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CAFFC" w14:textId="77777777" w:rsidR="00E13894" w:rsidRPr="00B00788" w:rsidRDefault="00E13894" w:rsidP="00210E07">
      <w:pPr>
        <w:suppressAutoHyphens/>
        <w:spacing w:after="0" w:line="240" w:lineRule="auto"/>
        <w:rPr>
          <w:rFonts w:ascii="Times New Roman" w:eastAsia="Times New Roman" w:hAnsi="Times New Roman" w:cs="Times New Roman"/>
          <w:b/>
          <w:bCs/>
          <w:sz w:val="24"/>
          <w:szCs w:val="24"/>
          <w:lang w:val="sr-Cyrl-RS" w:eastAsia="ar-SA"/>
        </w:rPr>
      </w:pPr>
    </w:p>
    <w:p w14:paraId="01382ED1"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6368BA5A"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3C1F1E7" w14:textId="57DD8DC7" w:rsidR="00E13894" w:rsidRDefault="00E13894" w:rsidP="00346E0B">
      <w:pPr>
        <w:tabs>
          <w:tab w:val="left" w:pos="1050"/>
        </w:tabs>
        <w:suppressAutoHyphens/>
        <w:spacing w:after="0" w:line="240" w:lineRule="auto"/>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noProof/>
          <w:sz w:val="24"/>
          <w:szCs w:val="24"/>
        </w:rPr>
        <w:drawing>
          <wp:anchor distT="0" distB="0" distL="114300" distR="114300" simplePos="0" relativeHeight="251660288" behindDoc="0" locked="0" layoutInCell="1" allowOverlap="1" wp14:anchorId="72D0806B" wp14:editId="43DB6E2D">
            <wp:simplePos x="0" y="0"/>
            <wp:positionH relativeFrom="column">
              <wp:posOffset>2914015</wp:posOffset>
            </wp:positionH>
            <wp:positionV relativeFrom="paragraph">
              <wp:posOffset>16510</wp:posOffset>
            </wp:positionV>
            <wp:extent cx="373380" cy="624840"/>
            <wp:effectExtent l="0" t="0" r="7620" b="3810"/>
            <wp:wrapSquare wrapText="right"/>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E0B">
        <w:rPr>
          <w:rFonts w:ascii="Times New Roman" w:eastAsia="Times New Roman" w:hAnsi="Times New Roman" w:cs="Times New Roman"/>
          <w:b/>
          <w:bCs/>
          <w:sz w:val="24"/>
          <w:szCs w:val="24"/>
          <w:lang w:val="sr-Cyrl-CS" w:eastAsia="ar-SA"/>
        </w:rPr>
        <w:tab/>
      </w:r>
      <w:r w:rsidR="00346E0B">
        <w:rPr>
          <w:rFonts w:ascii="Times New Roman" w:eastAsia="Times New Roman" w:hAnsi="Times New Roman" w:cs="Times New Roman"/>
          <w:b/>
          <w:bCs/>
          <w:sz w:val="24"/>
          <w:szCs w:val="24"/>
          <w:lang w:val="sr-Cyrl-CS" w:eastAsia="ar-SA"/>
        </w:rPr>
        <w:tab/>
      </w:r>
    </w:p>
    <w:p w14:paraId="0269FCBE"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711C5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FE540E5"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8F774B2" w14:textId="77777777" w:rsidR="00E13894" w:rsidRDefault="00E13894" w:rsidP="00AC01BD">
      <w:pPr>
        <w:suppressAutoHyphens/>
        <w:spacing w:after="0" w:line="240" w:lineRule="auto"/>
        <w:jc w:val="center"/>
        <w:rPr>
          <w:rFonts w:ascii="Times New Roman" w:eastAsia="Times New Roman" w:hAnsi="Times New Roman" w:cs="Times New Roman"/>
          <w:b/>
          <w:bCs/>
          <w:sz w:val="24"/>
          <w:szCs w:val="24"/>
          <w:lang w:val="sr-Cyrl-CS" w:eastAsia="ar-SA"/>
        </w:rPr>
      </w:pPr>
    </w:p>
    <w:p w14:paraId="2844B2E6" w14:textId="77777777" w:rsidR="00E13894" w:rsidRPr="00E13894" w:rsidRDefault="00E13894" w:rsidP="00E13894">
      <w:pPr>
        <w:jc w:val="center"/>
        <w:rPr>
          <w:rFonts w:ascii="Times New Roman" w:hAnsi="Times New Roman" w:cs="Times New Roman"/>
          <w:b/>
          <w:bCs/>
          <w:sz w:val="24"/>
          <w:szCs w:val="24"/>
        </w:rPr>
      </w:pPr>
      <w:r w:rsidRPr="00E13894">
        <w:rPr>
          <w:rFonts w:ascii="Times New Roman" w:hAnsi="Times New Roman" w:cs="Times New Roman"/>
          <w:b/>
          <w:bCs/>
          <w:sz w:val="24"/>
          <w:szCs w:val="24"/>
        </w:rPr>
        <w:t xml:space="preserve">МИНИСТАРСТВО </w:t>
      </w:r>
    </w:p>
    <w:p w14:paraId="6E8FDA0C" w14:textId="77777777" w:rsidR="00E13894" w:rsidRPr="00E13894" w:rsidRDefault="00E13894" w:rsidP="00E13894">
      <w:pPr>
        <w:jc w:val="center"/>
        <w:rPr>
          <w:rFonts w:ascii="Times New Roman" w:hAnsi="Times New Roman" w:cs="Times New Roman"/>
          <w:b/>
          <w:bCs/>
          <w:sz w:val="24"/>
          <w:szCs w:val="24"/>
          <w:lang w:val="sr-Cyrl-RS"/>
        </w:rPr>
      </w:pPr>
      <w:r w:rsidRPr="00E13894">
        <w:rPr>
          <w:rFonts w:ascii="Times New Roman" w:hAnsi="Times New Roman" w:cs="Times New Roman"/>
          <w:b/>
          <w:bCs/>
          <w:sz w:val="24"/>
          <w:szCs w:val="24"/>
          <w:lang w:val="sr-Cyrl-RS"/>
        </w:rPr>
        <w:t>ТРГОВИНЕ, ТУРИЗМА И ТЕЛЕКОМУНИКАЦИЈА</w:t>
      </w:r>
    </w:p>
    <w:p w14:paraId="1FACFCEA" w14:textId="77777777" w:rsidR="00E13894" w:rsidRPr="00E13894" w:rsidRDefault="00E13894" w:rsidP="00E13894">
      <w:pPr>
        <w:spacing w:after="120"/>
        <w:jc w:val="center"/>
        <w:rPr>
          <w:rFonts w:ascii="Times New Roman" w:hAnsi="Times New Roman" w:cs="Times New Roman"/>
          <w:b/>
          <w:bCs/>
          <w:color w:val="000000"/>
          <w:sz w:val="24"/>
          <w:szCs w:val="24"/>
          <w:lang w:val="sr-Cyrl-RS"/>
        </w:rPr>
      </w:pPr>
      <w:r w:rsidRPr="00E13894">
        <w:rPr>
          <w:rFonts w:ascii="Times New Roman" w:hAnsi="Times New Roman" w:cs="Times New Roman"/>
          <w:b/>
          <w:bCs/>
          <w:color w:val="000000"/>
          <w:sz w:val="24"/>
          <w:szCs w:val="24"/>
        </w:rPr>
        <w:t>БЕОГРАД, НЕМАЊИНА 22-26</w:t>
      </w:r>
    </w:p>
    <w:p w14:paraId="4A6F6EE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FFE823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1D639D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275E059"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1F2C77BF" w14:textId="77777777" w:rsidR="00E13894" w:rsidRPr="00E13894" w:rsidRDefault="00E13894" w:rsidP="00E13894">
      <w:pPr>
        <w:jc w:val="center"/>
        <w:rPr>
          <w:rFonts w:ascii="Times New Roman" w:hAnsi="Times New Roman" w:cs="Times New Roman"/>
          <w:b/>
          <w:sz w:val="24"/>
          <w:szCs w:val="24"/>
        </w:rPr>
      </w:pPr>
      <w:r w:rsidRPr="00E13894">
        <w:rPr>
          <w:rFonts w:ascii="Times New Roman" w:hAnsi="Times New Roman" w:cs="Times New Roman"/>
          <w:b/>
          <w:sz w:val="24"/>
          <w:szCs w:val="24"/>
        </w:rPr>
        <w:t>КОНКУРСНА ДОКУМЕНТАЦИЈА</w:t>
      </w:r>
    </w:p>
    <w:p w14:paraId="338B818A" w14:textId="77777777" w:rsidR="00D2582D" w:rsidRDefault="00673F73" w:rsidP="00A14FC7">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за јавну набавку</w:t>
      </w:r>
      <w:r w:rsidR="00A14FC7">
        <w:rPr>
          <w:rFonts w:ascii="Times New Roman" w:hAnsi="Times New Roman" w:cs="Times New Roman"/>
          <w:b/>
          <w:sz w:val="24"/>
          <w:szCs w:val="24"/>
          <w:lang w:val="ru-RU"/>
        </w:rPr>
        <w:t xml:space="preserve"> услуга</w:t>
      </w:r>
      <w:r w:rsidR="00E13894" w:rsidRPr="00E13894">
        <w:rPr>
          <w:rFonts w:ascii="Times New Roman" w:hAnsi="Times New Roman" w:cs="Times New Roman"/>
          <w:b/>
          <w:sz w:val="24"/>
          <w:szCs w:val="24"/>
          <w:lang w:val="ru-RU"/>
        </w:rPr>
        <w:t xml:space="preserve"> </w:t>
      </w:r>
    </w:p>
    <w:p w14:paraId="356B6311" w14:textId="1C64CD2F" w:rsidR="00E13894" w:rsidRPr="00E13894" w:rsidRDefault="00A14FC7" w:rsidP="007D786A">
      <w:pPr>
        <w:spacing w:after="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Стручни надзор над извођењем радова - Повезане школе ФАЗА</w:t>
      </w:r>
      <w:r w:rsidR="00673F73">
        <w:rPr>
          <w:rFonts w:ascii="Times New Roman" w:hAnsi="Times New Roman" w:cs="Times New Roman"/>
          <w:b/>
          <w:sz w:val="24"/>
          <w:szCs w:val="24"/>
          <w:lang w:val="sr-Cyrl-RS"/>
        </w:rPr>
        <w:t xml:space="preserve"> 2</w:t>
      </w:r>
    </w:p>
    <w:p w14:paraId="73C44A5B" w14:textId="42B32727" w:rsidR="00E13894" w:rsidRPr="00FB7681" w:rsidRDefault="00E13894" w:rsidP="00E13894">
      <w:pPr>
        <w:keepNext/>
        <w:tabs>
          <w:tab w:val="left" w:pos="0"/>
        </w:tabs>
        <w:outlineLvl w:val="0"/>
        <w:rPr>
          <w:rFonts w:ascii="Times New Roman" w:hAnsi="Times New Roman" w:cs="Times New Roman"/>
          <w:b/>
          <w:sz w:val="24"/>
          <w:szCs w:val="24"/>
        </w:rPr>
      </w:pPr>
      <w:r w:rsidRPr="00E13894">
        <w:rPr>
          <w:rFonts w:ascii="Times New Roman" w:hAnsi="Times New Roman" w:cs="Times New Roman"/>
          <w:b/>
          <w:sz w:val="24"/>
          <w:szCs w:val="24"/>
          <w:lang w:val="sr-Cyrl-RS"/>
        </w:rPr>
        <w:t xml:space="preserve">                                                       </w:t>
      </w:r>
      <w:r w:rsidRPr="00E13894">
        <w:rPr>
          <w:rFonts w:ascii="Times New Roman" w:hAnsi="Times New Roman" w:cs="Times New Roman"/>
          <w:b/>
          <w:sz w:val="24"/>
          <w:szCs w:val="24"/>
        </w:rPr>
        <w:t xml:space="preserve"> </w:t>
      </w:r>
      <w:r w:rsidRPr="00E13894">
        <w:rPr>
          <w:rFonts w:ascii="Times New Roman" w:hAnsi="Times New Roman" w:cs="Times New Roman"/>
          <w:b/>
          <w:sz w:val="24"/>
          <w:szCs w:val="24"/>
          <w:lang w:val="sr-Cyrl-RS"/>
        </w:rPr>
        <w:t>Б</w:t>
      </w:r>
      <w:r w:rsidRPr="00E13894">
        <w:rPr>
          <w:rFonts w:ascii="Times New Roman" w:hAnsi="Times New Roman" w:cs="Times New Roman"/>
          <w:b/>
          <w:sz w:val="24"/>
          <w:szCs w:val="24"/>
          <w:lang w:val="ru-RU"/>
        </w:rPr>
        <w:t xml:space="preserve">рој јавне набавке </w:t>
      </w:r>
      <w:r w:rsidR="00667767" w:rsidRPr="00430837">
        <w:rPr>
          <w:rFonts w:ascii="Times New Roman" w:hAnsi="Times New Roman" w:cs="Times New Roman"/>
          <w:b/>
          <w:sz w:val="24"/>
          <w:szCs w:val="24"/>
          <w:lang w:val="sr-Cyrl-RS"/>
        </w:rPr>
        <w:t>ЈН О</w:t>
      </w:r>
      <w:r w:rsidR="00520ED9" w:rsidRPr="00430837">
        <w:rPr>
          <w:rFonts w:ascii="Times New Roman" w:hAnsi="Times New Roman" w:cs="Times New Roman"/>
          <w:b/>
          <w:sz w:val="24"/>
          <w:szCs w:val="24"/>
          <w:lang w:val="sr-Cyrl-RS"/>
        </w:rPr>
        <w:t>-</w:t>
      </w:r>
      <w:r w:rsidR="00C5413E" w:rsidRPr="00430837">
        <w:rPr>
          <w:rFonts w:ascii="Times New Roman" w:hAnsi="Times New Roman" w:cs="Times New Roman"/>
          <w:b/>
          <w:sz w:val="24"/>
          <w:szCs w:val="24"/>
          <w:lang w:val="sr-Cyrl-RS"/>
        </w:rPr>
        <w:t>13</w:t>
      </w:r>
      <w:r w:rsidR="00356CFB" w:rsidRPr="00430837">
        <w:rPr>
          <w:rFonts w:ascii="Times New Roman" w:hAnsi="Times New Roman" w:cs="Times New Roman"/>
          <w:b/>
          <w:sz w:val="24"/>
          <w:szCs w:val="24"/>
          <w:lang w:val="sr-Cyrl-RS"/>
        </w:rPr>
        <w:t>/</w:t>
      </w:r>
      <w:r w:rsidR="00FB7681" w:rsidRPr="00430837">
        <w:rPr>
          <w:rFonts w:ascii="Times New Roman" w:hAnsi="Times New Roman" w:cs="Times New Roman"/>
          <w:b/>
          <w:sz w:val="24"/>
          <w:szCs w:val="24"/>
          <w:lang w:val="sr-Cyrl-RS"/>
        </w:rPr>
        <w:t>201</w:t>
      </w:r>
      <w:r w:rsidR="00FB7681" w:rsidRPr="00430837">
        <w:rPr>
          <w:rFonts w:ascii="Times New Roman" w:hAnsi="Times New Roman" w:cs="Times New Roman"/>
          <w:b/>
          <w:sz w:val="24"/>
          <w:szCs w:val="24"/>
        </w:rPr>
        <w:t>9</w:t>
      </w:r>
    </w:p>
    <w:p w14:paraId="4C657454" w14:textId="77777777" w:rsidR="00E13894" w:rsidRPr="00E13894" w:rsidRDefault="00356CFB" w:rsidP="00356CFB">
      <w:pPr>
        <w:tabs>
          <w:tab w:val="left" w:pos="7260"/>
        </w:tabs>
        <w:rPr>
          <w:rFonts w:ascii="Times New Roman" w:hAnsi="Times New Roman" w:cs="Times New Roman"/>
          <w:b/>
          <w:sz w:val="24"/>
          <w:szCs w:val="24"/>
          <w:lang w:val="sr-Cyrl-CS" w:eastAsia="ar-SA" w:bidi="he-IL"/>
        </w:rPr>
      </w:pPr>
      <w:r>
        <w:rPr>
          <w:rFonts w:ascii="Times New Roman" w:hAnsi="Times New Roman" w:cs="Times New Roman"/>
          <w:b/>
          <w:sz w:val="24"/>
          <w:szCs w:val="24"/>
          <w:lang w:val="sr-Cyrl-CS" w:eastAsia="ar-SA" w:bidi="he-IL"/>
        </w:rPr>
        <w:tab/>
      </w:r>
    </w:p>
    <w:p w14:paraId="6B2C8A50" w14:textId="77777777" w:rsidR="00E13894" w:rsidRPr="00E13894" w:rsidRDefault="00E13894" w:rsidP="00E13894">
      <w:pPr>
        <w:rPr>
          <w:rFonts w:ascii="Times New Roman" w:hAnsi="Times New Roman" w:cs="Times New Roman"/>
          <w:sz w:val="24"/>
          <w:szCs w:val="24"/>
        </w:rPr>
      </w:pPr>
    </w:p>
    <w:p w14:paraId="26C30A10" w14:textId="5F63FD90" w:rsidR="00E13894" w:rsidRPr="00E13894" w:rsidRDefault="00E13894" w:rsidP="00E13894">
      <w:pPr>
        <w:tabs>
          <w:tab w:val="center" w:pos="5111"/>
          <w:tab w:val="left" w:pos="6585"/>
        </w:tabs>
        <w:rPr>
          <w:rFonts w:ascii="Times New Roman" w:hAnsi="Times New Roman" w:cs="Times New Roman"/>
          <w:b/>
          <w:sz w:val="24"/>
          <w:szCs w:val="24"/>
          <w:lang w:val="sr-Cyrl-RS"/>
        </w:rPr>
      </w:pPr>
      <w:r w:rsidRPr="00E13894">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Pr="00430837">
        <w:rPr>
          <w:rFonts w:ascii="Times New Roman" w:hAnsi="Times New Roman" w:cs="Times New Roman"/>
          <w:b/>
          <w:sz w:val="24"/>
          <w:szCs w:val="24"/>
          <w:lang w:val="sr-Cyrl-RS"/>
        </w:rPr>
        <w:t>сопствени заводни број</w:t>
      </w:r>
      <w:r w:rsidRPr="00430837">
        <w:rPr>
          <w:rFonts w:ascii="Times New Roman" w:hAnsi="Times New Roman" w:cs="Times New Roman"/>
          <w:b/>
          <w:sz w:val="24"/>
          <w:szCs w:val="24"/>
        </w:rPr>
        <w:t xml:space="preserve">: </w:t>
      </w:r>
      <w:r w:rsidRPr="00430837">
        <w:rPr>
          <w:rFonts w:ascii="Times New Roman" w:hAnsi="Times New Roman" w:cs="Times New Roman"/>
          <w:b/>
          <w:sz w:val="24"/>
          <w:szCs w:val="24"/>
          <w:lang w:val="sr-Cyrl-RS"/>
        </w:rPr>
        <w:t>404-02-</w:t>
      </w:r>
      <w:r w:rsidR="00C5413E" w:rsidRPr="00430837">
        <w:rPr>
          <w:rFonts w:ascii="Times New Roman" w:hAnsi="Times New Roman" w:cs="Times New Roman"/>
          <w:b/>
          <w:sz w:val="24"/>
          <w:szCs w:val="24"/>
          <w:lang w:val="sr-Cyrl-RS"/>
        </w:rPr>
        <w:t>48</w:t>
      </w:r>
      <w:r w:rsidRPr="00430837">
        <w:rPr>
          <w:rFonts w:ascii="Times New Roman" w:hAnsi="Times New Roman" w:cs="Times New Roman"/>
          <w:b/>
          <w:sz w:val="24"/>
          <w:szCs w:val="24"/>
          <w:lang w:val="sr-Cyrl-RS"/>
        </w:rPr>
        <w:t>/201</w:t>
      </w:r>
      <w:r w:rsidR="003D3559" w:rsidRPr="00430837">
        <w:rPr>
          <w:rFonts w:ascii="Times New Roman" w:hAnsi="Times New Roman" w:cs="Times New Roman"/>
          <w:b/>
          <w:sz w:val="24"/>
          <w:szCs w:val="24"/>
          <w:lang w:val="sr-Cyrl-RS"/>
        </w:rPr>
        <w:t>9</w:t>
      </w:r>
      <w:r w:rsidRPr="00430837">
        <w:rPr>
          <w:rFonts w:ascii="Times New Roman" w:hAnsi="Times New Roman" w:cs="Times New Roman"/>
          <w:b/>
          <w:sz w:val="24"/>
          <w:szCs w:val="24"/>
          <w:lang w:val="sr-Cyrl-RS"/>
        </w:rPr>
        <w:t>-02/</w:t>
      </w:r>
      <w:r w:rsidR="003D3559" w:rsidRPr="00430837">
        <w:rPr>
          <w:rFonts w:ascii="Times New Roman" w:hAnsi="Times New Roman" w:cs="Times New Roman"/>
          <w:b/>
          <w:sz w:val="24"/>
          <w:szCs w:val="24"/>
          <w:lang w:val="sr-Cyrl-RS"/>
        </w:rPr>
        <w:t>3</w:t>
      </w:r>
    </w:p>
    <w:p w14:paraId="2365C9FA" w14:textId="77777777" w:rsidR="00E13894" w:rsidRPr="00E13894" w:rsidRDefault="00E13894" w:rsidP="00E13894">
      <w:pPr>
        <w:jc w:val="center"/>
        <w:rPr>
          <w:rFonts w:ascii="Times New Roman" w:hAnsi="Times New Roman" w:cs="Times New Roman"/>
          <w:sz w:val="24"/>
          <w:szCs w:val="24"/>
          <w:lang w:val="sr-Cyrl-CS"/>
        </w:rPr>
      </w:pPr>
    </w:p>
    <w:p w14:paraId="13023E36" w14:textId="77777777" w:rsidR="00E13894" w:rsidRPr="00E13894" w:rsidRDefault="00E13894" w:rsidP="00E13894">
      <w:pPr>
        <w:jc w:val="center"/>
        <w:rPr>
          <w:rFonts w:ascii="Times New Roman" w:hAnsi="Times New Roman" w:cs="Times New Roman"/>
          <w:sz w:val="24"/>
          <w:szCs w:val="24"/>
        </w:rPr>
      </w:pPr>
    </w:p>
    <w:p w14:paraId="58194E8B" w14:textId="77777777" w:rsidR="00E13894" w:rsidRPr="00E13894" w:rsidRDefault="00E13894" w:rsidP="00E13894">
      <w:pPr>
        <w:rPr>
          <w:rFonts w:ascii="Times New Roman" w:hAnsi="Times New Roman" w:cs="Times New Roman"/>
          <w:sz w:val="24"/>
          <w:szCs w:val="24"/>
          <w:highlight w:val="yellow"/>
        </w:rPr>
      </w:pPr>
    </w:p>
    <w:p w14:paraId="5DE71BC9" w14:textId="77777777" w:rsidR="00E13894" w:rsidRDefault="00E13894" w:rsidP="00E13894">
      <w:pPr>
        <w:rPr>
          <w:rFonts w:ascii="Times New Roman" w:hAnsi="Times New Roman" w:cs="Times New Roman"/>
          <w:sz w:val="24"/>
          <w:szCs w:val="24"/>
          <w:highlight w:val="yellow"/>
        </w:rPr>
      </w:pPr>
    </w:p>
    <w:p w14:paraId="0621E070" w14:textId="77777777" w:rsidR="00E13894" w:rsidRDefault="00E13894" w:rsidP="00E13894">
      <w:pPr>
        <w:rPr>
          <w:rFonts w:ascii="Times New Roman" w:hAnsi="Times New Roman" w:cs="Times New Roman"/>
          <w:sz w:val="24"/>
          <w:szCs w:val="24"/>
          <w:highlight w:val="yellow"/>
        </w:rPr>
      </w:pPr>
    </w:p>
    <w:p w14:paraId="5CABEA2C" w14:textId="77777777" w:rsidR="00E13894" w:rsidRDefault="00E13894" w:rsidP="00E13894">
      <w:pPr>
        <w:rPr>
          <w:rFonts w:ascii="Times New Roman" w:hAnsi="Times New Roman" w:cs="Times New Roman"/>
          <w:sz w:val="24"/>
          <w:szCs w:val="24"/>
          <w:highlight w:val="yellow"/>
        </w:rPr>
      </w:pPr>
    </w:p>
    <w:p w14:paraId="4A4390BF" w14:textId="77777777" w:rsidR="00E13894" w:rsidRDefault="00E13894" w:rsidP="00E13894">
      <w:pPr>
        <w:rPr>
          <w:rFonts w:ascii="Times New Roman" w:hAnsi="Times New Roman" w:cs="Times New Roman"/>
          <w:sz w:val="24"/>
          <w:szCs w:val="24"/>
          <w:highlight w:val="yellow"/>
        </w:rPr>
      </w:pPr>
    </w:p>
    <w:p w14:paraId="1D14C568" w14:textId="77777777" w:rsidR="00E13894" w:rsidRPr="00E13894" w:rsidRDefault="002C5A47" w:rsidP="002C5A47">
      <w:pPr>
        <w:rPr>
          <w:rFonts w:ascii="Times New Roman" w:hAnsi="Times New Roman" w:cs="Times New Roman"/>
          <w:sz w:val="24"/>
          <w:szCs w:val="24"/>
          <w:lang w:val="sr-Cyrl-RS"/>
        </w:rPr>
      </w:pPr>
      <w:r>
        <w:rPr>
          <w:rFonts w:ascii="Times New Roman" w:hAnsi="Times New Roman" w:cs="Times New Roman"/>
          <w:color w:val="000000"/>
          <w:sz w:val="24"/>
          <w:szCs w:val="24"/>
        </w:rPr>
        <w:t xml:space="preserve">                                                                       </w:t>
      </w:r>
      <w:r w:rsidR="00E13894" w:rsidRPr="00E13894">
        <w:rPr>
          <w:rFonts w:ascii="Times New Roman" w:hAnsi="Times New Roman" w:cs="Times New Roman"/>
          <w:color w:val="000000"/>
          <w:sz w:val="24"/>
          <w:szCs w:val="24"/>
          <w:lang w:val="sr-Cyrl-RS"/>
        </w:rPr>
        <w:t>Београд</w:t>
      </w:r>
      <w:r w:rsidR="00E13894" w:rsidRPr="00E13894">
        <w:rPr>
          <w:rFonts w:ascii="Times New Roman" w:hAnsi="Times New Roman" w:cs="Times New Roman"/>
          <w:color w:val="000000"/>
          <w:sz w:val="24"/>
          <w:szCs w:val="24"/>
        </w:rPr>
        <w:t>,</w:t>
      </w:r>
      <w:r w:rsidR="00E13894" w:rsidRPr="00E13894">
        <w:rPr>
          <w:rFonts w:ascii="Times New Roman" w:hAnsi="Times New Roman" w:cs="Times New Roman"/>
          <w:color w:val="000000"/>
          <w:sz w:val="24"/>
          <w:szCs w:val="24"/>
          <w:lang w:val="sr-Cyrl-RS"/>
        </w:rPr>
        <w:t xml:space="preserve"> </w:t>
      </w:r>
      <w:r w:rsidR="00E13894" w:rsidRPr="00E13894">
        <w:rPr>
          <w:rFonts w:ascii="Times New Roman" w:hAnsi="Times New Roman" w:cs="Times New Roman"/>
          <w:color w:val="000000"/>
          <w:sz w:val="24"/>
          <w:szCs w:val="24"/>
        </w:rPr>
        <w:t>20</w:t>
      </w:r>
      <w:r w:rsidR="00E13894" w:rsidRPr="00E13894">
        <w:rPr>
          <w:rFonts w:ascii="Times New Roman" w:hAnsi="Times New Roman" w:cs="Times New Roman"/>
          <w:color w:val="000000"/>
          <w:sz w:val="24"/>
          <w:szCs w:val="24"/>
          <w:lang w:val="sr-Cyrl-RS"/>
        </w:rPr>
        <w:t>1</w:t>
      </w:r>
      <w:r w:rsidR="003D3559" w:rsidRPr="003D3559">
        <w:rPr>
          <w:rFonts w:ascii="Times New Roman" w:hAnsi="Times New Roman" w:cs="Times New Roman"/>
          <w:sz w:val="24"/>
          <w:szCs w:val="24"/>
          <w:lang w:val="sr-Cyrl-RS"/>
        </w:rPr>
        <w:t>9</w:t>
      </w:r>
      <w:r w:rsidR="00E13894" w:rsidRPr="003D3559">
        <w:rPr>
          <w:rFonts w:ascii="Times New Roman" w:hAnsi="Times New Roman" w:cs="Times New Roman"/>
          <w:sz w:val="24"/>
          <w:szCs w:val="24"/>
        </w:rPr>
        <w:t>.</w:t>
      </w:r>
      <w:r w:rsidR="00E13894" w:rsidRPr="003D3559">
        <w:rPr>
          <w:rFonts w:ascii="Times New Roman" w:hAnsi="Times New Roman" w:cs="Times New Roman"/>
          <w:sz w:val="24"/>
          <w:szCs w:val="24"/>
          <w:lang w:val="sr-Cyrl-RS"/>
        </w:rPr>
        <w:t xml:space="preserve"> </w:t>
      </w:r>
      <w:r w:rsidR="00E13894" w:rsidRPr="00E13894">
        <w:rPr>
          <w:rFonts w:ascii="Times New Roman" w:hAnsi="Times New Roman" w:cs="Times New Roman"/>
          <w:color w:val="000000"/>
          <w:sz w:val="24"/>
          <w:szCs w:val="24"/>
          <w:lang w:val="sr-Cyrl-RS"/>
        </w:rPr>
        <w:t>година</w:t>
      </w:r>
    </w:p>
    <w:p w14:paraId="40E5EE5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FF544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0F647F65"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628E7A36"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26612650"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7807A38D"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noProof/>
          <w:sz w:val="24"/>
          <w:szCs w:val="20"/>
        </w:rPr>
        <w:lastRenderedPageBreak/>
        <w:drawing>
          <wp:anchor distT="0" distB="0" distL="114300" distR="114300" simplePos="0" relativeHeight="251659264" behindDoc="0" locked="0" layoutInCell="1" allowOverlap="1" wp14:anchorId="541E7E00" wp14:editId="30D4B50C">
            <wp:simplePos x="0" y="0"/>
            <wp:positionH relativeFrom="margin">
              <wp:align>center</wp:align>
            </wp:positionH>
            <wp:positionV relativeFrom="paragraph">
              <wp:posOffset>162560</wp:posOffset>
            </wp:positionV>
            <wp:extent cx="466725" cy="781050"/>
            <wp:effectExtent l="0" t="0" r="9525"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E07">
        <w:rPr>
          <w:rFonts w:ascii="Times New Roman" w:eastAsia="Times New Roman" w:hAnsi="Times New Roman" w:cs="Times New Roman"/>
          <w:b/>
          <w:bCs/>
          <w:sz w:val="24"/>
          <w:szCs w:val="24"/>
          <w:lang w:val="sr-Cyrl-CS" w:eastAsia="ar-SA"/>
        </w:rPr>
        <w:t xml:space="preserve">                                                      </w:t>
      </w:r>
    </w:p>
    <w:p w14:paraId="581A45EB" w14:textId="77777777" w:rsidR="00210E07" w:rsidRPr="00210E07" w:rsidRDefault="00210E07" w:rsidP="00210E07">
      <w:pPr>
        <w:suppressAutoHyphens/>
        <w:spacing w:after="0" w:line="240" w:lineRule="auto"/>
        <w:rPr>
          <w:rFonts w:ascii="Times New Roman" w:eastAsia="Times New Roman" w:hAnsi="Times New Roman" w:cs="Times New Roman"/>
          <w:b/>
          <w:i/>
          <w:sz w:val="24"/>
          <w:szCs w:val="24"/>
          <w:lang w:val="sr-Cyrl-CS" w:eastAsia="ar-SA"/>
        </w:rPr>
      </w:pPr>
    </w:p>
    <w:p w14:paraId="02F91F38"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CS" w:eastAsia="ar-SA"/>
        </w:rPr>
      </w:pPr>
      <w:r w:rsidRPr="00210E07">
        <w:rPr>
          <w:rFonts w:ascii="Times New Roman" w:eastAsia="Times New Roman" w:hAnsi="Times New Roman" w:cs="Times New Roman"/>
          <w:b/>
          <w:bCs/>
          <w:sz w:val="24"/>
          <w:szCs w:val="24"/>
          <w:lang w:val="sr-Cyrl-CS" w:eastAsia="ar-SA"/>
        </w:rPr>
        <w:t xml:space="preserve">                </w:t>
      </w:r>
    </w:p>
    <w:p w14:paraId="2A2F4877" w14:textId="1161C388" w:rsidR="00210E07" w:rsidRPr="00210E07" w:rsidRDefault="0064785C" w:rsidP="0064785C">
      <w:pPr>
        <w:tabs>
          <w:tab w:val="left" w:pos="870"/>
          <w:tab w:val="center" w:pos="2278"/>
        </w:tabs>
        <w:suppressAutoHyphens/>
        <w:spacing w:after="120" w:line="240" w:lineRule="auto"/>
        <w:rPr>
          <w:rFonts w:ascii="Times New Roman" w:eastAsia="Times New Roman" w:hAnsi="Times New Roman" w:cs="Times New Roman"/>
          <w:b/>
          <w:bCs/>
          <w:sz w:val="24"/>
          <w:szCs w:val="24"/>
          <w:lang w:val="sr-Cyrl-RS" w:eastAsia="ar-SA"/>
        </w:rPr>
      </w:pPr>
      <w:r>
        <w:rPr>
          <w:rFonts w:ascii="Times New Roman" w:eastAsia="Times New Roman" w:hAnsi="Times New Roman" w:cs="Times New Roman"/>
          <w:b/>
          <w:bCs/>
          <w:sz w:val="24"/>
          <w:szCs w:val="24"/>
          <w:lang w:val="sr-Cyrl-RS" w:eastAsia="ar-SA"/>
        </w:rPr>
        <w:tab/>
      </w:r>
      <w:r w:rsidR="00210E07" w:rsidRPr="00210E07">
        <w:rPr>
          <w:rFonts w:ascii="Times New Roman" w:eastAsia="Times New Roman" w:hAnsi="Times New Roman" w:cs="Times New Roman"/>
          <w:b/>
          <w:bCs/>
          <w:sz w:val="24"/>
          <w:szCs w:val="24"/>
          <w:lang w:val="sr-Cyrl-RS" w:eastAsia="ar-SA"/>
        </w:rPr>
        <w:t xml:space="preserve"> </w:t>
      </w:r>
      <w:r>
        <w:rPr>
          <w:rFonts w:ascii="Times New Roman" w:eastAsia="Times New Roman" w:hAnsi="Times New Roman" w:cs="Times New Roman"/>
          <w:b/>
          <w:bCs/>
          <w:sz w:val="24"/>
          <w:szCs w:val="24"/>
          <w:lang w:val="sr-Cyrl-RS" w:eastAsia="ar-SA"/>
        </w:rPr>
        <w:tab/>
      </w:r>
    </w:p>
    <w:p w14:paraId="72FBBBA5"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14:paraId="3E5AA58C" w14:textId="77777777" w:rsidR="00B02E03"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14:paraId="368DC866" w14:textId="77777777" w:rsidR="00B02E03" w:rsidRPr="00210E07"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0"/>
          <w:szCs w:val="20"/>
        </w:rPr>
      </w:pPr>
    </w:p>
    <w:p w14:paraId="784DB10A" w14:textId="77019465"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rPr>
        <w:t>На основу члана 3</w:t>
      </w:r>
      <w:r w:rsidRPr="00210E07">
        <w:rPr>
          <w:rFonts w:ascii="Times New Roman" w:eastAsia="TimesNewRomanPSMT" w:hAnsi="Times New Roman" w:cs="Times New Roman"/>
          <w:color w:val="000000"/>
          <w:sz w:val="24"/>
          <w:szCs w:val="24"/>
          <w:lang w:val="uz-Cyrl-UZ"/>
        </w:rPr>
        <w:t>2</w:t>
      </w:r>
      <w:r w:rsidRPr="00210E07">
        <w:rPr>
          <w:rFonts w:ascii="Times New Roman" w:eastAsia="TimesNewRomanPSMT" w:hAnsi="Times New Roman" w:cs="Times New Roman"/>
          <w:color w:val="000000"/>
          <w:sz w:val="24"/>
          <w:szCs w:val="24"/>
        </w:rPr>
        <w:t xml:space="preserve">. Закона о јавним набавкама („Сл. </w:t>
      </w:r>
      <w:r w:rsidRPr="00210E07">
        <w:rPr>
          <w:rFonts w:ascii="Times New Roman" w:eastAsia="TimesNewRomanPSMT" w:hAnsi="Times New Roman" w:cs="Times New Roman"/>
          <w:color w:val="000000"/>
          <w:sz w:val="24"/>
          <w:szCs w:val="24"/>
          <w:lang w:val="uz-Cyrl-UZ"/>
        </w:rPr>
        <w:t>г</w:t>
      </w:r>
      <w:r w:rsidRPr="00210E07">
        <w:rPr>
          <w:rFonts w:ascii="Times New Roman" w:eastAsia="TimesNewRomanPSMT" w:hAnsi="Times New Roman" w:cs="Times New Roman"/>
          <w:color w:val="000000"/>
          <w:sz w:val="24"/>
          <w:szCs w:val="24"/>
        </w:rPr>
        <w:t>ласник РС”</w:t>
      </w:r>
      <w:r w:rsidR="00DC5293">
        <w:rPr>
          <w:rFonts w:ascii="Times New Roman" w:eastAsia="TimesNewRomanPSMT" w:hAnsi="Times New Roman" w:cs="Times New Roman"/>
          <w:color w:val="000000"/>
          <w:sz w:val="24"/>
          <w:szCs w:val="24"/>
          <w:lang w:val="sr-Cyrl-RS"/>
        </w:rPr>
        <w:t>,</w:t>
      </w:r>
      <w:r w:rsidRPr="00210E07">
        <w:rPr>
          <w:rFonts w:ascii="Times New Roman" w:eastAsia="TimesNewRomanPSMT" w:hAnsi="Times New Roman" w:cs="Times New Roman"/>
          <w:color w:val="000000"/>
          <w:sz w:val="24"/>
          <w:szCs w:val="24"/>
        </w:rPr>
        <w:t xml:space="preserve"> бр. </w:t>
      </w:r>
      <w:r w:rsidRPr="00210E07">
        <w:rPr>
          <w:rFonts w:ascii="Times New Roman" w:eastAsia="Times New Roman" w:hAnsi="Times New Roman" w:cs="Times New Roman"/>
          <w:spacing w:val="-4"/>
          <w:sz w:val="24"/>
          <w:szCs w:val="24"/>
          <w:lang w:val="sr-Cyrl-RS"/>
        </w:rPr>
        <w:t>124/12, 14/15 и 68/15</w:t>
      </w:r>
      <w:r w:rsidRPr="00210E07">
        <w:rPr>
          <w:rFonts w:ascii="Times New Roman" w:eastAsia="Times New Roman" w:hAnsi="Times New Roman" w:cs="Times New Roman"/>
          <w:spacing w:val="-4"/>
          <w:sz w:val="24"/>
          <w:szCs w:val="24"/>
        </w:rPr>
        <w:t xml:space="preserve"> </w:t>
      </w:r>
      <w:r w:rsidRPr="00210E07">
        <w:rPr>
          <w:rFonts w:ascii="Times New Roman" w:eastAsia="TimesNewRomanPSMT" w:hAnsi="Times New Roman" w:cs="Times New Roman"/>
          <w:color w:val="000000"/>
          <w:sz w:val="24"/>
          <w:szCs w:val="24"/>
          <w:lang w:val="uz-Cyrl-UZ"/>
        </w:rPr>
        <w:t>- у даљем тексту: ЗЈН) и</w:t>
      </w:r>
      <w:r w:rsidRPr="00210E07">
        <w:rPr>
          <w:rFonts w:ascii="Times New Roman" w:eastAsia="TimesNewRomanPSMT" w:hAnsi="Times New Roman" w:cs="Times New Roman"/>
          <w:color w:val="000000"/>
          <w:sz w:val="24"/>
          <w:szCs w:val="24"/>
        </w:rPr>
        <w:t xml:space="preserve"> члана 2. Правилника </w:t>
      </w:r>
      <w:r w:rsidRPr="00210E07">
        <w:rPr>
          <w:rFonts w:ascii="Times New Roman" w:eastAsia="TimesNewRomanPSMT" w:hAnsi="Times New Roman" w:cs="Times New Roman"/>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210E07">
        <w:rPr>
          <w:rFonts w:ascii="Times New Roman" w:eastAsia="TimesNewRomanPSMT" w:hAnsi="Times New Roman" w:cs="Times New Roman"/>
          <w:color w:val="000000"/>
          <w:sz w:val="24"/>
          <w:szCs w:val="24"/>
        </w:rPr>
        <w:t xml:space="preserve"> („Сл.</w:t>
      </w:r>
      <w:r w:rsidRPr="00210E07">
        <w:rPr>
          <w:rFonts w:ascii="Times New Roman" w:eastAsia="TimesNewRomanPSMT" w:hAnsi="Times New Roman" w:cs="Times New Roman"/>
          <w:color w:val="000000"/>
          <w:sz w:val="24"/>
          <w:szCs w:val="24"/>
          <w:lang w:val="uz-Cyrl-UZ"/>
        </w:rPr>
        <w:t xml:space="preserve"> г</w:t>
      </w:r>
      <w:r w:rsidRPr="00210E07">
        <w:rPr>
          <w:rFonts w:ascii="Times New Roman" w:eastAsia="TimesNewRomanPSMT" w:hAnsi="Times New Roman" w:cs="Times New Roman"/>
          <w:color w:val="000000"/>
          <w:sz w:val="24"/>
          <w:szCs w:val="24"/>
        </w:rPr>
        <w:t>ласник РС”</w:t>
      </w:r>
      <w:r w:rsidR="009A422D">
        <w:rPr>
          <w:rFonts w:ascii="Times New Roman" w:eastAsia="TimesNewRomanPSMT" w:hAnsi="Times New Roman" w:cs="Times New Roman"/>
          <w:color w:val="000000"/>
          <w:sz w:val="24"/>
          <w:szCs w:val="24"/>
          <w:lang w:val="sr-Cyrl-RS"/>
        </w:rPr>
        <w:t>,</w:t>
      </w:r>
      <w:r w:rsidRPr="00210E07">
        <w:rPr>
          <w:rFonts w:ascii="Times New Roman" w:eastAsia="TimesNewRomanPSMT" w:hAnsi="Times New Roman" w:cs="Times New Roman"/>
          <w:color w:val="000000"/>
          <w:sz w:val="24"/>
          <w:szCs w:val="24"/>
        </w:rPr>
        <w:t xml:space="preserve"> бр. </w:t>
      </w:r>
      <w:r w:rsidRPr="00210E07">
        <w:rPr>
          <w:rFonts w:ascii="Times New Roman" w:eastAsia="Times New Roman" w:hAnsi="Times New Roman" w:cs="Times New Roman"/>
          <w:spacing w:val="-4"/>
          <w:sz w:val="24"/>
          <w:szCs w:val="24"/>
        </w:rPr>
        <w:t>86/15</w:t>
      </w:r>
      <w:r w:rsidRPr="00210E07">
        <w:rPr>
          <w:rFonts w:ascii="Times New Roman" w:eastAsia="TimesNewRomanPSMT" w:hAnsi="Times New Roman" w:cs="Times New Roman"/>
          <w:color w:val="000000"/>
          <w:sz w:val="24"/>
          <w:szCs w:val="24"/>
        </w:rPr>
        <w:t xml:space="preserve">), </w:t>
      </w:r>
      <w:r w:rsidRPr="00210E07">
        <w:rPr>
          <w:rFonts w:ascii="Times New Roman" w:eastAsia="TimesNewRomanPSMT" w:hAnsi="Times New Roman" w:cs="Times New Roman"/>
          <w:color w:val="000000"/>
          <w:sz w:val="24"/>
          <w:szCs w:val="24"/>
          <w:lang w:val="sr-Cyrl-RS"/>
        </w:rPr>
        <w:t>сачињена</w:t>
      </w:r>
      <w:r w:rsidRPr="00210E07">
        <w:rPr>
          <w:rFonts w:ascii="Times New Roman" w:eastAsia="TimesNewRomanPSMT" w:hAnsi="Times New Roman" w:cs="Times New Roman"/>
          <w:color w:val="000000"/>
          <w:sz w:val="24"/>
          <w:szCs w:val="24"/>
        </w:rPr>
        <w:t xml:space="preserve"> је:  </w:t>
      </w:r>
    </w:p>
    <w:p w14:paraId="578DD17B"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76AA3778" w14:textId="77777777" w:rsidR="00B02E03"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7B1EE3FC" w14:textId="77777777" w:rsidR="00B02E03" w:rsidRPr="00210E07"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6B1D423D" w14:textId="77777777" w:rsidR="00210E07" w:rsidRPr="00210E07" w:rsidRDefault="00210E07" w:rsidP="00210E07">
      <w:pPr>
        <w:autoSpaceDE w:val="0"/>
        <w:autoSpaceDN w:val="0"/>
        <w:adjustRightInd w:val="0"/>
        <w:spacing w:after="0" w:line="240" w:lineRule="auto"/>
        <w:jc w:val="center"/>
        <w:rPr>
          <w:rFonts w:ascii="Times New Roman" w:eastAsia="TimesNewRomanPS-BoldMT" w:hAnsi="Times New Roman" w:cs="Times New Roman"/>
          <w:b/>
          <w:bCs/>
          <w:color w:val="000000"/>
          <w:sz w:val="24"/>
          <w:szCs w:val="24"/>
        </w:rPr>
      </w:pPr>
      <w:r w:rsidRPr="00210E07">
        <w:rPr>
          <w:rFonts w:ascii="Times New Roman" w:eastAsia="TimesNewRomanPS-BoldMT" w:hAnsi="Times New Roman" w:cs="Times New Roman"/>
          <w:b/>
          <w:bCs/>
          <w:color w:val="000000"/>
          <w:sz w:val="24"/>
          <w:szCs w:val="24"/>
        </w:rPr>
        <w:t>КОНКУРСНА ДОКУМЕНТАЦИЈА</w:t>
      </w:r>
    </w:p>
    <w:p w14:paraId="78E337E9" w14:textId="77777777" w:rsidR="00D2582D" w:rsidRDefault="00210E07" w:rsidP="00D2582D">
      <w:pPr>
        <w:spacing w:after="0"/>
        <w:jc w:val="center"/>
        <w:rPr>
          <w:rFonts w:ascii="Times New Roman" w:hAnsi="Times New Roman" w:cs="Times New Roman"/>
          <w:b/>
          <w:sz w:val="24"/>
          <w:szCs w:val="24"/>
          <w:lang w:val="ru-RU"/>
        </w:rPr>
      </w:pPr>
      <w:r w:rsidRPr="00210E07">
        <w:rPr>
          <w:rFonts w:ascii="Times New Roman" w:eastAsia="TimesNewRomanPS-BoldMT" w:hAnsi="Times New Roman" w:cs="Times New Roman"/>
          <w:b/>
          <w:bCs/>
          <w:color w:val="000000"/>
          <w:sz w:val="24"/>
          <w:szCs w:val="24"/>
        </w:rPr>
        <w:t xml:space="preserve">за </w:t>
      </w:r>
      <w:r w:rsidRPr="00210E07">
        <w:rPr>
          <w:rFonts w:ascii="Times New Roman" w:eastAsia="Times New Roman" w:hAnsi="Times New Roman" w:cs="Times New Roman"/>
          <w:b/>
          <w:sz w:val="24"/>
          <w:szCs w:val="24"/>
          <w:lang w:val="sr-Cyrl-RS"/>
        </w:rPr>
        <w:t xml:space="preserve">јавну набавку </w:t>
      </w:r>
      <w:r w:rsidR="00D2582D">
        <w:rPr>
          <w:rFonts w:ascii="Times New Roman" w:hAnsi="Times New Roman" w:cs="Times New Roman"/>
          <w:b/>
          <w:sz w:val="24"/>
          <w:szCs w:val="24"/>
          <w:lang w:val="ru-RU"/>
        </w:rPr>
        <w:t>услуга</w:t>
      </w:r>
      <w:r w:rsidR="009A422D" w:rsidRPr="00E13894">
        <w:rPr>
          <w:rFonts w:ascii="Times New Roman" w:hAnsi="Times New Roman" w:cs="Times New Roman"/>
          <w:b/>
          <w:sz w:val="24"/>
          <w:szCs w:val="24"/>
          <w:lang w:val="ru-RU"/>
        </w:rPr>
        <w:t xml:space="preserve"> </w:t>
      </w:r>
    </w:p>
    <w:p w14:paraId="7293A43C" w14:textId="601FC660" w:rsidR="00D2582D" w:rsidRDefault="00D2582D" w:rsidP="002B0581">
      <w:pPr>
        <w:spacing w:after="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Стручни надзор над извођењем радова - Повезане школе ФАЗА 2</w:t>
      </w:r>
    </w:p>
    <w:p w14:paraId="2CEBAAA3" w14:textId="1A0371D4"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број јавне набавке </w:t>
      </w:r>
      <w:r w:rsidR="00EC284D" w:rsidRPr="004E1FC9">
        <w:rPr>
          <w:rFonts w:ascii="Times New Roman" w:hAnsi="Times New Roman" w:cs="Times New Roman"/>
          <w:b/>
          <w:sz w:val="24"/>
          <w:szCs w:val="24"/>
          <w:lang w:val="sr-Cyrl-RS"/>
        </w:rPr>
        <w:t>ЈН О</w:t>
      </w:r>
      <w:r w:rsidR="008B28CC" w:rsidRPr="004E1FC9">
        <w:rPr>
          <w:rFonts w:ascii="Times New Roman" w:hAnsi="Times New Roman" w:cs="Times New Roman"/>
          <w:b/>
          <w:sz w:val="24"/>
          <w:szCs w:val="24"/>
          <w:lang w:val="sr-Cyrl-RS"/>
        </w:rPr>
        <w:t>-</w:t>
      </w:r>
      <w:r w:rsidR="0076719F" w:rsidRPr="004E1FC9">
        <w:rPr>
          <w:rFonts w:ascii="Times New Roman" w:hAnsi="Times New Roman" w:cs="Times New Roman"/>
          <w:b/>
          <w:sz w:val="24"/>
          <w:szCs w:val="24"/>
          <w:lang w:val="sr-Cyrl-RS"/>
        </w:rPr>
        <w:t>13</w:t>
      </w:r>
      <w:r w:rsidR="00EC284D" w:rsidRPr="004E1FC9">
        <w:rPr>
          <w:rFonts w:ascii="Times New Roman" w:hAnsi="Times New Roman" w:cs="Times New Roman"/>
          <w:b/>
          <w:sz w:val="24"/>
          <w:szCs w:val="24"/>
          <w:lang w:val="sr-Cyrl-RS"/>
        </w:rPr>
        <w:t>/201</w:t>
      </w:r>
      <w:r w:rsidR="00EC284D" w:rsidRPr="004E1FC9">
        <w:rPr>
          <w:rFonts w:ascii="Times New Roman" w:hAnsi="Times New Roman" w:cs="Times New Roman"/>
          <w:b/>
          <w:sz w:val="24"/>
          <w:szCs w:val="24"/>
        </w:rPr>
        <w:t>9</w:t>
      </w:r>
    </w:p>
    <w:p w14:paraId="67FDFF63" w14:textId="77777777" w:rsidR="00210E07" w:rsidRDefault="00210E07"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163B6072" w14:textId="77777777" w:rsidR="00B02E03" w:rsidRPr="00210E07" w:rsidRDefault="00B02E03"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7EEFA2F8" w14:textId="77777777" w:rsidR="00210E07" w:rsidRPr="00B22001"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lang w:val="sr-Cyrl-RS"/>
        </w:rPr>
      </w:pPr>
      <w:r w:rsidRPr="004E1FC9">
        <w:rPr>
          <w:rFonts w:ascii="Times New Roman" w:eastAsia="TimesNewRomanPSMT" w:hAnsi="Times New Roman" w:cs="Times New Roman"/>
          <w:sz w:val="24"/>
          <w:szCs w:val="24"/>
        </w:rPr>
        <w:t>Конкурсна документација садржи:</w:t>
      </w:r>
      <w:r w:rsidRPr="00B22001">
        <w:rPr>
          <w:rFonts w:ascii="Times New Roman" w:eastAsia="TimesNewRomanPSMT" w:hAnsi="Times New Roman" w:cs="Times New Roman"/>
          <w:sz w:val="24"/>
          <w:szCs w:val="24"/>
          <w:lang w:val="sr-Cyrl-RS"/>
        </w:rPr>
        <w:t xml:space="preserve"> </w:t>
      </w:r>
    </w:p>
    <w:p w14:paraId="4A4BEE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16"/>
          <w:szCs w:val="16"/>
        </w:rPr>
      </w:pPr>
    </w:p>
    <w:tbl>
      <w:tblPr>
        <w:tblW w:w="7952"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249"/>
      </w:tblGrid>
      <w:tr w:rsidR="00210E07" w:rsidRPr="00210E07" w14:paraId="0014E095" w14:textId="77777777" w:rsidTr="0062177E">
        <w:tc>
          <w:tcPr>
            <w:tcW w:w="703" w:type="dxa"/>
            <w:shd w:val="clear" w:color="auto" w:fill="auto"/>
          </w:tcPr>
          <w:p w14:paraId="5E11CE9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p>
        </w:tc>
        <w:tc>
          <w:tcPr>
            <w:tcW w:w="7249" w:type="dxa"/>
            <w:shd w:val="clear" w:color="auto" w:fill="auto"/>
          </w:tcPr>
          <w:p w14:paraId="6C2FC7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ОПШТИ ПОДАЦИ О ЈАВНОЈ НАБАВЦИ</w:t>
            </w:r>
          </w:p>
        </w:tc>
      </w:tr>
      <w:tr w:rsidR="00210E07" w:rsidRPr="00210E07" w14:paraId="3B8DC19E" w14:textId="77777777" w:rsidTr="0062177E">
        <w:tc>
          <w:tcPr>
            <w:tcW w:w="703" w:type="dxa"/>
            <w:shd w:val="clear" w:color="auto" w:fill="auto"/>
          </w:tcPr>
          <w:p w14:paraId="3BF86AC1"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2</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4424318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УПУТСТВО ПОНУЂАЧИМА КАКО ДА САЧИНЕ ПОНУДУ </w:t>
            </w:r>
          </w:p>
        </w:tc>
      </w:tr>
      <w:tr w:rsidR="00210E07" w:rsidRPr="00210E07" w14:paraId="4DCBB279" w14:textId="77777777" w:rsidTr="0062177E">
        <w:tc>
          <w:tcPr>
            <w:tcW w:w="703" w:type="dxa"/>
            <w:shd w:val="clear" w:color="auto" w:fill="auto"/>
          </w:tcPr>
          <w:p w14:paraId="4849AA9B"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3</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4D22DED7" w14:textId="17B983E5" w:rsidR="00210E07" w:rsidRPr="009F0492"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r w:rsidRPr="00210E07">
              <w:rPr>
                <w:rFonts w:ascii="Times New Roman" w:eastAsia="TimesNewRomanPSMT" w:hAnsi="Times New Roman" w:cs="Times New Roman"/>
                <w:color w:val="000000"/>
                <w:sz w:val="24"/>
                <w:szCs w:val="24"/>
                <w:lang w:val="uz-Cyrl-UZ"/>
              </w:rPr>
              <w:t>ОБРАЗАЦ ПОНУДЕ</w:t>
            </w:r>
          </w:p>
        </w:tc>
      </w:tr>
      <w:tr w:rsidR="008A334B" w:rsidRPr="00210E07" w14:paraId="060A47B5" w14:textId="77777777" w:rsidTr="0062177E">
        <w:tc>
          <w:tcPr>
            <w:tcW w:w="703" w:type="dxa"/>
            <w:shd w:val="clear" w:color="auto" w:fill="auto"/>
          </w:tcPr>
          <w:p w14:paraId="4AEEB9B6" w14:textId="536DAF16" w:rsidR="008A334B" w:rsidRDefault="008A334B"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 xml:space="preserve">4. </w:t>
            </w:r>
          </w:p>
        </w:tc>
        <w:tc>
          <w:tcPr>
            <w:tcW w:w="7249" w:type="dxa"/>
            <w:shd w:val="clear" w:color="auto" w:fill="auto"/>
          </w:tcPr>
          <w:p w14:paraId="4357454C" w14:textId="31E2D202" w:rsidR="008A334B" w:rsidRPr="00210E07" w:rsidRDefault="008A334B"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ОБРАЗАЦ СТРУКТУРЕ ЦЕНЕ СА УПУТСТВОМ КАКО ДА СЕ ПОПУНИ</w:t>
            </w:r>
          </w:p>
        </w:tc>
      </w:tr>
      <w:tr w:rsidR="00210E07" w:rsidRPr="00210E07" w14:paraId="06900487" w14:textId="77777777" w:rsidTr="0062177E">
        <w:tc>
          <w:tcPr>
            <w:tcW w:w="703" w:type="dxa"/>
            <w:shd w:val="clear" w:color="auto" w:fill="auto"/>
          </w:tcPr>
          <w:p w14:paraId="1A8ABA08" w14:textId="6E15F412" w:rsidR="00210E07" w:rsidRPr="00210E07" w:rsidRDefault="00762E3E"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64785C">
              <w:rPr>
                <w:rFonts w:ascii="Times New Roman" w:eastAsia="TimesNewRomanPSMT" w:hAnsi="Times New Roman" w:cs="Times New Roman"/>
                <w:color w:val="000000"/>
                <w:sz w:val="24"/>
                <w:szCs w:val="24"/>
                <w:lang w:val="uz-Cyrl-UZ"/>
              </w:rPr>
              <w:t>5</w:t>
            </w:r>
            <w:r w:rsidR="00210E07" w:rsidRPr="0064785C">
              <w:rPr>
                <w:rFonts w:ascii="Times New Roman" w:eastAsia="TimesNewRomanPSMT" w:hAnsi="Times New Roman" w:cs="Times New Roman"/>
                <w:color w:val="000000"/>
                <w:sz w:val="24"/>
                <w:szCs w:val="24"/>
                <w:lang w:val="uz-Cyrl-UZ"/>
              </w:rPr>
              <w:t>.</w:t>
            </w:r>
          </w:p>
        </w:tc>
        <w:tc>
          <w:tcPr>
            <w:tcW w:w="7249" w:type="dxa"/>
            <w:shd w:val="clear" w:color="auto" w:fill="auto"/>
          </w:tcPr>
          <w:p w14:paraId="570F71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210E07">
              <w:rPr>
                <w:rFonts w:ascii="Times New Roman" w:eastAsia="TimesNewRomanPSMT" w:hAnsi="Times New Roman" w:cs="Times New Roman"/>
                <w:color w:val="000000"/>
                <w:sz w:val="24"/>
                <w:szCs w:val="24"/>
              </w:rPr>
              <w:t>УСЛОВ</w:t>
            </w:r>
            <w:r w:rsidRPr="00210E07">
              <w:rPr>
                <w:rFonts w:ascii="Times New Roman" w:eastAsia="TimesNewRomanPSMT" w:hAnsi="Times New Roman" w:cs="Times New Roman"/>
                <w:sz w:val="24"/>
                <w:szCs w:val="24"/>
                <w:lang w:val="sr-Cyrl-RS"/>
              </w:rPr>
              <w:t>И</w:t>
            </w:r>
            <w:r w:rsidRPr="00210E07">
              <w:rPr>
                <w:rFonts w:ascii="Times New Roman" w:eastAsia="TimesNewRomanPSMT" w:hAnsi="Times New Roman" w:cs="Times New Roman"/>
                <w:color w:val="000000"/>
                <w:sz w:val="24"/>
                <w:szCs w:val="24"/>
              </w:rPr>
              <w:t xml:space="preserve"> ЗА УЧЕШЋЕ У ПОСТУПКУ ЈАВНЕ НАБАВКЕ</w:t>
            </w:r>
            <w:r w:rsidRPr="00210E07">
              <w:rPr>
                <w:rFonts w:ascii="Times New Roman" w:eastAsia="TimesNewRomanPSMT" w:hAnsi="Times New Roman" w:cs="Times New Roman"/>
                <w:color w:val="000000"/>
                <w:sz w:val="24"/>
                <w:szCs w:val="24"/>
                <w:lang w:val="uz-Cyrl-UZ"/>
              </w:rPr>
              <w:t xml:space="preserve"> ИЗ ЧЛАНА 75. И 76. ЗЈН</w:t>
            </w:r>
            <w:r w:rsidRPr="00210E07">
              <w:rPr>
                <w:rFonts w:ascii="Times New Roman" w:eastAsia="TimesNewRomanPSMT" w:hAnsi="Times New Roman" w:cs="Times New Roman"/>
                <w:color w:val="000000"/>
                <w:sz w:val="24"/>
                <w:szCs w:val="24"/>
              </w:rPr>
              <w:t xml:space="preserve"> И УПУТСТВО КАКО СЕ ДОКАЗУЈЕ ИСПУЊЕНОСТ ТИХ УСЛОВА</w:t>
            </w:r>
          </w:p>
        </w:tc>
      </w:tr>
      <w:tr w:rsidR="00210E07" w:rsidRPr="00210E07" w14:paraId="19FBD39B" w14:textId="77777777" w:rsidTr="0062177E">
        <w:tc>
          <w:tcPr>
            <w:tcW w:w="703" w:type="dxa"/>
            <w:shd w:val="clear" w:color="auto" w:fill="auto"/>
          </w:tcPr>
          <w:p w14:paraId="5E0A6F54" w14:textId="72706260" w:rsidR="00210E07" w:rsidRPr="000B5DDA" w:rsidRDefault="00762E3E"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highlight w:val="green"/>
                <w:lang w:val="uz-Cyrl-UZ"/>
              </w:rPr>
            </w:pPr>
            <w:r>
              <w:rPr>
                <w:rFonts w:ascii="Times New Roman" w:eastAsia="TimesNewRomanPSMT" w:hAnsi="Times New Roman" w:cs="Times New Roman"/>
                <w:color w:val="000000"/>
                <w:sz w:val="24"/>
                <w:szCs w:val="24"/>
                <w:lang w:val="uz-Cyrl-UZ"/>
              </w:rPr>
              <w:t>6</w:t>
            </w:r>
            <w:r w:rsidR="00210E07" w:rsidRPr="00D8110E">
              <w:rPr>
                <w:rFonts w:ascii="Times New Roman" w:eastAsia="TimesNewRomanPSMT" w:hAnsi="Times New Roman" w:cs="Times New Roman"/>
                <w:color w:val="000000"/>
                <w:sz w:val="24"/>
                <w:szCs w:val="24"/>
                <w:lang w:val="uz-Cyrl-UZ"/>
              </w:rPr>
              <w:t>.</w:t>
            </w:r>
          </w:p>
        </w:tc>
        <w:tc>
          <w:tcPr>
            <w:tcW w:w="7249" w:type="dxa"/>
            <w:shd w:val="clear" w:color="auto" w:fill="auto"/>
          </w:tcPr>
          <w:p w14:paraId="515DE3DF" w14:textId="77777777" w:rsidR="00210E07" w:rsidRPr="00F35EB6"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F35EB6">
              <w:rPr>
                <w:rFonts w:ascii="Times New Roman" w:eastAsia="TimesNewRomanPSMT" w:hAnsi="Times New Roman" w:cs="Times New Roman"/>
                <w:color w:val="000000"/>
                <w:sz w:val="24"/>
                <w:szCs w:val="24"/>
                <w:lang w:val="uz-Cyrl-UZ"/>
              </w:rPr>
              <w:t xml:space="preserve">ТЕХНИЧКЕ СПЕЦИФИКАЦИЈЕ </w:t>
            </w:r>
          </w:p>
        </w:tc>
      </w:tr>
      <w:tr w:rsidR="00210E07" w:rsidRPr="00210E07" w14:paraId="25078749" w14:textId="77777777" w:rsidTr="0062177E">
        <w:tc>
          <w:tcPr>
            <w:tcW w:w="703" w:type="dxa"/>
            <w:shd w:val="clear" w:color="auto" w:fill="auto"/>
          </w:tcPr>
          <w:p w14:paraId="6CF1A2DE" w14:textId="62B6B0A1" w:rsidR="00210E07" w:rsidRPr="000B5DDA" w:rsidRDefault="002C291C"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highlight w:val="green"/>
                <w:lang w:val="uz-Cyrl-UZ"/>
              </w:rPr>
            </w:pPr>
            <w:r>
              <w:rPr>
                <w:rFonts w:ascii="Times New Roman" w:eastAsia="TimesNewRomanPSMT" w:hAnsi="Times New Roman" w:cs="Times New Roman"/>
                <w:color w:val="000000"/>
                <w:sz w:val="24"/>
                <w:szCs w:val="24"/>
                <w:lang w:val="uz-Cyrl-UZ"/>
              </w:rPr>
              <w:t>7</w:t>
            </w:r>
            <w:r w:rsidR="00210E07" w:rsidRPr="00951178">
              <w:rPr>
                <w:rFonts w:ascii="Times New Roman" w:eastAsia="TimesNewRomanPSMT" w:hAnsi="Times New Roman" w:cs="Times New Roman"/>
                <w:color w:val="000000"/>
                <w:sz w:val="24"/>
                <w:szCs w:val="24"/>
                <w:lang w:val="uz-Cyrl-UZ"/>
              </w:rPr>
              <w:t>.</w:t>
            </w:r>
          </w:p>
        </w:tc>
        <w:tc>
          <w:tcPr>
            <w:tcW w:w="7249" w:type="dxa"/>
            <w:shd w:val="clear" w:color="auto" w:fill="auto"/>
          </w:tcPr>
          <w:p w14:paraId="0D021C62" w14:textId="567EB20C" w:rsidR="00210E07" w:rsidRPr="00F35EB6" w:rsidRDefault="00951178"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 New Roman" w:hAnsi="Times New Roman" w:cs="Times New Roman"/>
                <w:sz w:val="24"/>
                <w:szCs w:val="24"/>
                <w:lang w:val="hr-HR"/>
              </w:rPr>
              <w:t xml:space="preserve">ИЗЈАВА О ИСПУЊАВАЊУ УСЛОВА ЗА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УЧЕШЋЕ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 xml:space="preserve">У ПОСТУПКУ ЈАВНЕ НАБАВКЕ </w:t>
            </w:r>
            <w:r w:rsidRPr="00210E07">
              <w:rPr>
                <w:rFonts w:ascii="Times New Roman" w:eastAsia="Times New Roman" w:hAnsi="Times New Roman" w:cs="Times New Roman"/>
                <w:sz w:val="24"/>
                <w:szCs w:val="24"/>
                <w:lang w:val="sr-Cyrl-RS"/>
              </w:rPr>
              <w:t>ЗА ПОНУЂАЧА / ЧЛАНА ГРУПЕ ПОНУЂАЧА</w:t>
            </w:r>
          </w:p>
        </w:tc>
      </w:tr>
      <w:tr w:rsidR="00210E07" w:rsidRPr="00210E07" w14:paraId="7D9611E6" w14:textId="77777777" w:rsidTr="0062177E">
        <w:tc>
          <w:tcPr>
            <w:tcW w:w="703" w:type="dxa"/>
            <w:shd w:val="clear" w:color="auto" w:fill="auto"/>
          </w:tcPr>
          <w:p w14:paraId="2CDDD164" w14:textId="28742E20" w:rsidR="00210E07" w:rsidRPr="00210E07" w:rsidRDefault="002C291C"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8</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4B6A2F2" w14:textId="7DDCF2DF" w:rsidR="00210E07" w:rsidRPr="00210E07" w:rsidRDefault="00951178"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 New Roman" w:hAnsi="Times New Roman" w:cs="Times New Roman"/>
                <w:sz w:val="24"/>
                <w:szCs w:val="24"/>
                <w:lang w:val="hr-HR"/>
              </w:rPr>
              <w:t xml:space="preserve">ИЗЈАВА О ИСПУЊАВАЊУ УСЛОВА ЗА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УЧЕШЋЕ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 xml:space="preserve">У ПОСТУПКУ ЈАВНЕ НАБАВКЕ </w:t>
            </w:r>
            <w:r w:rsidRPr="00210E07">
              <w:rPr>
                <w:rFonts w:ascii="Times New Roman" w:eastAsia="Times New Roman" w:hAnsi="Times New Roman" w:cs="Times New Roman"/>
                <w:sz w:val="24"/>
                <w:szCs w:val="24"/>
                <w:lang w:val="sr-Cyrl-RS"/>
              </w:rPr>
              <w:t>ЗА ПОДИЗВОЂАЧА</w:t>
            </w:r>
          </w:p>
        </w:tc>
      </w:tr>
      <w:tr w:rsidR="00210E07" w:rsidRPr="00210E07" w14:paraId="32C91102" w14:textId="77777777" w:rsidTr="0062177E">
        <w:tc>
          <w:tcPr>
            <w:tcW w:w="703" w:type="dxa"/>
            <w:shd w:val="clear" w:color="auto" w:fill="auto"/>
          </w:tcPr>
          <w:p w14:paraId="0139ABA8" w14:textId="68596B3D" w:rsidR="00210E07" w:rsidRPr="00210E07" w:rsidRDefault="002C291C"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9</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1C7AEC54" w14:textId="77777777" w:rsidR="00210E07" w:rsidRPr="004E1FC9"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4E1FC9">
              <w:rPr>
                <w:rFonts w:ascii="Times New Roman" w:eastAsia="TimesNewRomanPSMT" w:hAnsi="Times New Roman" w:cs="Times New Roman"/>
                <w:color w:val="000000"/>
                <w:sz w:val="24"/>
                <w:szCs w:val="24"/>
                <w:lang w:val="uz-Cyrl-UZ"/>
              </w:rPr>
              <w:t>ОБРАЗАЦ ИЗЈАВЕ О ОБАВЕЗАМА ПОНУЂАЧА НА ОСНОВУ ЧЛАНА 75. СТАВ 2. ЗЈН</w:t>
            </w:r>
          </w:p>
        </w:tc>
      </w:tr>
      <w:tr w:rsidR="00210E07" w:rsidRPr="00210E07" w14:paraId="3D2D558C" w14:textId="77777777" w:rsidTr="0062177E">
        <w:tc>
          <w:tcPr>
            <w:tcW w:w="703" w:type="dxa"/>
            <w:shd w:val="clear" w:color="auto" w:fill="auto"/>
          </w:tcPr>
          <w:p w14:paraId="669E4B6F" w14:textId="010B4B79" w:rsidR="00210E07" w:rsidRPr="00210E07" w:rsidRDefault="002C291C"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10</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61C0D161" w14:textId="6C87376E" w:rsidR="00210E07" w:rsidRPr="004E1FC9" w:rsidRDefault="009515DD" w:rsidP="006B24E2">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4E1FC9">
              <w:rPr>
                <w:rFonts w:ascii="Times New Roman" w:eastAsia="TimesNewRomanPSMT" w:hAnsi="Times New Roman" w:cs="Times New Roman"/>
                <w:color w:val="000000"/>
                <w:sz w:val="24"/>
                <w:szCs w:val="24"/>
                <w:lang w:val="uz-Cyrl-UZ"/>
              </w:rPr>
              <w:t>ОБРАЗАЦ ИЗЈАВЕ О НЕЗАВИСНОЈ ПОНУДИ</w:t>
            </w:r>
          </w:p>
        </w:tc>
      </w:tr>
      <w:tr w:rsidR="00210E07" w:rsidRPr="00210E07" w14:paraId="4FDE4ACB" w14:textId="77777777" w:rsidTr="0062177E">
        <w:tc>
          <w:tcPr>
            <w:tcW w:w="703" w:type="dxa"/>
            <w:shd w:val="clear" w:color="auto" w:fill="auto"/>
          </w:tcPr>
          <w:p w14:paraId="0F37B780" w14:textId="24E6E69D" w:rsidR="00210E07" w:rsidRPr="00210E07" w:rsidRDefault="002C291C"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11</w:t>
            </w:r>
            <w:r w:rsidR="007A587F" w:rsidRPr="007A587F">
              <w:rPr>
                <w:rFonts w:ascii="Times New Roman" w:eastAsia="TimesNewRomanPSMT" w:hAnsi="Times New Roman" w:cs="Times New Roman"/>
                <w:color w:val="000000"/>
                <w:sz w:val="24"/>
                <w:szCs w:val="24"/>
                <w:lang w:val="uz-Cyrl-UZ"/>
              </w:rPr>
              <w:t>.</w:t>
            </w:r>
          </w:p>
        </w:tc>
        <w:tc>
          <w:tcPr>
            <w:tcW w:w="7249" w:type="dxa"/>
            <w:shd w:val="clear" w:color="auto" w:fill="auto"/>
          </w:tcPr>
          <w:p w14:paraId="67876298" w14:textId="295E99F2" w:rsidR="00210E07" w:rsidRPr="004E1FC9" w:rsidRDefault="007A587F" w:rsidP="00210E07">
            <w:pPr>
              <w:autoSpaceDE w:val="0"/>
              <w:autoSpaceDN w:val="0"/>
              <w:adjustRightInd w:val="0"/>
              <w:spacing w:after="0" w:line="240" w:lineRule="auto"/>
              <w:jc w:val="both"/>
              <w:rPr>
                <w:rFonts w:ascii="Times New Roman" w:eastAsia="TimesNewRomanPSMT" w:hAnsi="Times New Roman" w:cs="Times New Roman"/>
                <w:sz w:val="24"/>
                <w:szCs w:val="24"/>
                <w:lang w:val="uz-Cyrl-UZ"/>
              </w:rPr>
            </w:pPr>
            <w:r w:rsidRPr="004E1FC9">
              <w:rPr>
                <w:rFonts w:ascii="Times New Roman" w:eastAsia="TimesNewRomanPSMT" w:hAnsi="Times New Roman" w:cs="Times New Roman"/>
                <w:sz w:val="24"/>
                <w:szCs w:val="24"/>
                <w:lang w:val="uz-Cyrl-UZ"/>
              </w:rPr>
              <w:t>ОБР</w:t>
            </w:r>
            <w:r w:rsidR="003A39D3" w:rsidRPr="004E1FC9">
              <w:rPr>
                <w:rFonts w:ascii="Times New Roman" w:eastAsia="TimesNewRomanPSMT" w:hAnsi="Times New Roman" w:cs="Times New Roman"/>
                <w:sz w:val="24"/>
                <w:szCs w:val="24"/>
                <w:lang w:val="uz-Cyrl-UZ"/>
              </w:rPr>
              <w:t>АСЦИ ЗА РЕФЕРЕНЦЕ ЗА УСЛОВ 2.2.1</w:t>
            </w:r>
            <w:r w:rsidRPr="004E1FC9">
              <w:rPr>
                <w:rFonts w:ascii="Times New Roman" w:eastAsia="TimesNewRomanPSMT" w:hAnsi="Times New Roman" w:cs="Times New Roman"/>
                <w:sz w:val="24"/>
                <w:szCs w:val="24"/>
                <w:lang w:val="uz-Cyrl-UZ"/>
              </w:rPr>
              <w:t>.</w:t>
            </w:r>
          </w:p>
        </w:tc>
      </w:tr>
      <w:tr w:rsidR="006B24E2" w:rsidRPr="00210E07" w14:paraId="54AC71A4" w14:textId="77777777" w:rsidTr="0062177E">
        <w:tc>
          <w:tcPr>
            <w:tcW w:w="703" w:type="dxa"/>
            <w:shd w:val="clear" w:color="auto" w:fill="auto"/>
          </w:tcPr>
          <w:p w14:paraId="13823B70" w14:textId="2888DE7E" w:rsidR="006B24E2" w:rsidRPr="006B24E2" w:rsidRDefault="00DE05BD"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highlight w:val="green"/>
                <w:lang w:val="uz-Cyrl-UZ"/>
              </w:rPr>
            </w:pPr>
            <w:r>
              <w:rPr>
                <w:rFonts w:ascii="Times New Roman" w:eastAsia="TimesNewRomanPSMT" w:hAnsi="Times New Roman" w:cs="Times New Roman"/>
                <w:color w:val="000000"/>
                <w:sz w:val="24"/>
                <w:szCs w:val="24"/>
                <w:lang w:val="uz-Cyrl-UZ"/>
              </w:rPr>
              <w:t>12</w:t>
            </w:r>
            <w:r w:rsidR="006B24E2"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062F03AB" w14:textId="29685CA3" w:rsidR="006B24E2" w:rsidRPr="004E1FC9" w:rsidRDefault="007A587F" w:rsidP="00210E07">
            <w:pPr>
              <w:autoSpaceDE w:val="0"/>
              <w:autoSpaceDN w:val="0"/>
              <w:adjustRightInd w:val="0"/>
              <w:spacing w:after="0" w:line="240" w:lineRule="auto"/>
              <w:jc w:val="both"/>
              <w:rPr>
                <w:rFonts w:ascii="Times New Roman" w:eastAsia="TimesNewRomanPSMT" w:hAnsi="Times New Roman" w:cs="Times New Roman"/>
                <w:sz w:val="24"/>
                <w:szCs w:val="24"/>
                <w:lang w:val="uz-Cyrl-UZ"/>
              </w:rPr>
            </w:pPr>
            <w:r w:rsidRPr="004E1FC9">
              <w:rPr>
                <w:rFonts w:ascii="Times New Roman" w:eastAsia="TimesNewRomanPSMT" w:hAnsi="Times New Roman" w:cs="Times New Roman"/>
                <w:sz w:val="24"/>
                <w:szCs w:val="24"/>
                <w:lang w:val="uz-Cyrl-UZ"/>
              </w:rPr>
              <w:t>ОБР</w:t>
            </w:r>
            <w:r w:rsidR="00DE05BD" w:rsidRPr="004E1FC9">
              <w:rPr>
                <w:rFonts w:ascii="Times New Roman" w:eastAsia="TimesNewRomanPSMT" w:hAnsi="Times New Roman" w:cs="Times New Roman"/>
                <w:sz w:val="24"/>
                <w:szCs w:val="24"/>
                <w:lang w:val="uz-Cyrl-UZ"/>
              </w:rPr>
              <w:t>АСЦИ ЗА РЕФЕРЕНЦЕ ЗА УСЛОВ 2.2.2</w:t>
            </w:r>
            <w:r w:rsidRPr="004E1FC9">
              <w:rPr>
                <w:rFonts w:ascii="Times New Roman" w:eastAsia="TimesNewRomanPSMT" w:hAnsi="Times New Roman" w:cs="Times New Roman"/>
                <w:sz w:val="24"/>
                <w:szCs w:val="24"/>
                <w:lang w:val="uz-Cyrl-UZ"/>
              </w:rPr>
              <w:t>.</w:t>
            </w:r>
          </w:p>
        </w:tc>
      </w:tr>
      <w:tr w:rsidR="006B24E2" w:rsidRPr="00210E07" w14:paraId="4A702D9B" w14:textId="77777777" w:rsidTr="0062177E">
        <w:tc>
          <w:tcPr>
            <w:tcW w:w="703" w:type="dxa"/>
            <w:shd w:val="clear" w:color="auto" w:fill="auto"/>
          </w:tcPr>
          <w:p w14:paraId="7B000880" w14:textId="44724F38" w:rsidR="006B24E2" w:rsidRDefault="0056229A"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56229A">
              <w:rPr>
                <w:rFonts w:ascii="Times New Roman" w:eastAsia="TimesNewRomanPSMT" w:hAnsi="Times New Roman" w:cs="Times New Roman"/>
                <w:color w:val="000000"/>
                <w:sz w:val="24"/>
                <w:szCs w:val="24"/>
                <w:lang w:val="uz-Cyrl-UZ"/>
              </w:rPr>
              <w:t>13</w:t>
            </w:r>
            <w:r w:rsidR="00E975A9" w:rsidRPr="0056229A">
              <w:rPr>
                <w:rFonts w:ascii="Times New Roman" w:eastAsia="TimesNewRomanPSMT" w:hAnsi="Times New Roman" w:cs="Times New Roman"/>
                <w:color w:val="000000"/>
                <w:sz w:val="24"/>
                <w:szCs w:val="24"/>
                <w:lang w:val="uz-Cyrl-UZ"/>
              </w:rPr>
              <w:t>.</w:t>
            </w:r>
          </w:p>
        </w:tc>
        <w:tc>
          <w:tcPr>
            <w:tcW w:w="7249" w:type="dxa"/>
            <w:shd w:val="clear" w:color="auto" w:fill="auto"/>
          </w:tcPr>
          <w:p w14:paraId="4B530192" w14:textId="7FC1BDFF" w:rsidR="006B24E2" w:rsidRPr="00210E07" w:rsidRDefault="00E975A9"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F35EB6">
              <w:rPr>
                <w:rFonts w:ascii="Times New Roman" w:eastAsia="TimesNewRomanPSMT" w:hAnsi="Times New Roman" w:cs="Times New Roman"/>
                <w:color w:val="000000"/>
                <w:sz w:val="24"/>
                <w:szCs w:val="24"/>
                <w:lang w:val="uz-Cyrl-UZ"/>
              </w:rPr>
              <w:t>ОБРАЗАЦ ТРОШКОВА ПРИПРЕМЕ ПОНУДЕ</w:t>
            </w:r>
          </w:p>
        </w:tc>
      </w:tr>
      <w:tr w:rsidR="00210E07" w:rsidRPr="00210E07" w14:paraId="56A56A91"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62D7C71B" w14:textId="2E6E0E9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56229A">
              <w:rPr>
                <w:rFonts w:ascii="Times New Roman" w:eastAsia="TimesNewRomanPSMT" w:hAnsi="Times New Roman" w:cs="Times New Roman"/>
                <w:color w:val="000000"/>
                <w:sz w:val="24"/>
                <w:szCs w:val="24"/>
                <w:lang w:val="sr-Latn-RS"/>
              </w:rPr>
              <w:t>4</w:t>
            </w:r>
            <w:r w:rsidRPr="00210E07">
              <w:rPr>
                <w:rFonts w:ascii="Times New Roman" w:eastAsia="TimesNewRomanPSMT" w:hAnsi="Times New Roman" w:cs="Times New Roman"/>
                <w:color w:val="000000"/>
                <w:sz w:val="24"/>
                <w:szCs w:val="24"/>
                <w:lang w:val="uz-Cyrl-UZ"/>
              </w:rPr>
              <w:t>.</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0AFE3E37" w14:textId="77777777" w:rsidR="00210E07" w:rsidRPr="00DB0BAF" w:rsidRDefault="003D3559"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DB0BAF">
              <w:rPr>
                <w:rFonts w:ascii="Times New Roman" w:eastAsia="TimesNewRomanPSMT" w:hAnsi="Times New Roman" w:cs="Times New Roman"/>
                <w:color w:val="000000"/>
                <w:sz w:val="24"/>
                <w:szCs w:val="24"/>
                <w:lang w:val="uz-Cyrl-UZ"/>
              </w:rPr>
              <w:t>МОДЕЛ ОКВИРНОГ СПОРАЗУМА</w:t>
            </w:r>
          </w:p>
        </w:tc>
      </w:tr>
      <w:tr w:rsidR="00D37676" w:rsidRPr="00210E07" w14:paraId="785431D1"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1BE9DF61" w14:textId="5E9E7419" w:rsidR="00D37676" w:rsidRPr="00210E07" w:rsidRDefault="0056229A"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15</w:t>
            </w:r>
            <w:r w:rsidR="00D37676">
              <w:rPr>
                <w:rFonts w:ascii="Times New Roman" w:eastAsia="TimesNewRomanPSMT" w:hAnsi="Times New Roman" w:cs="Times New Roman"/>
                <w:color w:val="000000"/>
                <w:sz w:val="24"/>
                <w:szCs w:val="24"/>
                <w:lang w:val="uz-Cyrl-UZ"/>
              </w:rPr>
              <w:t xml:space="preserve">. </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762B5B23" w14:textId="3DBC1C76" w:rsidR="00D37676" w:rsidRPr="00DB0BAF" w:rsidRDefault="00D37676"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DB0BAF">
              <w:rPr>
                <w:rFonts w:ascii="Times New Roman" w:eastAsia="TimesNewRomanPSMT" w:hAnsi="Times New Roman" w:cs="Times New Roman"/>
                <w:color w:val="000000"/>
                <w:sz w:val="24"/>
                <w:szCs w:val="24"/>
                <w:lang w:val="uz-Cyrl-UZ"/>
              </w:rPr>
              <w:t>МОДЕЛ УГОВОРА О ЈАВНОЈ НАБАВЦИ</w:t>
            </w:r>
          </w:p>
        </w:tc>
      </w:tr>
    </w:tbl>
    <w:p w14:paraId="6ED77306" w14:textId="77777777" w:rsidR="003B0F86" w:rsidRDefault="003B0F86" w:rsidP="00210E07">
      <w:pPr>
        <w:autoSpaceDE w:val="0"/>
        <w:autoSpaceDN w:val="0"/>
        <w:adjustRightInd w:val="0"/>
        <w:spacing w:after="0" w:line="240" w:lineRule="auto"/>
        <w:jc w:val="both"/>
        <w:rPr>
          <w:rFonts w:ascii="Times New Roman" w:eastAsia="TimesNewRomanPSMT" w:hAnsi="Times New Roman" w:cs="Times New Roman"/>
          <w:color w:val="FF0000"/>
          <w:sz w:val="24"/>
          <w:szCs w:val="24"/>
        </w:rPr>
      </w:pPr>
    </w:p>
    <w:p w14:paraId="5A64B2DA" w14:textId="77777777" w:rsidR="003B0F86" w:rsidRPr="00210E07" w:rsidRDefault="003B0F86" w:rsidP="00210E07">
      <w:pPr>
        <w:autoSpaceDE w:val="0"/>
        <w:autoSpaceDN w:val="0"/>
        <w:adjustRightInd w:val="0"/>
        <w:spacing w:after="0" w:line="240" w:lineRule="auto"/>
        <w:jc w:val="both"/>
        <w:rPr>
          <w:rFonts w:ascii="Times New Roman" w:eastAsia="TimesNewRomanPSMT" w:hAnsi="Times New Roman" w:cs="Times New Roman"/>
          <w:sz w:val="24"/>
          <w:szCs w:val="24"/>
        </w:rPr>
      </w:pPr>
    </w:p>
    <w:p w14:paraId="06E51603" w14:textId="77777777" w:rsidR="00B02E03" w:rsidRDefault="00B02E03" w:rsidP="00B02E03">
      <w:pPr>
        <w:suppressAutoHyphens/>
        <w:spacing w:after="0" w:line="240" w:lineRule="auto"/>
        <w:ind w:left="720"/>
        <w:outlineLvl w:val="0"/>
        <w:rPr>
          <w:rFonts w:ascii="Times New Roman" w:eastAsia="Times New Roman" w:hAnsi="Times New Roman" w:cs="Times New Roman"/>
          <w:b/>
          <w:sz w:val="24"/>
          <w:szCs w:val="24"/>
        </w:rPr>
      </w:pPr>
    </w:p>
    <w:p w14:paraId="093B8080" w14:textId="1FC009F4" w:rsidR="004E1FC9" w:rsidRDefault="004E1F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54AA8D0" w14:textId="77777777" w:rsidR="00E975A9" w:rsidRDefault="00E975A9" w:rsidP="00E71371">
      <w:pPr>
        <w:suppressAutoHyphens/>
        <w:spacing w:after="0" w:line="240" w:lineRule="auto"/>
        <w:outlineLvl w:val="0"/>
        <w:rPr>
          <w:rFonts w:ascii="Times New Roman" w:eastAsia="Times New Roman" w:hAnsi="Times New Roman" w:cs="Times New Roman"/>
          <w:b/>
          <w:sz w:val="24"/>
          <w:szCs w:val="24"/>
        </w:rPr>
      </w:pPr>
    </w:p>
    <w:p w14:paraId="0C1BAECD" w14:textId="77777777" w:rsidR="009F0492" w:rsidRPr="00B02E03" w:rsidRDefault="009F0492" w:rsidP="00B02E03">
      <w:pPr>
        <w:suppressAutoHyphens/>
        <w:spacing w:after="0" w:line="240" w:lineRule="auto"/>
        <w:ind w:left="720"/>
        <w:outlineLvl w:val="0"/>
        <w:rPr>
          <w:rFonts w:ascii="Times New Roman" w:eastAsia="Times New Roman" w:hAnsi="Times New Roman" w:cs="Times New Roman"/>
          <w:b/>
          <w:sz w:val="24"/>
          <w:szCs w:val="24"/>
        </w:rPr>
      </w:pPr>
    </w:p>
    <w:p w14:paraId="1D8A34C1" w14:textId="77777777" w:rsidR="00210E07" w:rsidRPr="00210E07" w:rsidRDefault="00210E07" w:rsidP="00B71F88">
      <w:pPr>
        <w:numPr>
          <w:ilvl w:val="0"/>
          <w:numId w:val="5"/>
        </w:numPr>
        <w:suppressAutoHyphens/>
        <w:spacing w:after="0" w:line="240" w:lineRule="auto"/>
        <w:jc w:val="center"/>
        <w:outlineLvl w:val="0"/>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ОПШТИ ПОДАЦИ О ЈАВНОЈ НАБАВЦИ</w:t>
      </w:r>
    </w:p>
    <w:p w14:paraId="5A168469" w14:textId="77777777" w:rsidR="00210E07" w:rsidRPr="00210E07" w:rsidRDefault="00210E07" w:rsidP="00210E07">
      <w:pPr>
        <w:spacing w:after="0" w:line="240" w:lineRule="auto"/>
        <w:jc w:val="both"/>
        <w:rPr>
          <w:rFonts w:ascii="Times New Roman" w:eastAsia="Times New Roman" w:hAnsi="Times New Roman" w:cs="Times New Roman"/>
          <w:b/>
          <w:sz w:val="24"/>
          <w:szCs w:val="24"/>
        </w:rPr>
      </w:pPr>
    </w:p>
    <w:p w14:paraId="2CE2A81B"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41EA10C6" w14:textId="77777777" w:rsidR="00C35A24" w:rsidRPr="005D0A09" w:rsidRDefault="00210E07" w:rsidP="00B71F88">
      <w:pPr>
        <w:pStyle w:val="ListParagraph"/>
        <w:numPr>
          <w:ilvl w:val="0"/>
          <w:numId w:val="7"/>
        </w:numPr>
        <w:suppressAutoHyphens/>
        <w:spacing w:after="0" w:line="240" w:lineRule="auto"/>
        <w:jc w:val="both"/>
        <w:rPr>
          <w:rFonts w:ascii="Times New Roman" w:hAnsi="Times New Roman"/>
          <w:sz w:val="24"/>
          <w:szCs w:val="24"/>
          <w:lang w:val="sr-Cyrl-CS"/>
        </w:rPr>
      </w:pPr>
      <w:r w:rsidRPr="005D0A09">
        <w:rPr>
          <w:rFonts w:ascii="Times New Roman" w:hAnsi="Times New Roman"/>
          <w:b/>
          <w:sz w:val="24"/>
          <w:szCs w:val="24"/>
          <w:lang w:val="sr-Cyrl-CS"/>
        </w:rPr>
        <w:t>Назив, адреса и интернет страница наручиоца</w:t>
      </w:r>
      <w:r w:rsidRPr="005D0A09">
        <w:rPr>
          <w:rFonts w:ascii="Times New Roman" w:hAnsi="Times New Roman"/>
          <w:sz w:val="24"/>
          <w:szCs w:val="24"/>
          <w:lang w:val="sr-Cyrl-CS"/>
        </w:rPr>
        <w:t>:</w:t>
      </w:r>
      <w:r w:rsidR="0086799F" w:rsidRPr="005D0A09">
        <w:rPr>
          <w:rFonts w:ascii="Times New Roman" w:eastAsia="TimesNewRomanPSMT" w:hAnsi="Times New Roman"/>
          <w:bCs/>
          <w:color w:val="000000"/>
          <w:sz w:val="24"/>
          <w:szCs w:val="24"/>
          <w:lang w:val="uz-Cyrl-UZ"/>
        </w:rPr>
        <w:t xml:space="preserve"> Министарство трговине, туризма</w:t>
      </w:r>
      <w:r w:rsidRPr="005D0A09">
        <w:rPr>
          <w:rFonts w:ascii="Times New Roman" w:eastAsia="TimesNewRomanPSMT" w:hAnsi="Times New Roman"/>
          <w:bCs/>
          <w:color w:val="000000"/>
          <w:sz w:val="24"/>
          <w:szCs w:val="24"/>
          <w:lang w:val="uz-Cyrl-UZ"/>
        </w:rPr>
        <w:t xml:space="preserve"> и телекомуникација,</w:t>
      </w:r>
      <w:r w:rsidRPr="005D0A09">
        <w:rPr>
          <w:rFonts w:ascii="Times New Roman" w:hAnsi="Times New Roman"/>
          <w:sz w:val="24"/>
          <w:szCs w:val="24"/>
          <w:lang w:val="sr-Cyrl-CS"/>
        </w:rPr>
        <w:t xml:space="preserve"> Немањина 22-26, Београд, </w:t>
      </w:r>
      <w:hyperlink r:id="rId9" w:history="1">
        <w:r w:rsidRPr="005D0A09">
          <w:rPr>
            <w:rFonts w:ascii="Times New Roman" w:hAnsi="Times New Roman"/>
            <w:sz w:val="24"/>
            <w:szCs w:val="24"/>
          </w:rPr>
          <w:t>www.mtt.gov.rs</w:t>
        </w:r>
      </w:hyperlink>
    </w:p>
    <w:p w14:paraId="50A4A5BE" w14:textId="77777777" w:rsidR="005D0A09" w:rsidRPr="005D0A09" w:rsidRDefault="005D0A09" w:rsidP="005D0A09">
      <w:pPr>
        <w:pStyle w:val="ListParagraph"/>
        <w:suppressAutoHyphens/>
        <w:spacing w:after="0" w:line="240" w:lineRule="auto"/>
        <w:jc w:val="both"/>
        <w:rPr>
          <w:rFonts w:ascii="Times New Roman" w:hAnsi="Times New Roman"/>
          <w:sz w:val="24"/>
          <w:szCs w:val="24"/>
          <w:lang w:val="sr-Cyrl-CS"/>
        </w:rPr>
      </w:pPr>
    </w:p>
    <w:p w14:paraId="6FC4CAFA" w14:textId="77777777" w:rsidR="00C35A24" w:rsidRPr="005D0A09" w:rsidRDefault="00210E07" w:rsidP="00B71F88">
      <w:pPr>
        <w:pStyle w:val="ListParagraph"/>
        <w:numPr>
          <w:ilvl w:val="0"/>
          <w:numId w:val="7"/>
        </w:numPr>
        <w:suppressAutoHyphens/>
        <w:spacing w:after="0" w:line="240" w:lineRule="auto"/>
        <w:jc w:val="both"/>
        <w:rPr>
          <w:rFonts w:ascii="Times New Roman" w:hAnsi="Times New Roman"/>
          <w:sz w:val="24"/>
          <w:szCs w:val="24"/>
          <w:lang w:val="sr-Cyrl-CS"/>
        </w:rPr>
      </w:pPr>
      <w:r w:rsidRPr="005D0A09">
        <w:rPr>
          <w:rFonts w:ascii="Times New Roman" w:hAnsi="Times New Roman"/>
          <w:b/>
          <w:sz w:val="24"/>
          <w:szCs w:val="24"/>
          <w:lang w:val="sr-Cyrl-CS"/>
        </w:rPr>
        <w:t>Врста поступка</w:t>
      </w:r>
      <w:r w:rsidRPr="005D0A09">
        <w:rPr>
          <w:rFonts w:ascii="Times New Roman" w:hAnsi="Times New Roman"/>
          <w:sz w:val="24"/>
          <w:szCs w:val="24"/>
          <w:lang w:val="sr-Cyrl-CS"/>
        </w:rPr>
        <w:t xml:space="preserve">: </w:t>
      </w:r>
      <w:r w:rsidR="0086799F" w:rsidRPr="00F13505">
        <w:rPr>
          <w:rFonts w:ascii="Times New Roman" w:hAnsi="Times New Roman"/>
          <w:sz w:val="24"/>
          <w:szCs w:val="24"/>
          <w:lang w:val="sr-Cyrl-CS"/>
        </w:rPr>
        <w:t>отворени поступак</w:t>
      </w:r>
    </w:p>
    <w:p w14:paraId="72FC6D7D" w14:textId="77777777" w:rsidR="005D0A09" w:rsidRPr="005D0A09" w:rsidRDefault="005D0A09" w:rsidP="005D0A09">
      <w:pPr>
        <w:pStyle w:val="ListParagraph"/>
        <w:rPr>
          <w:rFonts w:ascii="Times New Roman" w:hAnsi="Times New Roman"/>
          <w:sz w:val="24"/>
          <w:szCs w:val="24"/>
          <w:lang w:val="sr-Cyrl-CS"/>
        </w:rPr>
      </w:pPr>
    </w:p>
    <w:p w14:paraId="133DC9DB" w14:textId="6CAB5FBE" w:rsidR="00CD62F7" w:rsidRPr="00F13505" w:rsidRDefault="00210E07" w:rsidP="00367D75">
      <w:pPr>
        <w:pStyle w:val="ListParagraph"/>
        <w:numPr>
          <w:ilvl w:val="0"/>
          <w:numId w:val="7"/>
        </w:numPr>
        <w:suppressAutoHyphens/>
        <w:spacing w:after="0" w:line="240" w:lineRule="auto"/>
        <w:jc w:val="both"/>
        <w:rPr>
          <w:rFonts w:ascii="Times New Roman" w:hAnsi="Times New Roman"/>
          <w:sz w:val="24"/>
          <w:szCs w:val="24"/>
          <w:lang w:val="sr-Cyrl-CS"/>
        </w:rPr>
      </w:pPr>
      <w:r w:rsidRPr="005D0A09">
        <w:rPr>
          <w:rFonts w:ascii="Times New Roman" w:hAnsi="Times New Roman"/>
          <w:b/>
          <w:sz w:val="24"/>
          <w:szCs w:val="24"/>
          <w:lang w:val="sr-Cyrl-CS"/>
        </w:rPr>
        <w:t xml:space="preserve">Предмет јавне набавке:  </w:t>
      </w:r>
      <w:r w:rsidR="00CD62F7" w:rsidRPr="00F13505">
        <w:rPr>
          <w:rFonts w:ascii="Times New Roman" w:hAnsi="Times New Roman"/>
          <w:sz w:val="24"/>
          <w:szCs w:val="24"/>
          <w:lang w:val="sr-Cyrl-RS"/>
        </w:rPr>
        <w:t>услуге</w:t>
      </w:r>
      <w:r w:rsidR="0086799F" w:rsidRPr="00F13505">
        <w:rPr>
          <w:rFonts w:ascii="Times New Roman" w:hAnsi="Times New Roman"/>
          <w:sz w:val="24"/>
          <w:szCs w:val="24"/>
          <w:lang w:val="sr-Cyrl-RS"/>
        </w:rPr>
        <w:t xml:space="preserve">  –</w:t>
      </w:r>
      <w:r w:rsidR="0086799F" w:rsidRPr="00F13505">
        <w:rPr>
          <w:rFonts w:ascii="Times New Roman" w:hAnsi="Times New Roman"/>
          <w:sz w:val="24"/>
          <w:szCs w:val="24"/>
          <w:lang w:val="ru-RU"/>
        </w:rPr>
        <w:t xml:space="preserve"> </w:t>
      </w:r>
      <w:r w:rsidR="00CD62F7" w:rsidRPr="00F13505">
        <w:rPr>
          <w:rFonts w:ascii="Times New Roman" w:hAnsi="Times New Roman"/>
          <w:sz w:val="24"/>
          <w:szCs w:val="24"/>
          <w:lang w:val="sr-Cyrl-RS"/>
        </w:rPr>
        <w:t>Стручни надзор над извођењем радова - Повезане школе ФАЗА 2</w:t>
      </w:r>
    </w:p>
    <w:p w14:paraId="44758FF4" w14:textId="77777777" w:rsidR="00CD62F7" w:rsidRDefault="00CD62F7" w:rsidP="00C35A24">
      <w:pPr>
        <w:pStyle w:val="ListParagraph"/>
        <w:spacing w:after="0"/>
        <w:ind w:left="360"/>
        <w:rPr>
          <w:rFonts w:ascii="Times New Roman" w:hAnsi="Times New Roman"/>
          <w:b/>
          <w:sz w:val="24"/>
          <w:szCs w:val="24"/>
          <w:lang w:val="sr-Cyrl-RS"/>
        </w:rPr>
      </w:pPr>
    </w:p>
    <w:p w14:paraId="425AA7F1" w14:textId="77777777" w:rsidR="00DB53AC" w:rsidRPr="00DB53AC" w:rsidRDefault="00210E07" w:rsidP="00B71F88">
      <w:pPr>
        <w:pStyle w:val="ListParagraph"/>
        <w:numPr>
          <w:ilvl w:val="0"/>
          <w:numId w:val="7"/>
        </w:numPr>
        <w:spacing w:after="0"/>
        <w:rPr>
          <w:rFonts w:ascii="Times New Roman" w:hAnsi="Times New Roman"/>
          <w:b/>
          <w:sz w:val="24"/>
          <w:szCs w:val="24"/>
          <w:lang w:val="sr-Cyrl-RS"/>
        </w:rPr>
      </w:pPr>
      <w:r w:rsidRPr="005D0A09">
        <w:rPr>
          <w:rFonts w:ascii="Times New Roman" w:hAnsi="Times New Roman"/>
          <w:b/>
          <w:sz w:val="24"/>
          <w:szCs w:val="24"/>
          <w:lang w:val="sr-Cyrl-CS"/>
        </w:rPr>
        <w:t>Пост</w:t>
      </w:r>
      <w:r w:rsidR="00401AD6">
        <w:rPr>
          <w:rFonts w:ascii="Times New Roman" w:hAnsi="Times New Roman"/>
          <w:b/>
          <w:sz w:val="24"/>
          <w:szCs w:val="24"/>
          <w:lang w:val="sr-Cyrl-CS"/>
        </w:rPr>
        <w:t>упак се спроводи ради закључења</w:t>
      </w:r>
      <w:r w:rsidR="003D3559" w:rsidRPr="005D0A09">
        <w:rPr>
          <w:rFonts w:ascii="Times New Roman" w:hAnsi="Times New Roman"/>
          <w:b/>
          <w:sz w:val="24"/>
          <w:szCs w:val="24"/>
        </w:rPr>
        <w:t xml:space="preserve"> оквирног споразума. </w:t>
      </w:r>
    </w:p>
    <w:p w14:paraId="5DA92349" w14:textId="77777777" w:rsidR="00DB53AC" w:rsidRDefault="00DB53AC" w:rsidP="00DB53AC">
      <w:pPr>
        <w:pStyle w:val="ListParagraph"/>
        <w:spacing w:after="0"/>
        <w:rPr>
          <w:rFonts w:ascii="Times New Roman" w:hAnsi="Times New Roman"/>
          <w:b/>
          <w:sz w:val="24"/>
          <w:szCs w:val="24"/>
        </w:rPr>
      </w:pPr>
    </w:p>
    <w:p w14:paraId="60EE9528" w14:textId="2C878770" w:rsidR="00496664" w:rsidRPr="00373652" w:rsidRDefault="00DB53AC" w:rsidP="00496664">
      <w:pPr>
        <w:spacing w:after="120"/>
        <w:ind w:firstLine="360"/>
        <w:jc w:val="both"/>
        <w:rPr>
          <w:rFonts w:ascii="Times New Roman" w:hAnsi="Times New Roman" w:cs="Times New Roman"/>
          <w:sz w:val="24"/>
          <w:szCs w:val="24"/>
          <w:lang w:val="sr-Cyrl-RS"/>
        </w:rPr>
      </w:pPr>
      <w:r w:rsidRPr="00C04A06">
        <w:rPr>
          <w:rFonts w:ascii="Times New Roman" w:hAnsi="Times New Roman"/>
          <w:b/>
          <w:sz w:val="24"/>
          <w:szCs w:val="24"/>
        </w:rPr>
        <w:t>В</w:t>
      </w:r>
      <w:r w:rsidR="00C04A06">
        <w:rPr>
          <w:rFonts w:ascii="Times New Roman" w:hAnsi="Times New Roman"/>
          <w:b/>
          <w:sz w:val="24"/>
          <w:szCs w:val="24"/>
        </w:rPr>
        <w:t xml:space="preserve">рста оквирног споразума: </w:t>
      </w:r>
      <w:r w:rsidR="00AA0427" w:rsidRPr="00AA0427">
        <w:rPr>
          <w:rFonts w:ascii="Times New Roman" w:hAnsi="Times New Roman" w:cs="Times New Roman"/>
          <w:sz w:val="24"/>
          <w:szCs w:val="24"/>
        </w:rPr>
        <w:t xml:space="preserve">Предметни поступак се спроводи ради закључења оквирног споразума, и то оквирног споразума једног наручиоца са </w:t>
      </w:r>
      <w:r w:rsidR="00541644">
        <w:rPr>
          <w:rFonts w:ascii="Times New Roman" w:hAnsi="Times New Roman" w:cs="Times New Roman"/>
          <w:sz w:val="24"/>
          <w:szCs w:val="24"/>
          <w:lang w:val="sr-Cyrl-RS"/>
        </w:rPr>
        <w:t>једним понуђачем</w:t>
      </w:r>
      <w:r w:rsidR="00346E0B" w:rsidRPr="003B0F86">
        <w:rPr>
          <w:rFonts w:ascii="Times New Roman" w:hAnsi="Times New Roman" w:cs="Times New Roman"/>
          <w:sz w:val="24"/>
          <w:szCs w:val="24"/>
          <w:lang w:val="sr-Cyrl-RS"/>
        </w:rPr>
        <w:t>,</w:t>
      </w:r>
      <w:r w:rsidR="00363E06" w:rsidRPr="003B0F86">
        <w:rPr>
          <w:rFonts w:ascii="Times New Roman" w:hAnsi="Times New Roman" w:cs="Times New Roman"/>
          <w:sz w:val="24"/>
          <w:szCs w:val="24"/>
          <w:lang w:val="sr-Cyrl-RS"/>
        </w:rPr>
        <w:t xml:space="preserve"> </w:t>
      </w:r>
      <w:r w:rsidR="00496664" w:rsidRPr="00373652">
        <w:rPr>
          <w:rFonts w:ascii="Times New Roman" w:hAnsi="Times New Roman" w:cs="Times New Roman"/>
          <w:sz w:val="24"/>
          <w:szCs w:val="24"/>
          <w:lang w:val="sr-Cyrl-RS"/>
        </w:rPr>
        <w:t>по критеријуму економски најповољнија понуда</w:t>
      </w:r>
      <w:r w:rsidR="00496664" w:rsidRPr="00373652">
        <w:rPr>
          <w:rFonts w:ascii="Times New Roman" w:hAnsi="Times New Roman" w:cs="Times New Roman"/>
          <w:sz w:val="24"/>
          <w:szCs w:val="24"/>
        </w:rPr>
        <w:t xml:space="preserve">. </w:t>
      </w:r>
    </w:p>
    <w:p w14:paraId="4DBAE092" w14:textId="52B712E5" w:rsidR="000F7E6A" w:rsidRPr="000F7E6A" w:rsidRDefault="000F7E6A" w:rsidP="00496664">
      <w:pPr>
        <w:spacing w:after="120"/>
        <w:ind w:firstLine="360"/>
        <w:jc w:val="both"/>
        <w:rPr>
          <w:rFonts w:ascii="Times New Roman" w:hAnsi="Times New Roman" w:cs="Times New Roman"/>
          <w:sz w:val="24"/>
          <w:szCs w:val="24"/>
          <w:lang w:val="sr-Cyrl-RS"/>
        </w:rPr>
      </w:pPr>
      <w:r w:rsidRPr="0093040B">
        <w:rPr>
          <w:rFonts w:ascii="Times New Roman" w:hAnsi="Times New Roman" w:cs="Times New Roman"/>
          <w:sz w:val="24"/>
          <w:szCs w:val="24"/>
          <w:lang w:val="sr-Cyrl-RS"/>
        </w:rPr>
        <w:t>На основу оквирног спо</w:t>
      </w:r>
      <w:r w:rsidR="00857667" w:rsidRPr="0093040B">
        <w:rPr>
          <w:rFonts w:ascii="Times New Roman" w:hAnsi="Times New Roman" w:cs="Times New Roman"/>
          <w:sz w:val="24"/>
          <w:szCs w:val="24"/>
          <w:lang w:val="sr-Cyrl-RS"/>
        </w:rPr>
        <w:t>разума, наручилац ће закључити</w:t>
      </w:r>
      <w:r w:rsidRPr="0093040B">
        <w:rPr>
          <w:rFonts w:ascii="Times New Roman" w:hAnsi="Times New Roman" w:cs="Times New Roman"/>
          <w:sz w:val="24"/>
          <w:szCs w:val="24"/>
          <w:lang w:val="sr-Cyrl-RS"/>
        </w:rPr>
        <w:t xml:space="preserve"> више појединачних уговора о јавној набавци</w:t>
      </w:r>
      <w:r w:rsidRPr="005255F1">
        <w:rPr>
          <w:rFonts w:ascii="Times New Roman" w:hAnsi="Times New Roman" w:cs="Times New Roman"/>
          <w:color w:val="FF0000"/>
          <w:sz w:val="24"/>
          <w:szCs w:val="24"/>
          <w:lang w:val="sr-Cyrl-RS"/>
        </w:rPr>
        <w:t xml:space="preserve"> </w:t>
      </w:r>
      <w:r w:rsidRPr="0093040B">
        <w:rPr>
          <w:rFonts w:ascii="Times New Roman" w:hAnsi="Times New Roman" w:cs="Times New Roman"/>
          <w:sz w:val="24"/>
          <w:szCs w:val="24"/>
          <w:lang w:val="sr-Cyrl-RS"/>
        </w:rPr>
        <w:t xml:space="preserve">у зависности од стварних потреба наручиоца. </w:t>
      </w:r>
      <w:r w:rsidRPr="000F7E6A">
        <w:rPr>
          <w:rFonts w:ascii="Times New Roman" w:hAnsi="Times New Roman" w:cs="Times New Roman"/>
          <w:sz w:val="24"/>
          <w:szCs w:val="24"/>
          <w:lang w:val="sr-Cyrl-RS"/>
        </w:rPr>
        <w:t>Трајање оквирног споразума је две године.</w:t>
      </w:r>
    </w:p>
    <w:p w14:paraId="5CC598DB" w14:textId="77777777" w:rsidR="00210E07" w:rsidRPr="00210E07" w:rsidRDefault="00210E07" w:rsidP="00210E07">
      <w:pPr>
        <w:spacing w:after="0" w:line="240" w:lineRule="auto"/>
        <w:contextualSpacing/>
        <w:jc w:val="both"/>
        <w:rPr>
          <w:rFonts w:ascii="Times New Roman" w:eastAsia="Calibri" w:hAnsi="Times New Roman" w:cs="Times New Roman"/>
          <w:b/>
          <w:sz w:val="24"/>
          <w:szCs w:val="24"/>
          <w:lang w:val="sr-Cyrl-CS"/>
        </w:rPr>
      </w:pPr>
    </w:p>
    <w:p w14:paraId="5AFC3502" w14:textId="4FE1160D" w:rsidR="00260425" w:rsidRPr="00260425" w:rsidRDefault="00210E07" w:rsidP="00260425">
      <w:pPr>
        <w:spacing w:after="0" w:line="240" w:lineRule="auto"/>
        <w:ind w:firstLine="360"/>
        <w:jc w:val="both"/>
        <w:rPr>
          <w:rFonts w:ascii="Times New Roman" w:eastAsia="Times New Roman" w:hAnsi="Times New Roman" w:cs="Times New Roman"/>
          <w:i/>
          <w:color w:val="FF0000"/>
          <w:sz w:val="24"/>
          <w:szCs w:val="24"/>
        </w:rPr>
      </w:pPr>
      <w:r w:rsidRPr="00210E07">
        <w:rPr>
          <w:rFonts w:ascii="Times New Roman" w:eastAsia="Times New Roman" w:hAnsi="Times New Roman" w:cs="Times New Roman"/>
          <w:b/>
          <w:sz w:val="24"/>
          <w:szCs w:val="24"/>
        </w:rPr>
        <w:t xml:space="preserve">5.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Контакт</w:t>
      </w:r>
      <w:r w:rsidRPr="00210E07">
        <w:rPr>
          <w:rFonts w:ascii="Times New Roman" w:eastAsia="Times New Roman" w:hAnsi="Times New Roman" w:cs="Times New Roman"/>
          <w:sz w:val="24"/>
          <w:szCs w:val="24"/>
        </w:rPr>
        <w:t xml:space="preserve">: </w:t>
      </w:r>
      <w:r w:rsidRPr="00210E07">
        <w:rPr>
          <w:rFonts w:ascii="Times New Roman" w:eastAsia="TimesNewRomanPSMT" w:hAnsi="Times New Roman" w:cs="Times New Roman"/>
          <w:bCs/>
          <w:color w:val="000000"/>
          <w:sz w:val="24"/>
          <w:szCs w:val="24"/>
          <w:lang w:val="uz-Cyrl-UZ"/>
        </w:rPr>
        <w:t>Министар</w:t>
      </w:r>
      <w:r w:rsidRPr="00260425">
        <w:rPr>
          <w:rFonts w:ascii="Times New Roman" w:eastAsia="TimesNewRomanPSMT" w:hAnsi="Times New Roman" w:cs="Times New Roman"/>
          <w:bCs/>
          <w:color w:val="000000"/>
          <w:sz w:val="24"/>
          <w:szCs w:val="24"/>
          <w:lang w:val="uz-Cyrl-UZ"/>
        </w:rPr>
        <w:t>ство трговине, туризма  и телекомуникација</w:t>
      </w:r>
      <w:r w:rsidRPr="00260425">
        <w:rPr>
          <w:rFonts w:ascii="Times New Roman" w:eastAsia="Times New Roman" w:hAnsi="Times New Roman" w:cs="Times New Roman"/>
          <w:sz w:val="24"/>
          <w:szCs w:val="24"/>
        </w:rPr>
        <w:t xml:space="preserve"> -</w:t>
      </w:r>
      <w:r w:rsidRPr="00260425">
        <w:rPr>
          <w:rFonts w:ascii="Times New Roman" w:eastAsia="Times New Roman" w:hAnsi="Times New Roman" w:cs="Times New Roman"/>
          <w:sz w:val="24"/>
          <w:szCs w:val="24"/>
          <w:lang w:val="sr-Cyrl-RS"/>
        </w:rPr>
        <w:t xml:space="preserve"> </w:t>
      </w:r>
      <w:r w:rsidRPr="00260425">
        <w:rPr>
          <w:rFonts w:ascii="Times New Roman" w:eastAsia="Times New Roman" w:hAnsi="Times New Roman" w:cs="Times New Roman"/>
          <w:sz w:val="24"/>
          <w:szCs w:val="24"/>
        </w:rPr>
        <w:t xml:space="preserve">Одсек за јавне набавке, Немањина 22-26, Београд, </w:t>
      </w:r>
      <w:r w:rsidR="004F055D" w:rsidRPr="00260425">
        <w:rPr>
          <w:rFonts w:ascii="Times New Roman" w:eastAsia="Times New Roman" w:hAnsi="Times New Roman" w:cs="Times New Roman"/>
          <w:sz w:val="24"/>
          <w:szCs w:val="24"/>
          <w:lang w:val="sr-Cyrl-RS"/>
        </w:rPr>
        <w:t xml:space="preserve">10 </w:t>
      </w:r>
      <w:r w:rsidR="00D80602" w:rsidRPr="00260425">
        <w:rPr>
          <w:rFonts w:ascii="Times New Roman" w:eastAsia="Times New Roman" w:hAnsi="Times New Roman" w:cs="Times New Roman"/>
          <w:sz w:val="24"/>
          <w:szCs w:val="24"/>
        </w:rPr>
        <w:t>спрат</w:t>
      </w:r>
      <w:r w:rsidRPr="00260425">
        <w:rPr>
          <w:rFonts w:ascii="Times New Roman" w:eastAsia="Times New Roman" w:hAnsi="Times New Roman" w:cs="Times New Roman"/>
          <w:sz w:val="24"/>
          <w:szCs w:val="24"/>
          <w:lang w:val="sr-Cyrl-RS"/>
        </w:rPr>
        <w:t>,</w:t>
      </w:r>
      <w:r w:rsidR="007E1E5B" w:rsidRPr="00260425">
        <w:rPr>
          <w:rFonts w:ascii="Times New Roman" w:eastAsia="Times New Roman" w:hAnsi="Times New Roman" w:cs="Times New Roman"/>
          <w:sz w:val="24"/>
          <w:szCs w:val="24"/>
        </w:rPr>
        <w:t xml:space="preserve"> канцеларија број 31</w:t>
      </w:r>
      <w:r w:rsidR="00260425" w:rsidRPr="00260425">
        <w:rPr>
          <w:rFonts w:ascii="Times New Roman" w:eastAsia="Times New Roman" w:hAnsi="Times New Roman" w:cs="Times New Roman"/>
          <w:sz w:val="24"/>
          <w:szCs w:val="24"/>
        </w:rPr>
        <w:t xml:space="preserve">, </w:t>
      </w:r>
      <w:hyperlink r:id="rId10" w:history="1">
        <w:r w:rsidR="00260425" w:rsidRPr="00260425">
          <w:rPr>
            <w:rStyle w:val="Hyperlink"/>
            <w:rFonts w:ascii="Times New Roman" w:eastAsia="Times New Roman" w:hAnsi="Times New Roman"/>
            <w:color w:val="auto"/>
            <w:sz w:val="24"/>
            <w:szCs w:val="24"/>
          </w:rPr>
          <w:t>javnenabavke@mtt.gov.rs</w:t>
        </w:r>
      </w:hyperlink>
      <w:r w:rsidR="00260425" w:rsidRPr="00260425">
        <w:rPr>
          <w:rFonts w:ascii="Times New Roman" w:eastAsia="Times New Roman" w:hAnsi="Times New Roman"/>
          <w:sz w:val="24"/>
          <w:szCs w:val="24"/>
        </w:rPr>
        <w:t>.</w:t>
      </w:r>
    </w:p>
    <w:p w14:paraId="188A653F" w14:textId="77777777" w:rsidR="00260425" w:rsidRPr="00B019F4" w:rsidRDefault="00260425" w:rsidP="00260425">
      <w:pPr>
        <w:pStyle w:val="ListParagraph"/>
        <w:spacing w:after="0" w:line="240" w:lineRule="auto"/>
        <w:jc w:val="both"/>
        <w:rPr>
          <w:rFonts w:ascii="Times New Roman" w:eastAsia="Times New Roman" w:hAnsi="Times New Roman"/>
          <w:i/>
          <w:sz w:val="24"/>
          <w:szCs w:val="24"/>
        </w:rPr>
      </w:pPr>
      <w:r w:rsidRPr="00B019F4">
        <w:rPr>
          <w:rFonts w:ascii="Times New Roman" w:eastAsia="Times New Roman" w:hAnsi="Times New Roman"/>
          <w:sz w:val="24"/>
          <w:szCs w:val="24"/>
          <w:lang w:val="sr-Cyrl-RS"/>
        </w:rPr>
        <w:t xml:space="preserve"> </w:t>
      </w:r>
    </w:p>
    <w:p w14:paraId="477EDC9F" w14:textId="77777777" w:rsidR="00B02E03" w:rsidRDefault="00B02E03" w:rsidP="00B02E03">
      <w:pPr>
        <w:spacing w:after="0" w:line="240" w:lineRule="auto"/>
        <w:ind w:firstLine="360"/>
        <w:jc w:val="both"/>
        <w:rPr>
          <w:rFonts w:ascii="Times New Roman" w:eastAsia="Times New Roman" w:hAnsi="Times New Roman" w:cs="Times New Roman"/>
          <w:sz w:val="24"/>
          <w:szCs w:val="24"/>
          <w:lang w:val="sr-Cyrl-RS"/>
        </w:rPr>
      </w:pPr>
    </w:p>
    <w:p w14:paraId="68E29554" w14:textId="2C77D6F0" w:rsidR="00927EE9" w:rsidRPr="00561EC6" w:rsidRDefault="00B02E03" w:rsidP="00B71F88">
      <w:pPr>
        <w:pStyle w:val="ListParagraph"/>
        <w:numPr>
          <w:ilvl w:val="0"/>
          <w:numId w:val="8"/>
        </w:numPr>
        <w:spacing w:after="0" w:line="240" w:lineRule="auto"/>
        <w:rPr>
          <w:rFonts w:ascii="Times New Roman" w:hAnsi="Times New Roman"/>
          <w:sz w:val="24"/>
          <w:szCs w:val="24"/>
          <w:lang w:val="sr-Cyrl-CS"/>
        </w:rPr>
      </w:pPr>
      <w:r w:rsidRPr="00561EC6">
        <w:rPr>
          <w:rFonts w:ascii="Times New Roman" w:hAnsi="Times New Roman"/>
          <w:b/>
          <w:sz w:val="24"/>
          <w:szCs w:val="24"/>
          <w:lang w:val="sr-Cyrl-CS"/>
        </w:rPr>
        <w:t>Опис предмет</w:t>
      </w:r>
      <w:r w:rsidRPr="00561EC6">
        <w:rPr>
          <w:rFonts w:ascii="Times New Roman" w:hAnsi="Times New Roman"/>
          <w:b/>
          <w:sz w:val="24"/>
          <w:szCs w:val="24"/>
          <w:lang w:val="sr-Latn-RS"/>
        </w:rPr>
        <w:t>a</w:t>
      </w:r>
      <w:r w:rsidRPr="00561EC6">
        <w:rPr>
          <w:rFonts w:ascii="Times New Roman" w:hAnsi="Times New Roman"/>
          <w:b/>
          <w:sz w:val="24"/>
          <w:szCs w:val="24"/>
          <w:lang w:val="sr-Cyrl-CS"/>
        </w:rPr>
        <w:t xml:space="preserve"> набавке, назив и ознака из општег речника набавке</w:t>
      </w:r>
      <w:r w:rsidRPr="00561EC6">
        <w:rPr>
          <w:rFonts w:ascii="Times New Roman" w:hAnsi="Times New Roman"/>
          <w:sz w:val="24"/>
          <w:szCs w:val="24"/>
          <w:lang w:val="sr-Cyrl-CS"/>
        </w:rPr>
        <w:t>:</w:t>
      </w:r>
    </w:p>
    <w:p w14:paraId="6390B764" w14:textId="77777777" w:rsidR="00927EE9" w:rsidRDefault="00927EE9" w:rsidP="0097121F">
      <w:pPr>
        <w:spacing w:after="200" w:line="240" w:lineRule="auto"/>
        <w:contextualSpacing/>
        <w:jc w:val="both"/>
        <w:rPr>
          <w:rFonts w:ascii="Times New Roman" w:hAnsi="Times New Roman" w:cs="Times New Roman"/>
          <w:sz w:val="24"/>
          <w:szCs w:val="24"/>
          <w:lang w:val="sr-Cyrl-RS"/>
        </w:rPr>
      </w:pPr>
    </w:p>
    <w:p w14:paraId="40E28D89" w14:textId="58EC76FC" w:rsidR="00F01D9F" w:rsidRPr="001662E6" w:rsidRDefault="002136E6" w:rsidP="0094757B">
      <w:pPr>
        <w:ind w:firstLine="357"/>
        <w:jc w:val="both"/>
        <w:rPr>
          <w:rFonts w:ascii="Times New Roman" w:hAnsi="Times New Roman" w:cs="Times New Roman"/>
          <w:color w:val="FF0000"/>
          <w:sz w:val="24"/>
          <w:szCs w:val="24"/>
          <w:lang w:val="sr-Cyrl-RS"/>
        </w:rPr>
      </w:pPr>
      <w:r w:rsidRPr="0097121F">
        <w:rPr>
          <w:rFonts w:ascii="Times New Roman" w:hAnsi="Times New Roman" w:cs="Times New Roman"/>
          <w:b/>
          <w:sz w:val="24"/>
          <w:szCs w:val="24"/>
          <w:lang w:val="sr-Cyrl-RS"/>
        </w:rPr>
        <w:t>Опис</w:t>
      </w:r>
      <w:r w:rsidR="0097121F">
        <w:rPr>
          <w:rFonts w:ascii="Times New Roman" w:hAnsi="Times New Roman" w:cs="Times New Roman"/>
          <w:b/>
          <w:sz w:val="24"/>
          <w:szCs w:val="24"/>
          <w:lang w:val="sr-Cyrl-RS"/>
        </w:rPr>
        <w:t xml:space="preserve"> предмета</w:t>
      </w:r>
      <w:r w:rsidRPr="0097121F">
        <w:rPr>
          <w:rFonts w:ascii="Times New Roman" w:hAnsi="Times New Roman" w:cs="Times New Roman"/>
          <w:b/>
          <w:sz w:val="24"/>
          <w:szCs w:val="24"/>
          <w:lang w:val="sr-Cyrl-RS"/>
        </w:rPr>
        <w:t xml:space="preserve"> набавке:</w:t>
      </w:r>
      <w:r w:rsidRPr="0097121F">
        <w:rPr>
          <w:rFonts w:ascii="Times New Roman" w:hAnsi="Times New Roman" w:cs="Times New Roman"/>
          <w:sz w:val="24"/>
          <w:szCs w:val="24"/>
          <w:lang w:val="sr-Cyrl-RS"/>
        </w:rPr>
        <w:t xml:space="preserve"> </w:t>
      </w:r>
      <w:r w:rsidR="00F545FB">
        <w:rPr>
          <w:rFonts w:ascii="Times New Roman" w:hAnsi="Times New Roman" w:cs="Times New Roman"/>
          <w:sz w:val="24"/>
          <w:szCs w:val="24"/>
          <w:lang w:val="sr-Cyrl-RS"/>
        </w:rPr>
        <w:t>Пружање</w:t>
      </w:r>
      <w:r w:rsidR="00F01D9F">
        <w:rPr>
          <w:rFonts w:ascii="Times New Roman" w:hAnsi="Times New Roman" w:cs="Times New Roman"/>
          <w:sz w:val="24"/>
          <w:szCs w:val="24"/>
          <w:lang w:val="sr-Cyrl-RS"/>
        </w:rPr>
        <w:t xml:space="preserve"> услуге стручног надзора</w:t>
      </w:r>
      <w:r w:rsidR="00F25422" w:rsidRPr="0094757B">
        <w:rPr>
          <w:rFonts w:ascii="Times New Roman" w:hAnsi="Times New Roman" w:cs="Times New Roman"/>
          <w:sz w:val="24"/>
          <w:szCs w:val="24"/>
          <w:lang w:val="sr-Cyrl-RS"/>
        </w:rPr>
        <w:t>,</w:t>
      </w:r>
      <w:r w:rsidR="00F01D9F" w:rsidRPr="0094757B">
        <w:rPr>
          <w:rFonts w:ascii="Times New Roman" w:hAnsi="Times New Roman" w:cs="Times New Roman"/>
          <w:sz w:val="24"/>
          <w:szCs w:val="24"/>
          <w:lang w:val="sr-Cyrl-RS"/>
        </w:rPr>
        <w:t xml:space="preserve"> </w:t>
      </w:r>
      <w:r w:rsidR="00F25422" w:rsidRPr="0094757B">
        <w:rPr>
          <w:rFonts w:ascii="Times New Roman" w:hAnsi="Times New Roman" w:cs="Times New Roman"/>
          <w:sz w:val="24"/>
          <w:szCs w:val="24"/>
          <w:lang w:val="sr-Cyrl-RS"/>
        </w:rPr>
        <w:t>у складу са пот</w:t>
      </w:r>
      <w:r w:rsidR="00E97C9B" w:rsidRPr="0094757B">
        <w:rPr>
          <w:rFonts w:ascii="Times New Roman" w:hAnsi="Times New Roman" w:cs="Times New Roman"/>
          <w:sz w:val="24"/>
          <w:szCs w:val="24"/>
          <w:lang w:val="sr-Cyrl-RS"/>
        </w:rPr>
        <w:t>ребама н</w:t>
      </w:r>
      <w:r w:rsidR="00F25422" w:rsidRPr="0094757B">
        <w:rPr>
          <w:rFonts w:ascii="Times New Roman" w:hAnsi="Times New Roman" w:cs="Times New Roman"/>
          <w:sz w:val="24"/>
          <w:szCs w:val="24"/>
          <w:lang w:val="sr-Cyrl-RS"/>
        </w:rPr>
        <w:t xml:space="preserve">аручиоца Министарства </w:t>
      </w:r>
      <w:r w:rsidR="00F25422" w:rsidRPr="00F25422">
        <w:rPr>
          <w:rFonts w:ascii="Times New Roman" w:hAnsi="Times New Roman" w:cs="Times New Roman"/>
          <w:sz w:val="24"/>
          <w:szCs w:val="24"/>
          <w:lang w:val="sr-Cyrl-RS"/>
        </w:rPr>
        <w:t xml:space="preserve">трговине, туризма и </w:t>
      </w:r>
      <w:r w:rsidR="00F25422" w:rsidRPr="00190B75">
        <w:rPr>
          <w:rFonts w:ascii="Times New Roman" w:hAnsi="Times New Roman" w:cs="Times New Roman"/>
          <w:sz w:val="24"/>
          <w:szCs w:val="24"/>
          <w:lang w:val="sr-Cyrl-RS"/>
        </w:rPr>
        <w:t xml:space="preserve">телекомуникација за праћење реализације уговора закључених на основу оквирног споразума из поступка јавне набавке </w:t>
      </w:r>
      <w:r w:rsidR="00270842">
        <w:rPr>
          <w:rFonts w:ascii="Times New Roman" w:eastAsia="Times New Roman" w:hAnsi="Times New Roman" w:cs="Times New Roman"/>
          <w:sz w:val="24"/>
          <w:szCs w:val="24"/>
          <w:lang w:val="sr-Cyrl-RS"/>
        </w:rPr>
        <w:t>Информационо-комуникациона</w:t>
      </w:r>
      <w:r w:rsidR="00F25422">
        <w:rPr>
          <w:rFonts w:ascii="Times New Roman" w:eastAsia="Times New Roman" w:hAnsi="Times New Roman" w:cs="Times New Roman"/>
          <w:sz w:val="24"/>
          <w:szCs w:val="24"/>
          <w:lang w:val="sr-Cyrl-RS"/>
        </w:rPr>
        <w:t xml:space="preserve"> инфраструктур</w:t>
      </w:r>
      <w:r w:rsidR="00270842">
        <w:rPr>
          <w:rFonts w:ascii="Times New Roman" w:eastAsia="Times New Roman" w:hAnsi="Times New Roman" w:cs="Times New Roman"/>
          <w:sz w:val="24"/>
          <w:szCs w:val="24"/>
          <w:lang w:val="sr-Cyrl-RS"/>
        </w:rPr>
        <w:t>а</w:t>
      </w:r>
      <w:r w:rsidR="00F25422">
        <w:rPr>
          <w:rFonts w:ascii="Times New Roman" w:eastAsia="Times New Roman" w:hAnsi="Times New Roman" w:cs="Times New Roman"/>
          <w:sz w:val="24"/>
          <w:szCs w:val="24"/>
          <w:lang w:val="sr-Cyrl-RS"/>
        </w:rPr>
        <w:t xml:space="preserve"> за установе образов</w:t>
      </w:r>
      <w:r w:rsidR="00F25422" w:rsidRPr="008815CA">
        <w:rPr>
          <w:rFonts w:ascii="Times New Roman" w:eastAsia="Times New Roman" w:hAnsi="Times New Roman" w:cs="Times New Roman"/>
          <w:sz w:val="24"/>
          <w:szCs w:val="24"/>
          <w:lang w:val="sr-Cyrl-RS"/>
        </w:rPr>
        <w:t>ања – Фаза 2</w:t>
      </w:r>
      <w:r w:rsidR="00F25422" w:rsidRPr="008815CA">
        <w:rPr>
          <w:rFonts w:ascii="Times New Roman" w:hAnsi="Times New Roman" w:cs="Times New Roman"/>
          <w:sz w:val="24"/>
          <w:szCs w:val="24"/>
          <w:lang w:val="sr-Cyrl-RS"/>
        </w:rPr>
        <w:t>,</w:t>
      </w:r>
      <w:r w:rsidR="00F25422" w:rsidRPr="008815CA">
        <w:rPr>
          <w:rFonts w:ascii="Times New Roman" w:eastAsia="Times New Roman" w:hAnsi="Times New Roman" w:cs="Times New Roman"/>
          <w:sz w:val="24"/>
          <w:szCs w:val="24"/>
          <w:lang w:val="ru-RU"/>
        </w:rPr>
        <w:t xml:space="preserve"> број јавне набавке </w:t>
      </w:r>
      <w:r w:rsidR="00F25422" w:rsidRPr="008815CA">
        <w:rPr>
          <w:rFonts w:ascii="Times New Roman" w:eastAsia="Times New Roman" w:hAnsi="Times New Roman" w:cs="Times New Roman"/>
          <w:sz w:val="24"/>
          <w:szCs w:val="24"/>
          <w:lang w:val="sr-Cyrl-RS"/>
        </w:rPr>
        <w:t>ЈН О-</w:t>
      </w:r>
      <w:r w:rsidR="001662E6" w:rsidRPr="008815CA">
        <w:rPr>
          <w:rFonts w:ascii="Times New Roman" w:eastAsia="Times New Roman" w:hAnsi="Times New Roman" w:cs="Times New Roman"/>
          <w:sz w:val="24"/>
          <w:szCs w:val="24"/>
          <w:lang w:val="sr-Cyrl-RS"/>
        </w:rPr>
        <w:t>11</w:t>
      </w:r>
      <w:r w:rsidR="0094757B" w:rsidRPr="008815CA">
        <w:rPr>
          <w:rFonts w:ascii="Times New Roman" w:eastAsia="Times New Roman" w:hAnsi="Times New Roman" w:cs="Times New Roman"/>
          <w:sz w:val="24"/>
          <w:szCs w:val="24"/>
          <w:lang w:val="sr-Cyrl-RS"/>
        </w:rPr>
        <w:t>/2019, а који се односе на инсталацију телекомуникационе</w:t>
      </w:r>
      <w:r w:rsidR="0094757B" w:rsidRPr="008815CA">
        <w:rPr>
          <w:rFonts w:ascii="Times New Roman" w:hAnsi="Times New Roman" w:cs="Times New Roman"/>
          <w:sz w:val="24"/>
          <w:szCs w:val="24"/>
          <w:lang w:val="sr-Cyrl-RS"/>
        </w:rPr>
        <w:t xml:space="preserve"> опреме и радове на изградњи бежичних локалних рачунарских мрежа у школама.</w:t>
      </w:r>
    </w:p>
    <w:p w14:paraId="242798A3" w14:textId="693A3558" w:rsidR="00B02E03" w:rsidRPr="00210E07" w:rsidRDefault="00B02E03" w:rsidP="0097121F">
      <w:pPr>
        <w:spacing w:after="200" w:line="240" w:lineRule="auto"/>
        <w:ind w:firstLine="426"/>
        <w:contextualSpacing/>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Назив и ознака из општег речника набавке</w:t>
      </w:r>
      <w:r w:rsidRPr="00210E07">
        <w:rPr>
          <w:rFonts w:ascii="Times New Roman" w:eastAsia="Calibri" w:hAnsi="Times New Roman" w:cs="Times New Roman"/>
          <w:sz w:val="24"/>
          <w:szCs w:val="24"/>
          <w:lang w:val="sr-Cyrl-CS"/>
        </w:rPr>
        <w:t xml:space="preserve">: </w:t>
      </w:r>
    </w:p>
    <w:p w14:paraId="5B91F55F" w14:textId="77777777" w:rsidR="00D77493" w:rsidRPr="00F01D9F" w:rsidRDefault="00D77493" w:rsidP="00D77493">
      <w:pPr>
        <w:spacing w:after="200" w:line="360" w:lineRule="auto"/>
        <w:ind w:left="-567" w:firstLine="992"/>
        <w:contextualSpacing/>
        <w:jc w:val="both"/>
        <w:rPr>
          <w:rFonts w:ascii="Times New Roman" w:eastAsia="Calibri" w:hAnsi="Times New Roman" w:cs="Times New Roman"/>
          <w:sz w:val="24"/>
          <w:szCs w:val="24"/>
          <w:lang w:val="sr-Cyrl-RS"/>
        </w:rPr>
      </w:pPr>
      <w:r w:rsidRPr="00F01D9F">
        <w:rPr>
          <w:rFonts w:ascii="Times New Roman" w:eastAsia="Times New Roman" w:hAnsi="Times New Roman" w:cs="Times New Roman"/>
          <w:sz w:val="24"/>
          <w:szCs w:val="24"/>
          <w:lang w:val="sr-Latn-RS"/>
        </w:rPr>
        <w:t>7971</w:t>
      </w:r>
      <w:r w:rsidRPr="00F01D9F">
        <w:rPr>
          <w:rFonts w:ascii="Times New Roman" w:eastAsia="Times New Roman" w:hAnsi="Times New Roman" w:cs="Times New Roman"/>
          <w:sz w:val="24"/>
          <w:szCs w:val="24"/>
          <w:lang w:val="sr-Cyrl-RS"/>
        </w:rPr>
        <w:t xml:space="preserve">4000 </w:t>
      </w:r>
      <w:r w:rsidRPr="00F01D9F">
        <w:rPr>
          <w:rFonts w:ascii="Times New Roman" w:eastAsia="Times New Roman" w:hAnsi="Times New Roman" w:cs="Times New Roman"/>
          <w:sz w:val="24"/>
          <w:szCs w:val="24"/>
          <w:lang w:val="sr-Cyrl-CS"/>
        </w:rPr>
        <w:t xml:space="preserve">– </w:t>
      </w:r>
      <w:r w:rsidRPr="00F01D9F">
        <w:rPr>
          <w:rFonts w:ascii="Times New Roman" w:eastAsia="Times New Roman" w:hAnsi="Times New Roman" w:cs="Times New Roman"/>
          <w:sz w:val="24"/>
          <w:szCs w:val="24"/>
          <w:lang w:val="sr-Cyrl-RS"/>
        </w:rPr>
        <w:t>Услуге надзора</w:t>
      </w:r>
    </w:p>
    <w:p w14:paraId="36C3F936" w14:textId="77777777" w:rsidR="00A37F08" w:rsidRDefault="00A37F08" w:rsidP="001662E6">
      <w:pPr>
        <w:jc w:val="both"/>
        <w:rPr>
          <w:rFonts w:ascii="Helvetica" w:hAnsi="Helvetica"/>
          <w:color w:val="26282A"/>
          <w:sz w:val="20"/>
          <w:szCs w:val="20"/>
          <w:shd w:val="clear" w:color="auto" w:fill="FFFFFF"/>
        </w:rPr>
      </w:pPr>
    </w:p>
    <w:p w14:paraId="4AAA0F45" w14:textId="77777777" w:rsidR="0094757B" w:rsidRDefault="0094757B" w:rsidP="00A37F08">
      <w:pPr>
        <w:jc w:val="both"/>
        <w:rPr>
          <w:rFonts w:ascii="Times New Roman" w:hAnsi="Times New Roman" w:cs="Times New Roman"/>
          <w:sz w:val="24"/>
          <w:szCs w:val="24"/>
          <w:lang w:val="sr-Cyrl-RS"/>
        </w:rPr>
      </w:pPr>
    </w:p>
    <w:p w14:paraId="04613A9A" w14:textId="77777777" w:rsidR="00A37F08" w:rsidRDefault="00A37F08" w:rsidP="00A37F08">
      <w:pPr>
        <w:jc w:val="both"/>
        <w:rPr>
          <w:rFonts w:ascii="Times New Roman" w:hAnsi="Times New Roman" w:cs="Times New Roman"/>
          <w:sz w:val="24"/>
          <w:szCs w:val="24"/>
          <w:lang w:val="sr-Cyrl-RS"/>
        </w:rPr>
      </w:pPr>
    </w:p>
    <w:p w14:paraId="1E176D13" w14:textId="77777777" w:rsidR="00B02E03" w:rsidRPr="00210E07" w:rsidRDefault="00B02E03" w:rsidP="00B02E03">
      <w:pPr>
        <w:spacing w:after="0" w:line="240" w:lineRule="auto"/>
        <w:ind w:firstLine="360"/>
        <w:jc w:val="both"/>
        <w:rPr>
          <w:rFonts w:ascii="Times New Roman" w:eastAsia="Times New Roman" w:hAnsi="Times New Roman" w:cs="Times New Roman"/>
          <w:sz w:val="24"/>
          <w:szCs w:val="24"/>
          <w:lang w:val="sr-Cyrl-RS"/>
        </w:rPr>
      </w:pPr>
    </w:p>
    <w:p w14:paraId="03C02CCD" w14:textId="77777777" w:rsidR="00210E07" w:rsidRPr="00210E07" w:rsidRDefault="00B02E03" w:rsidP="00B02E03">
      <w:pPr>
        <w:suppressAutoHyphens/>
        <w:autoSpaceDE w:val="0"/>
        <w:autoSpaceDN w:val="0"/>
        <w:adjustRightInd w:val="0"/>
        <w:spacing w:after="0" w:line="240" w:lineRule="auto"/>
        <w:rPr>
          <w:rFonts w:ascii="Times New Roman" w:eastAsia="Calibri" w:hAnsi="Times New Roman" w:cs="Times New Roman"/>
          <w:sz w:val="24"/>
          <w:szCs w:val="24"/>
          <w:lang w:val="sr-Cyrl-CS"/>
        </w:rPr>
      </w:pPr>
      <w:r w:rsidRPr="00210E07">
        <w:rPr>
          <w:rFonts w:ascii="Times New Roman" w:eastAsia="Calibri" w:hAnsi="Times New Roman" w:cs="Times New Roman"/>
          <w:sz w:val="24"/>
          <w:szCs w:val="24"/>
          <w:lang w:val="sr-Cyrl-CS"/>
        </w:rPr>
        <w:t xml:space="preserve"> </w:t>
      </w:r>
    </w:p>
    <w:p w14:paraId="32EA88FD" w14:textId="10E986A0" w:rsidR="008B288B" w:rsidRDefault="008B288B">
      <w:pP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br w:type="page"/>
      </w:r>
    </w:p>
    <w:p w14:paraId="69DE5155" w14:textId="77777777" w:rsidR="00D70423" w:rsidRDefault="00D70423" w:rsidP="007546F4">
      <w:pPr>
        <w:suppressAutoHyphens/>
        <w:autoSpaceDE w:val="0"/>
        <w:autoSpaceDN w:val="0"/>
        <w:adjustRightInd w:val="0"/>
        <w:spacing w:after="0" w:line="240" w:lineRule="auto"/>
        <w:rPr>
          <w:rFonts w:ascii="Times New Roman" w:eastAsia="Calibri" w:hAnsi="Times New Roman" w:cs="Times New Roman"/>
          <w:sz w:val="24"/>
          <w:szCs w:val="24"/>
          <w:lang w:val="sr-Cyrl-CS"/>
        </w:rPr>
      </w:pPr>
    </w:p>
    <w:p w14:paraId="298167A3" w14:textId="77777777" w:rsidR="007546F4" w:rsidRPr="007546F4" w:rsidRDefault="007546F4" w:rsidP="007546F4">
      <w:pPr>
        <w:suppressAutoHyphens/>
        <w:autoSpaceDE w:val="0"/>
        <w:autoSpaceDN w:val="0"/>
        <w:adjustRightInd w:val="0"/>
        <w:spacing w:after="0" w:line="240" w:lineRule="auto"/>
        <w:rPr>
          <w:rFonts w:ascii="Times New Roman" w:eastAsia="Times New Roman" w:hAnsi="Times New Roman"/>
          <w:b/>
          <w:bCs/>
          <w:iCs/>
          <w:sz w:val="24"/>
          <w:szCs w:val="24"/>
          <w:lang w:val="sr-Cyrl-RS"/>
        </w:rPr>
      </w:pPr>
    </w:p>
    <w:p w14:paraId="1E0A706E" w14:textId="77777777" w:rsidR="00721A4C" w:rsidRPr="00D70423" w:rsidRDefault="00721A4C" w:rsidP="00D70423">
      <w:pPr>
        <w:pStyle w:val="ListParagraph"/>
        <w:suppressAutoHyphens/>
        <w:autoSpaceDE w:val="0"/>
        <w:autoSpaceDN w:val="0"/>
        <w:adjustRightInd w:val="0"/>
        <w:spacing w:after="0" w:line="240" w:lineRule="auto"/>
        <w:rPr>
          <w:rFonts w:ascii="Times New Roman" w:eastAsia="Times New Roman" w:hAnsi="Times New Roman"/>
          <w:b/>
          <w:bCs/>
          <w:iCs/>
          <w:sz w:val="24"/>
          <w:szCs w:val="24"/>
          <w:lang w:val="sr-Cyrl-RS"/>
        </w:rPr>
      </w:pPr>
    </w:p>
    <w:p w14:paraId="7860CE02" w14:textId="75000480" w:rsidR="00210E07" w:rsidRPr="002176AE" w:rsidRDefault="00210E07" w:rsidP="00B71F88">
      <w:pPr>
        <w:pStyle w:val="ListParagraph"/>
        <w:numPr>
          <w:ilvl w:val="0"/>
          <w:numId w:val="5"/>
        </w:numPr>
        <w:suppressAutoHyphens/>
        <w:autoSpaceDE w:val="0"/>
        <w:autoSpaceDN w:val="0"/>
        <w:adjustRightInd w:val="0"/>
        <w:spacing w:after="0" w:line="240" w:lineRule="auto"/>
        <w:jc w:val="center"/>
        <w:rPr>
          <w:rFonts w:ascii="Times New Roman" w:eastAsia="Times New Roman" w:hAnsi="Times New Roman"/>
          <w:b/>
          <w:bCs/>
          <w:iCs/>
          <w:sz w:val="24"/>
          <w:szCs w:val="24"/>
          <w:lang w:val="sr-Cyrl-RS"/>
        </w:rPr>
      </w:pPr>
      <w:r w:rsidRPr="002176AE">
        <w:rPr>
          <w:rFonts w:ascii="Times New Roman" w:eastAsia="Times New Roman" w:hAnsi="Times New Roman"/>
          <w:b/>
          <w:bCs/>
          <w:iCs/>
          <w:sz w:val="24"/>
          <w:szCs w:val="24"/>
        </w:rPr>
        <w:t>УПУТСТВО ПОНУЂАЧИМА КАКО ДА САЧИНЕ ПОНУДУ</w:t>
      </w:r>
    </w:p>
    <w:p w14:paraId="34CC0CC0"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14:paraId="1311FC7E" w14:textId="77777777" w:rsidR="00210E07" w:rsidRPr="00210E07" w:rsidRDefault="00210E07" w:rsidP="00210E07">
      <w:pPr>
        <w:spacing w:after="0" w:line="240" w:lineRule="auto"/>
        <w:ind w:firstLine="720"/>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Упутство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како да сачине 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садржи податке о захтевима</w:t>
      </w:r>
      <w:r w:rsidRPr="00210E07">
        <w:rPr>
          <w:rFonts w:ascii="Times New Roman" w:eastAsia="TimesNewRomanPSMT" w:hAnsi="Times New Roman" w:cs="Times New Roman"/>
          <w:bCs/>
          <w:color w:val="000000"/>
          <w:sz w:val="24"/>
          <w:szCs w:val="24"/>
          <w:lang w:val="sr-Cyrl-RS"/>
        </w:rPr>
        <w:t xml:space="preserve"> Наручиоца - </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 xml:space="preserve">Министарства трговине, туризма и телекомуникација у </w:t>
      </w:r>
      <w:r w:rsidRPr="00210E07">
        <w:rPr>
          <w:rFonts w:ascii="Times New Roman" w:eastAsia="TimesNewRomanPSMT" w:hAnsi="Times New Roman" w:cs="Times New Roman"/>
          <w:bCs/>
          <w:color w:val="000000"/>
          <w:sz w:val="24"/>
          <w:szCs w:val="24"/>
        </w:rPr>
        <w:t>погледу садржине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као и услове под којима се спроводи поступак јавне набавке.</w:t>
      </w:r>
    </w:p>
    <w:p w14:paraId="34101F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9A7881E"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 ПОДАЦИ О ЈЕЗИКУ НА КОЈЕМ П</w:t>
      </w:r>
      <w:r w:rsidR="00210E07" w:rsidRPr="00210E07">
        <w:rPr>
          <w:rFonts w:ascii="Times New Roman" w:eastAsia="TimesNewRomanPSMT" w:hAnsi="Times New Roman" w:cs="Times New Roman"/>
          <w:b/>
          <w:bCs/>
          <w:iCs/>
          <w:color w:val="002060"/>
          <w:sz w:val="24"/>
          <w:szCs w:val="24"/>
          <w:u w:val="single"/>
          <w:lang w:val="uz-Cyrl-UZ"/>
        </w:rPr>
        <w:t>ОНУДА</w:t>
      </w:r>
      <w:r w:rsidR="00210E07" w:rsidRPr="00210E07">
        <w:rPr>
          <w:rFonts w:ascii="Times New Roman" w:eastAsia="TimesNewRomanPSMT" w:hAnsi="Times New Roman" w:cs="Times New Roman"/>
          <w:b/>
          <w:bCs/>
          <w:iCs/>
          <w:color w:val="002060"/>
          <w:sz w:val="24"/>
          <w:szCs w:val="24"/>
          <w:u w:val="single"/>
        </w:rPr>
        <w:t xml:space="preserve"> МОРА ДА БУДЕ САСТАВЉЕНА</w:t>
      </w:r>
    </w:p>
    <w:p w14:paraId="5B1DDFF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24268E68"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Наручилац припрема конкурсну документацију и води поступак на српском језику</w:t>
      </w:r>
      <w:r w:rsidRPr="00210E07">
        <w:rPr>
          <w:rFonts w:ascii="Times New Roman" w:eastAsia="Times New Roman" w:hAnsi="Times New Roman" w:cs="Times New Roman"/>
          <w:sz w:val="24"/>
          <w:szCs w:val="24"/>
          <w:lang w:val="sr-Cyrl-RS"/>
        </w:rPr>
        <w:t xml:space="preserve">. </w:t>
      </w:r>
    </w:p>
    <w:p w14:paraId="736B4BD8" w14:textId="51CAA1EB"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На српском језику морају бити и захтеви за додатним појашњењима и информацијама у вези са припремањем понуде, у вези са чланом 63. ЗЈН.</w:t>
      </w:r>
      <w:r w:rsidRPr="00210E07">
        <w:rPr>
          <w:rFonts w:ascii="Times New Roman" w:eastAsia="Times New Roman" w:hAnsi="Times New Roman" w:cs="Times New Roman"/>
          <w:sz w:val="24"/>
          <w:szCs w:val="24"/>
        </w:rPr>
        <w:t xml:space="preserve"> </w:t>
      </w:r>
    </w:p>
    <w:p w14:paraId="4B883ACE" w14:textId="4444C0EF" w:rsidR="005C0282" w:rsidRPr="005C0282" w:rsidRDefault="00210E07" w:rsidP="005C0282">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
          <w:bCs/>
          <w:color w:val="000000"/>
          <w:sz w:val="24"/>
          <w:szCs w:val="24"/>
        </w:rPr>
        <w:t>П</w:t>
      </w:r>
      <w:r w:rsidRPr="00210E07">
        <w:rPr>
          <w:rFonts w:ascii="Times New Roman" w:eastAsia="TimesNewRomanPSMT" w:hAnsi="Times New Roman" w:cs="Times New Roman"/>
          <w:b/>
          <w:bCs/>
          <w:color w:val="000000"/>
          <w:sz w:val="24"/>
          <w:szCs w:val="24"/>
          <w:lang w:val="uz-Cyrl-UZ"/>
        </w:rPr>
        <w:t>онуда</w:t>
      </w:r>
      <w:r w:rsidRPr="00210E07">
        <w:rPr>
          <w:rFonts w:ascii="Times New Roman" w:eastAsia="TimesNewRomanPSMT" w:hAnsi="Times New Roman" w:cs="Times New Roman"/>
          <w:b/>
          <w:bCs/>
          <w:color w:val="000000"/>
          <w:sz w:val="24"/>
          <w:szCs w:val="24"/>
        </w:rPr>
        <w:t xml:space="preserve"> мора бити сачињена на српском језику</w:t>
      </w:r>
      <w:r w:rsidRPr="00210E07">
        <w:rPr>
          <w:rFonts w:ascii="Times New Roman" w:eastAsia="TimesNewRomanPSMT" w:hAnsi="Times New Roman" w:cs="Times New Roman"/>
          <w:bCs/>
          <w:color w:val="000000"/>
          <w:sz w:val="24"/>
          <w:szCs w:val="24"/>
        </w:rPr>
        <w:t>.</w:t>
      </w:r>
      <w:r w:rsidRPr="00210E07">
        <w:rPr>
          <w:rFonts w:ascii="Times New Roman" w:eastAsia="TimesNewRomanPSMT" w:hAnsi="Times New Roman" w:cs="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210E07">
        <w:rPr>
          <w:rFonts w:ascii="Times New Roman" w:eastAsia="TimesNewRomanPSMT" w:hAnsi="Times New Roman" w:cs="Times New Roman"/>
          <w:bCs/>
          <w:sz w:val="24"/>
          <w:szCs w:val="24"/>
          <w:lang w:val="uz-Cyrl-UZ"/>
        </w:rPr>
        <w:t>који је оверен од стране овлашћеног судског тумача</w:t>
      </w:r>
      <w:r w:rsidRPr="00D54FC7">
        <w:rPr>
          <w:rFonts w:ascii="Times New Roman" w:eastAsia="TimesNewRomanPSMT" w:hAnsi="Times New Roman" w:cs="Times New Roman"/>
          <w:bCs/>
          <w:sz w:val="24"/>
          <w:szCs w:val="24"/>
          <w:lang w:val="uz-Cyrl-UZ"/>
        </w:rPr>
        <w:t>.</w:t>
      </w:r>
    </w:p>
    <w:p w14:paraId="00FC9E82" w14:textId="77777777" w:rsidR="009D76F0" w:rsidRPr="00210E07" w:rsidRDefault="009D76F0" w:rsidP="001B6C9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p>
    <w:p w14:paraId="7D7E0BE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79BB4F2"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xml:space="preserve">.2. </w:t>
      </w:r>
      <w:r w:rsidR="00210E07" w:rsidRPr="00210E07">
        <w:rPr>
          <w:rFonts w:ascii="Times New Roman" w:eastAsia="TimesNewRomanPSMT" w:hAnsi="Times New Roman" w:cs="Times New Roman"/>
          <w:b/>
          <w:bCs/>
          <w:iCs/>
          <w:color w:val="002060"/>
          <w:sz w:val="24"/>
          <w:szCs w:val="24"/>
          <w:u w:val="single"/>
        </w:rPr>
        <w:t>ПОДНОШЕЊЕ П</w:t>
      </w:r>
      <w:r w:rsidR="00210E07" w:rsidRPr="00210E07">
        <w:rPr>
          <w:rFonts w:ascii="Times New Roman" w:eastAsia="TimesNewRomanPSMT" w:hAnsi="Times New Roman" w:cs="Times New Roman"/>
          <w:b/>
          <w:bCs/>
          <w:iCs/>
          <w:color w:val="002060"/>
          <w:sz w:val="24"/>
          <w:szCs w:val="24"/>
          <w:u w:val="single"/>
          <w:lang w:val="uz-Cyrl-UZ"/>
        </w:rPr>
        <w:t xml:space="preserve">ОНУДЕ И </w:t>
      </w:r>
      <w:r w:rsidR="00210E07" w:rsidRPr="00210E07">
        <w:rPr>
          <w:rFonts w:ascii="Times New Roman" w:eastAsia="TimesNewRomanPS-BoldMT" w:hAnsi="Times New Roman" w:cs="Times New Roman"/>
          <w:b/>
          <w:bCs/>
          <w:iCs/>
          <w:color w:val="002060"/>
          <w:sz w:val="24"/>
          <w:szCs w:val="24"/>
          <w:u w:val="single"/>
        </w:rPr>
        <w:t>ПОПУЊАВАЊЕ ОБРАЗАЦА ДАТИХ У КОНКУРСНОЈ ДОКУМЕНТАЦИЈИ</w:t>
      </w:r>
    </w:p>
    <w:p w14:paraId="5B7996E2"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BoldMT" w:hAnsi="Times New Roman" w:cs="Times New Roman"/>
          <w:b/>
          <w:bCs/>
          <w:iCs/>
          <w:color w:val="002060"/>
          <w:sz w:val="24"/>
          <w:szCs w:val="24"/>
          <w:lang w:val="uz-Cyrl-UZ"/>
        </w:rPr>
      </w:pPr>
    </w:p>
    <w:p w14:paraId="629E3650" w14:textId="77777777" w:rsidR="00210E07" w:rsidRDefault="00210E07" w:rsidP="00922F53">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Понуђач</w:t>
      </w:r>
      <w:r w:rsidRPr="00210E07">
        <w:rPr>
          <w:rFonts w:ascii="Times New Roman" w:eastAsia="TimesNewRomanPSMT" w:hAnsi="Times New Roman" w:cs="Times New Roman"/>
          <w:bCs/>
          <w:color w:val="000000"/>
          <w:sz w:val="24"/>
          <w:szCs w:val="24"/>
          <w:lang w:val="uz-Cyrl-UZ"/>
        </w:rPr>
        <w:t xml:space="preserve"> понуду</w:t>
      </w:r>
      <w:r w:rsidRPr="00210E07">
        <w:rPr>
          <w:rFonts w:ascii="Times New Roman" w:eastAsia="TimesNewRomanPSMT" w:hAnsi="Times New Roman" w:cs="Times New Roman"/>
          <w:bCs/>
          <w:color w:val="000000"/>
          <w:sz w:val="24"/>
          <w:szCs w:val="24"/>
        </w:rPr>
        <w:t xml:space="preserve"> подноси непосредно или путем поште у затвореној коверти</w:t>
      </w:r>
      <w:r w:rsidRPr="00210E07">
        <w:rPr>
          <w:rFonts w:ascii="Times New Roman" w:eastAsia="TimesNewRomanPSMT" w:hAnsi="Times New Roman" w:cs="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210E07">
        <w:rPr>
          <w:rFonts w:ascii="Times New Roman" w:eastAsia="TimesNewRomanPSMT" w:hAnsi="Times New Roman" w:cs="Times New Roman"/>
          <w:bCs/>
          <w:sz w:val="24"/>
          <w:szCs w:val="24"/>
          <w:lang w:val="uz-Cyrl-UZ"/>
        </w:rPr>
        <w:t>потребно</w:t>
      </w:r>
      <w:r w:rsidRPr="00210E07">
        <w:rPr>
          <w:rFonts w:ascii="Times New Roman" w:eastAsia="TimesNewRomanPSMT" w:hAnsi="Times New Roman" w:cs="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20A39A5C" w14:textId="7804C870" w:rsidR="00045CB2" w:rsidRPr="00045CB2" w:rsidRDefault="00045CB2" w:rsidP="00922F53">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Пожељно је да сви документи поднети у 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 xml:space="preserve"> буду повез</w:t>
      </w:r>
      <w:r w:rsidR="00880274">
        <w:rPr>
          <w:rFonts w:ascii="Times New Roman" w:eastAsia="TimesNewRomanPSMT" w:hAnsi="Times New Roman"/>
          <w:bCs/>
          <w:color w:val="000000"/>
          <w:sz w:val="24"/>
          <w:szCs w:val="24"/>
        </w:rPr>
        <w:t>ани траком у целину</w:t>
      </w:r>
      <w:r w:rsidRPr="00A41ABA">
        <w:rPr>
          <w:rFonts w:ascii="Times New Roman" w:eastAsia="TimesNewRomanPSMT" w:hAnsi="Times New Roman"/>
          <w:bCs/>
          <w:color w:val="000000"/>
          <w:sz w:val="24"/>
          <w:szCs w:val="24"/>
        </w:rPr>
        <w:t>, тако</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A41ABA">
        <w:rPr>
          <w:rFonts w:ascii="Times New Roman" w:eastAsia="TimesNewRomanPSMT" w:hAnsi="Times New Roman"/>
          <w:bCs/>
          <w:color w:val="000000"/>
          <w:sz w:val="24"/>
          <w:szCs w:val="24"/>
          <w:lang w:val="uz-Cyrl-UZ"/>
        </w:rPr>
        <w:t xml:space="preserve"> </w:t>
      </w:r>
      <w:r w:rsidR="00880274">
        <w:rPr>
          <w:rFonts w:ascii="Times New Roman" w:eastAsia="TimesNewRomanPSMT" w:hAnsi="Times New Roman"/>
          <w:bCs/>
          <w:color w:val="000000"/>
          <w:sz w:val="24"/>
          <w:szCs w:val="24"/>
        </w:rPr>
        <w:t>видно не оштете листови</w:t>
      </w:r>
      <w:r w:rsidRPr="00A41ABA">
        <w:rPr>
          <w:rFonts w:ascii="Times New Roman" w:eastAsia="TimesNewRomanPSMT" w:hAnsi="Times New Roman"/>
          <w:bCs/>
          <w:color w:val="000000"/>
          <w:sz w:val="24"/>
          <w:szCs w:val="24"/>
        </w:rPr>
        <w:t>.</w:t>
      </w:r>
    </w:p>
    <w:p w14:paraId="6A968F93" w14:textId="77777777" w:rsidR="00210E07" w:rsidRPr="00210E07" w:rsidRDefault="00210E07" w:rsidP="00922F53">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 xml:space="preserve">онуду </w:t>
      </w:r>
      <w:r w:rsidRPr="00210E07">
        <w:rPr>
          <w:rFonts w:ascii="Times New Roman" w:eastAsia="TimesNewRomanPSMT" w:hAnsi="Times New Roman" w:cs="Times New Roman"/>
          <w:bCs/>
          <w:color w:val="000000"/>
          <w:sz w:val="24"/>
          <w:szCs w:val="24"/>
        </w:rPr>
        <w:t>доставити на адресу:</w:t>
      </w: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Београд,</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CS"/>
        </w:rPr>
        <w:t>Немањина 22-26</w:t>
      </w:r>
      <w:r w:rsidRPr="00210E07">
        <w:rPr>
          <w:rFonts w:ascii="Times New Roman" w:eastAsia="TimesNewRomanPSMT" w:hAnsi="Times New Roman" w:cs="Times New Roman"/>
          <w:b/>
          <w:bCs/>
          <w:color w:val="000000"/>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RS"/>
        </w:rPr>
        <w:t xml:space="preserve">Писарница, </w:t>
      </w:r>
      <w:r w:rsidRPr="00210E07">
        <w:rPr>
          <w:rFonts w:ascii="Times New Roman" w:eastAsia="TimesNewRomanPSMT" w:hAnsi="Times New Roman" w:cs="Times New Roman"/>
          <w:bCs/>
          <w:color w:val="000000"/>
          <w:sz w:val="24"/>
          <w:szCs w:val="24"/>
        </w:rPr>
        <w:t>са назнаком:</w:t>
      </w:r>
    </w:p>
    <w:p w14:paraId="2D0EE58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5777477" w14:textId="113296CE" w:rsidR="00517BEA" w:rsidRPr="00126975" w:rsidRDefault="00AC6239" w:rsidP="00D70423">
      <w:pPr>
        <w:spacing w:after="0" w:line="240" w:lineRule="auto"/>
        <w:jc w:val="both"/>
        <w:rPr>
          <w:rFonts w:ascii="Times New Roman" w:eastAsia="Times New Roman" w:hAnsi="Times New Roman" w:cs="Times New Roman"/>
          <w:sz w:val="24"/>
          <w:szCs w:val="24"/>
        </w:rPr>
      </w:pPr>
      <w:r>
        <w:rPr>
          <w:rFonts w:ascii="Times New Roman" w:eastAsia="TimesNewRomanPS-BoldMT" w:hAnsi="Times New Roman" w:cs="Times New Roman"/>
          <w:bCs/>
          <w:sz w:val="24"/>
          <w:szCs w:val="24"/>
        </w:rPr>
        <w:t xml:space="preserve">          </w:t>
      </w:r>
      <w:r w:rsidR="00210E07" w:rsidRPr="00784D2F">
        <w:rPr>
          <w:rFonts w:ascii="Times New Roman" w:eastAsia="TimesNewRomanPS-BoldMT" w:hAnsi="Times New Roman" w:cs="Times New Roman"/>
          <w:bCs/>
          <w:sz w:val="24"/>
          <w:szCs w:val="24"/>
        </w:rPr>
        <w:t>,,П</w:t>
      </w:r>
      <w:r w:rsidR="00210E07" w:rsidRPr="00784D2F">
        <w:rPr>
          <w:rFonts w:ascii="Times New Roman" w:eastAsia="TimesNewRomanPS-BoldMT" w:hAnsi="Times New Roman" w:cs="Times New Roman"/>
          <w:bCs/>
          <w:sz w:val="24"/>
          <w:szCs w:val="24"/>
          <w:lang w:val="uz-Cyrl-UZ"/>
        </w:rPr>
        <w:t>онуда</w:t>
      </w:r>
      <w:r w:rsidR="00210E07" w:rsidRPr="00784D2F">
        <w:rPr>
          <w:rFonts w:ascii="Times New Roman" w:eastAsia="TimesNewRomanPS-BoldMT" w:hAnsi="Times New Roman" w:cs="Times New Roman"/>
          <w:bCs/>
          <w:sz w:val="24"/>
          <w:szCs w:val="24"/>
        </w:rPr>
        <w:t xml:space="preserve"> </w:t>
      </w:r>
      <w:r w:rsidR="00210E07" w:rsidRPr="00784D2F">
        <w:rPr>
          <w:rFonts w:ascii="Times New Roman" w:eastAsia="Times New Roman" w:hAnsi="Times New Roman" w:cs="Times New Roman"/>
          <w:sz w:val="24"/>
          <w:szCs w:val="24"/>
        </w:rPr>
        <w:t xml:space="preserve">за јавну набавку </w:t>
      </w:r>
      <w:r w:rsidR="00126975" w:rsidRPr="00784D2F">
        <w:rPr>
          <w:rFonts w:ascii="Times New Roman" w:hAnsi="Times New Roman"/>
          <w:sz w:val="24"/>
          <w:szCs w:val="24"/>
          <w:lang w:val="sr-Cyrl-RS"/>
        </w:rPr>
        <w:t>услуга  –</w:t>
      </w:r>
      <w:r w:rsidR="00126975" w:rsidRPr="00784D2F">
        <w:rPr>
          <w:rFonts w:ascii="Times New Roman" w:hAnsi="Times New Roman"/>
          <w:sz w:val="24"/>
          <w:szCs w:val="24"/>
          <w:lang w:val="ru-RU"/>
        </w:rPr>
        <w:t xml:space="preserve"> </w:t>
      </w:r>
      <w:r w:rsidR="00126975" w:rsidRPr="00784D2F">
        <w:rPr>
          <w:rFonts w:ascii="Times New Roman" w:hAnsi="Times New Roman"/>
          <w:sz w:val="24"/>
          <w:szCs w:val="24"/>
          <w:lang w:val="sr-Cyrl-RS"/>
        </w:rPr>
        <w:t>Стручни надзор над извођењем радова - Повезане школе ФАЗА 2</w:t>
      </w:r>
      <w:r w:rsidR="00517BEA" w:rsidRPr="00784D2F">
        <w:rPr>
          <w:rFonts w:ascii="Times New Roman" w:hAnsi="Times New Roman" w:cs="Times New Roman"/>
          <w:sz w:val="24"/>
          <w:szCs w:val="24"/>
          <w:lang w:val="sr-Cyrl-RS"/>
        </w:rPr>
        <w:t>,</w:t>
      </w:r>
      <w:r w:rsidRPr="00784D2F">
        <w:rPr>
          <w:rFonts w:ascii="Times New Roman" w:eastAsia="Times New Roman" w:hAnsi="Times New Roman" w:cs="Times New Roman"/>
          <w:sz w:val="24"/>
          <w:szCs w:val="24"/>
          <w:lang w:val="ru-RU"/>
        </w:rPr>
        <w:t xml:space="preserve"> </w:t>
      </w:r>
      <w:r w:rsidR="00517BEA" w:rsidRPr="00784D2F">
        <w:rPr>
          <w:rFonts w:ascii="Times New Roman" w:eastAsia="Times New Roman" w:hAnsi="Times New Roman" w:cs="Times New Roman"/>
          <w:sz w:val="24"/>
          <w:szCs w:val="24"/>
          <w:lang w:val="ru-RU"/>
        </w:rPr>
        <w:t xml:space="preserve">број јавне набавке </w:t>
      </w:r>
      <w:r w:rsidR="002F6986" w:rsidRPr="00784D2F">
        <w:rPr>
          <w:rFonts w:ascii="Times New Roman" w:eastAsia="Times New Roman" w:hAnsi="Times New Roman" w:cs="Times New Roman"/>
          <w:sz w:val="24"/>
          <w:szCs w:val="24"/>
          <w:lang w:val="sr-Cyrl-RS"/>
        </w:rPr>
        <w:t>ЈН О</w:t>
      </w:r>
      <w:r w:rsidR="00B67A3B" w:rsidRPr="00784D2F">
        <w:rPr>
          <w:rFonts w:ascii="Times New Roman" w:eastAsia="Times New Roman" w:hAnsi="Times New Roman" w:cs="Times New Roman"/>
          <w:sz w:val="24"/>
          <w:szCs w:val="24"/>
          <w:lang w:val="sr-Cyrl-RS"/>
        </w:rPr>
        <w:t>-</w:t>
      </w:r>
      <w:r w:rsidR="0076719F" w:rsidRPr="00784D2F">
        <w:rPr>
          <w:rFonts w:ascii="Times New Roman" w:eastAsia="Times New Roman" w:hAnsi="Times New Roman" w:cs="Times New Roman"/>
          <w:sz w:val="24"/>
          <w:szCs w:val="24"/>
          <w:lang w:val="sr-Cyrl-RS"/>
        </w:rPr>
        <w:t>13</w:t>
      </w:r>
      <w:r w:rsidR="00927EE9" w:rsidRPr="00784D2F">
        <w:rPr>
          <w:rFonts w:ascii="Times New Roman" w:eastAsia="Times New Roman" w:hAnsi="Times New Roman" w:cs="Times New Roman"/>
          <w:sz w:val="24"/>
          <w:szCs w:val="24"/>
          <w:lang w:val="sr-Cyrl-RS"/>
        </w:rPr>
        <w:t>/2019</w:t>
      </w:r>
      <w:r w:rsidR="00D4698B" w:rsidRPr="00784D2F">
        <w:rPr>
          <w:rFonts w:ascii="Times New Roman" w:eastAsia="Times New Roman" w:hAnsi="Times New Roman" w:cs="Times New Roman"/>
          <w:sz w:val="24"/>
          <w:szCs w:val="24"/>
          <w:lang w:val="sr-Cyrl-RS"/>
        </w:rPr>
        <w:t>“</w:t>
      </w:r>
      <w:r w:rsidR="00210E07" w:rsidRPr="00210E07">
        <w:rPr>
          <w:rFonts w:ascii="Times New Roman" w:eastAsia="Times New Roman" w:hAnsi="Times New Roman" w:cs="Times New Roman"/>
          <w:sz w:val="24"/>
          <w:szCs w:val="24"/>
          <w:lang w:val="sr-Cyrl-RS"/>
        </w:rPr>
        <w:tab/>
      </w:r>
    </w:p>
    <w:p w14:paraId="1E3E2FA7" w14:textId="77777777" w:rsidR="00210E07" w:rsidRPr="00210E07" w:rsidRDefault="00210E07" w:rsidP="00210E07">
      <w:pPr>
        <w:tabs>
          <w:tab w:val="center" w:pos="4320"/>
          <w:tab w:val="right" w:pos="8640"/>
        </w:tabs>
        <w:spacing w:after="0" w:line="240" w:lineRule="auto"/>
        <w:jc w:val="center"/>
        <w:rPr>
          <w:rFonts w:ascii="Times New Roman" w:eastAsia="Times New Roman" w:hAnsi="Times New Roman" w:cs="Times New Roman"/>
          <w:sz w:val="24"/>
          <w:szCs w:val="24"/>
          <w:lang w:val="sr-Cyrl-RS"/>
        </w:rPr>
      </w:pPr>
    </w:p>
    <w:p w14:paraId="52B6DD8D" w14:textId="77777777" w:rsidR="00210E07" w:rsidRPr="00210E07" w:rsidRDefault="00210E07" w:rsidP="00210E07">
      <w:pPr>
        <w:spacing w:after="200" w:line="360" w:lineRule="auto"/>
        <w:contextualSpacing/>
        <w:jc w:val="center"/>
        <w:rPr>
          <w:rFonts w:ascii="Times New Roman" w:eastAsia="Calibri" w:hAnsi="Times New Roman" w:cs="Times New Roman"/>
          <w:b/>
          <w:sz w:val="24"/>
          <w:szCs w:val="24"/>
          <w:lang w:val="sr-Cyrl-RS"/>
        </w:rPr>
      </w:pPr>
      <w:r w:rsidRPr="00210E07">
        <w:rPr>
          <w:rFonts w:ascii="Times New Roman" w:eastAsia="TimesNewRomanPS-BoldMT" w:hAnsi="Times New Roman" w:cs="Times New Roman"/>
          <w:b/>
          <w:bCs/>
          <w:sz w:val="24"/>
          <w:szCs w:val="24"/>
          <w:lang w:val="uz-Cyrl-UZ"/>
        </w:rPr>
        <w:t>–</w:t>
      </w:r>
      <w:r w:rsidRPr="00210E07">
        <w:rPr>
          <w:rFonts w:ascii="Times New Roman" w:eastAsia="TimesNewRomanPSMT" w:hAnsi="Times New Roman" w:cs="Times New Roman"/>
          <w:b/>
          <w:bCs/>
          <w:sz w:val="24"/>
          <w:szCs w:val="24"/>
        </w:rPr>
        <w:t xml:space="preserve"> </w:t>
      </w:r>
      <w:r w:rsidRPr="00210E07">
        <w:rPr>
          <w:rFonts w:ascii="Times New Roman" w:eastAsia="TimesNewRomanPS-BoldMT" w:hAnsi="Times New Roman" w:cs="Times New Roman"/>
          <w:b/>
          <w:bCs/>
          <w:sz w:val="24"/>
          <w:szCs w:val="24"/>
        </w:rPr>
        <w:t>НЕ ОТВАРАТИ</w:t>
      </w:r>
      <w:r w:rsidRPr="00210E07">
        <w:rPr>
          <w:rFonts w:ascii="Times New Roman" w:eastAsia="TimesNewRomanPS-BoldMT" w:hAnsi="Times New Roman" w:cs="Times New Roman"/>
          <w:b/>
          <w:bCs/>
          <w:sz w:val="24"/>
          <w:szCs w:val="24"/>
          <w:lang w:val="sr-Cyrl-RS"/>
        </w:rPr>
        <w:t>“</w:t>
      </w:r>
    </w:p>
    <w:p w14:paraId="4C5E59CA" w14:textId="4F944589" w:rsidR="00210E07" w:rsidRPr="00210E07" w:rsidRDefault="00210E07" w:rsidP="00210E07">
      <w:pPr>
        <w:spacing w:after="0" w:line="240" w:lineRule="auto"/>
        <w:jc w:val="both"/>
        <w:rPr>
          <w:rFonts w:ascii="Times New Roman" w:eastAsia="Times New Roman" w:hAnsi="Times New Roman" w:cs="Times New Roman"/>
          <w:b/>
          <w:sz w:val="24"/>
          <w:szCs w:val="24"/>
          <w:u w:val="single"/>
          <w:lang w:val="sr-Cyrl-RS"/>
        </w:rPr>
      </w:pPr>
      <w:r w:rsidRPr="00210E07">
        <w:rPr>
          <w:rFonts w:ascii="Times New Roman" w:eastAsia="Times New Roman" w:hAnsi="Times New Roman" w:cs="Times New Roman"/>
          <w:b/>
          <w:sz w:val="24"/>
          <w:szCs w:val="24"/>
          <w:u w:val="single"/>
          <w:lang w:val="sr-Cyrl-RS"/>
        </w:rPr>
        <w:t>На ову адресу се могу достављати и други дописи (Захтеви за појашњења у вези са припремањем понуде у смислу члана 63.</w:t>
      </w:r>
      <w:r w:rsidR="002F6986">
        <w:rPr>
          <w:rFonts w:ascii="Times New Roman" w:eastAsia="Times New Roman" w:hAnsi="Times New Roman" w:cs="Times New Roman"/>
          <w:b/>
          <w:sz w:val="24"/>
          <w:szCs w:val="24"/>
          <w:u w:val="single"/>
          <w:lang w:val="sr-Cyrl-RS"/>
        </w:rPr>
        <w:t xml:space="preserve"> </w:t>
      </w:r>
      <w:r w:rsidRPr="00210E07">
        <w:rPr>
          <w:rFonts w:ascii="Times New Roman" w:eastAsia="Times New Roman" w:hAnsi="Times New Roman" w:cs="Times New Roman"/>
          <w:b/>
          <w:sz w:val="24"/>
          <w:szCs w:val="24"/>
          <w:u w:val="single"/>
          <w:lang w:val="sr-Cyrl-RS"/>
        </w:rPr>
        <w:t>ЗЈН, Захтев за заштиту права и друго)</w:t>
      </w:r>
      <w:r w:rsidRPr="00210E07">
        <w:rPr>
          <w:rFonts w:ascii="Times New Roman" w:eastAsia="ヒラギノ角ゴ Pro W3" w:hAnsi="Times New Roman" w:cs="Times New Roman"/>
          <w:b/>
          <w:sz w:val="24"/>
          <w:szCs w:val="24"/>
          <w:u w:val="single"/>
        </w:rPr>
        <w:t xml:space="preserve"> и то у радно време Наручиоца, радним данима од понедељка до петка од 07:30 до 15:30 часова.</w:t>
      </w:r>
    </w:p>
    <w:p w14:paraId="5AA785FB" w14:textId="77777777" w:rsidR="00210E07" w:rsidRPr="00210E07" w:rsidRDefault="00210E07" w:rsidP="00210E07">
      <w:pPr>
        <w:spacing w:after="0" w:line="240" w:lineRule="auto"/>
        <w:jc w:val="both"/>
        <w:rPr>
          <w:rFonts w:ascii="Times New Roman" w:eastAsia="Times New Roman" w:hAnsi="Times New Roman" w:cs="Times New Roman"/>
          <w:b/>
          <w:sz w:val="24"/>
          <w:szCs w:val="24"/>
          <w:u w:val="single"/>
          <w:lang w:val="sr-Cyrl-RS"/>
        </w:rPr>
      </w:pPr>
    </w:p>
    <w:p w14:paraId="67CBC1BA" w14:textId="77777777" w:rsidR="00210E07" w:rsidRPr="00210E07" w:rsidRDefault="00210E07" w:rsidP="00210E07">
      <w:pPr>
        <w:autoSpaceDE w:val="0"/>
        <w:autoSpaceDN w:val="0"/>
        <w:adjustRightInd w:val="0"/>
        <w:spacing w:after="0" w:line="240" w:lineRule="auto"/>
        <w:ind w:right="360"/>
        <w:jc w:val="both"/>
        <w:rPr>
          <w:rFonts w:ascii="Times New Roman" w:eastAsia="Times New Roman" w:hAnsi="Times New Roman" w:cs="Times New Roman"/>
          <w:b/>
          <w:color w:val="002060"/>
          <w:sz w:val="24"/>
          <w:szCs w:val="24"/>
          <w:lang w:val="uz-Cyrl-UZ"/>
        </w:rPr>
      </w:pPr>
    </w:p>
    <w:p w14:paraId="0ED3EAB8"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72E048C4" w14:textId="77777777" w:rsidR="00210E07" w:rsidRPr="00210E07" w:rsidRDefault="00210E07" w:rsidP="00210E07">
      <w:pPr>
        <w:autoSpaceDE w:val="0"/>
        <w:autoSpaceDN w:val="0"/>
        <w:adjustRightInd w:val="0"/>
        <w:spacing w:after="0" w:line="240" w:lineRule="auto"/>
        <w:ind w:right="360"/>
        <w:jc w:val="both"/>
        <w:rPr>
          <w:rFonts w:ascii="Times New Roman" w:eastAsia="TimesNewRomanPS-BoldMT" w:hAnsi="Times New Roman" w:cs="Times New Roman"/>
          <w:b/>
          <w:bCs/>
          <w:color w:val="002060"/>
          <w:sz w:val="24"/>
          <w:szCs w:val="24"/>
          <w:lang w:val="uz-Cyrl-UZ"/>
        </w:rPr>
      </w:pPr>
    </w:p>
    <w:p w14:paraId="02E8A869" w14:textId="77777777" w:rsidR="00F433CD" w:rsidRDefault="00210E07" w:rsidP="00515B2C">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Понуда мора бити јасна и недвосмислена. </w:t>
      </w:r>
    </w:p>
    <w:p w14:paraId="76AC56BF" w14:textId="77777777" w:rsidR="00AD2D3C" w:rsidRDefault="00210E07" w:rsidP="00515B2C">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Уколико понуду подноси група понуђача, обрасце из конкурс</w:t>
      </w:r>
      <w:r w:rsidR="00F40ACD">
        <w:rPr>
          <w:rFonts w:ascii="Times New Roman" w:eastAsia="TimesNewRomanPSMT" w:hAnsi="Times New Roman" w:cs="Times New Roman"/>
          <w:bCs/>
          <w:color w:val="000000"/>
          <w:sz w:val="24"/>
          <w:szCs w:val="24"/>
          <w:lang w:val="uz-Cyrl-UZ"/>
        </w:rPr>
        <w:t xml:space="preserve">не документације могу попунити и </w:t>
      </w:r>
      <w:r w:rsidRPr="00210E07">
        <w:rPr>
          <w:rFonts w:ascii="Times New Roman" w:eastAsia="TimesNewRomanPSMT" w:hAnsi="Times New Roman" w:cs="Times New Roman"/>
          <w:bCs/>
          <w:color w:val="000000"/>
          <w:sz w:val="24"/>
          <w:szCs w:val="24"/>
          <w:lang w:val="uz-Cyrl-UZ"/>
        </w:rPr>
        <w:t xml:space="preserve">потписати сви чланови групе или чланови групе могу </w:t>
      </w:r>
      <w:r w:rsidR="00CA407C">
        <w:rPr>
          <w:rFonts w:ascii="Times New Roman" w:eastAsia="TimesNewRomanPSMT" w:hAnsi="Times New Roman" w:cs="Times New Roman"/>
          <w:bCs/>
          <w:color w:val="000000"/>
          <w:sz w:val="24"/>
          <w:szCs w:val="24"/>
          <w:lang w:val="uz-Cyrl-UZ"/>
        </w:rPr>
        <w:t>овластити једног члана који ће</w:t>
      </w:r>
      <w:r w:rsidR="003B3C20">
        <w:rPr>
          <w:rFonts w:ascii="Times New Roman" w:eastAsia="TimesNewRomanPSMT" w:hAnsi="Times New Roman" w:cs="Times New Roman"/>
          <w:bCs/>
          <w:color w:val="000000"/>
          <w:sz w:val="24"/>
          <w:szCs w:val="24"/>
          <w:lang w:val="uz-Cyrl-UZ"/>
        </w:rPr>
        <w:t xml:space="preserve"> у име групе попунити и</w:t>
      </w:r>
      <w:r w:rsidRPr="00210E07">
        <w:rPr>
          <w:rFonts w:ascii="Times New Roman" w:eastAsia="TimesNewRomanPSMT" w:hAnsi="Times New Roman" w:cs="Times New Roman"/>
          <w:bCs/>
          <w:color w:val="000000"/>
          <w:sz w:val="24"/>
          <w:szCs w:val="24"/>
          <w:lang w:val="uz-Cyrl-UZ"/>
        </w:rPr>
        <w:t xml:space="preserve"> потписати обрасце из конкурсне документације, у ком случају је то потребно дефинисати Споразумом о заједничком наступу, сх</w:t>
      </w:r>
      <w:r w:rsidR="00221536">
        <w:rPr>
          <w:rFonts w:ascii="Times New Roman" w:eastAsia="TimesNewRomanPSMT" w:hAnsi="Times New Roman" w:cs="Times New Roman"/>
          <w:bCs/>
          <w:color w:val="000000"/>
          <w:sz w:val="24"/>
          <w:szCs w:val="24"/>
          <w:lang w:val="uz-Cyrl-UZ"/>
        </w:rPr>
        <w:t>одно члану 81. ст. 4. и 5. ЗЈН.</w:t>
      </w:r>
      <w:r w:rsidRPr="00210E07">
        <w:rPr>
          <w:rFonts w:ascii="Times New Roman" w:eastAsia="TimesNewRomanPSMT" w:hAnsi="Times New Roman" w:cs="Times New Roman"/>
          <w:bCs/>
          <w:color w:val="000000"/>
          <w:sz w:val="24"/>
          <w:szCs w:val="24"/>
          <w:lang w:val="uz-Cyrl-UZ"/>
        </w:rPr>
        <w:t xml:space="preserve"> 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w:t>
      </w:r>
      <w:r w:rsidR="00CA407C">
        <w:rPr>
          <w:rFonts w:ascii="Times New Roman" w:eastAsia="TimesNewRomanPSMT" w:hAnsi="Times New Roman" w:cs="Times New Roman"/>
          <w:bCs/>
          <w:color w:val="000000"/>
          <w:sz w:val="24"/>
          <w:szCs w:val="24"/>
          <w:lang w:val="uz-Cyrl-UZ"/>
        </w:rPr>
        <w:t>ише да морају да буду попуњени и потписани</w:t>
      </w:r>
      <w:r w:rsidRPr="00210E07">
        <w:rPr>
          <w:rFonts w:ascii="Times New Roman" w:eastAsia="TimesNewRomanPSMT" w:hAnsi="Times New Roman" w:cs="Times New Roman"/>
          <w:bCs/>
          <w:color w:val="000000"/>
          <w:sz w:val="24"/>
          <w:szCs w:val="24"/>
          <w:lang w:val="uz-Cyrl-UZ"/>
        </w:rPr>
        <w:t xml:space="preserve"> (посебно) од стране сваког члана групе понуђача (</w:t>
      </w:r>
      <w:r w:rsidRPr="00646C1A">
        <w:rPr>
          <w:rFonts w:ascii="Times New Roman" w:eastAsia="TimesNewRomanPSMT" w:hAnsi="Times New Roman" w:cs="Times New Roman"/>
          <w:bCs/>
          <w:color w:val="000000"/>
          <w:sz w:val="24"/>
          <w:szCs w:val="24"/>
          <w:lang w:val="uz-Cyrl-UZ"/>
        </w:rPr>
        <w:t>Образац о испуњености услова за учествовање,</w:t>
      </w:r>
      <w:r w:rsidRPr="00210E07">
        <w:rPr>
          <w:rFonts w:ascii="Times New Roman" w:eastAsia="TimesNewRomanPSMT" w:hAnsi="Times New Roman" w:cs="Times New Roman"/>
          <w:bCs/>
          <w:color w:val="000000"/>
          <w:sz w:val="24"/>
          <w:szCs w:val="24"/>
          <w:lang w:val="uz-Cyrl-UZ"/>
        </w:rPr>
        <w:t xml:space="preserve"> Образац изјаве о независној понуди, Образац изјаве о обавезама понуђача на основу члана 75. став 2. ЗЈН)</w:t>
      </w:r>
      <w:r w:rsidR="00234440">
        <w:rPr>
          <w:rFonts w:ascii="Times New Roman" w:eastAsia="TimesNewRomanPSMT" w:hAnsi="Times New Roman" w:cs="Times New Roman"/>
          <w:bCs/>
          <w:color w:val="000000"/>
          <w:sz w:val="24"/>
          <w:szCs w:val="24"/>
          <w:lang w:val="uz-Cyrl-UZ"/>
        </w:rPr>
        <w:t>.</w:t>
      </w:r>
    </w:p>
    <w:p w14:paraId="183CB25C" w14:textId="52879CD6" w:rsidR="00210E07" w:rsidRDefault="00210E07" w:rsidP="00515B2C">
      <w:pPr>
        <w:autoSpaceDE w:val="0"/>
        <w:autoSpaceDN w:val="0"/>
        <w:adjustRightInd w:val="0"/>
        <w:spacing w:after="0" w:line="240" w:lineRule="auto"/>
        <w:ind w:firstLine="720"/>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w:t>
      </w:r>
    </w:p>
    <w:p w14:paraId="09FD3930" w14:textId="77777777" w:rsidR="008956F0" w:rsidRPr="00AD2D3C" w:rsidRDefault="008956F0" w:rsidP="00AD2D3C">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uz-Cyrl-UZ"/>
        </w:rPr>
      </w:pPr>
    </w:p>
    <w:p w14:paraId="0FC8DD3F" w14:textId="503174D9" w:rsidR="00CD1EDD" w:rsidRPr="00456871" w:rsidRDefault="00CD1EDD" w:rsidP="00CD1EDD">
      <w:pPr>
        <w:autoSpaceDE w:val="0"/>
        <w:autoSpaceDN w:val="0"/>
        <w:adjustRightInd w:val="0"/>
        <w:spacing w:after="0" w:line="240" w:lineRule="auto"/>
        <w:contextualSpacing/>
        <w:jc w:val="both"/>
        <w:rPr>
          <w:rFonts w:ascii="Times New Roman" w:eastAsia="TimesNewRomanPSMT" w:hAnsi="Times New Roman" w:cs="Times New Roman"/>
          <w:b/>
          <w:bCs/>
          <w:sz w:val="24"/>
          <w:szCs w:val="24"/>
          <w:lang w:val="uz-Cyrl-UZ"/>
        </w:rPr>
      </w:pPr>
      <w:r w:rsidRPr="00456871">
        <w:rPr>
          <w:rFonts w:ascii="Times New Roman" w:eastAsia="TimesNewRomanPSMT" w:hAnsi="Times New Roman" w:cs="Times New Roman"/>
          <w:b/>
          <w:bCs/>
          <w:sz w:val="24"/>
          <w:szCs w:val="24"/>
          <w:lang w:val="uz-Cyrl-UZ"/>
        </w:rPr>
        <w:t xml:space="preserve">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w:t>
      </w:r>
      <w:r w:rsidR="00DC6134" w:rsidRPr="00456871">
        <w:rPr>
          <w:rFonts w:ascii="Times New Roman" w:eastAsia="TimesNewRomanPSMT" w:hAnsi="Times New Roman" w:cs="Times New Roman"/>
          <w:b/>
          <w:bCs/>
          <w:sz w:val="24"/>
          <w:szCs w:val="24"/>
          <w:lang w:val="uz-Cyrl-UZ"/>
        </w:rPr>
        <w:t>оверавају печатом, односно</w:t>
      </w:r>
      <w:r w:rsidRPr="00456871">
        <w:rPr>
          <w:rFonts w:ascii="Times New Roman" w:eastAsia="TimesNewRomanPSMT" w:hAnsi="Times New Roman" w:cs="Times New Roman"/>
          <w:b/>
          <w:bCs/>
          <w:sz w:val="24"/>
          <w:szCs w:val="24"/>
          <w:lang w:val="uz-Cyrl-UZ"/>
        </w:rPr>
        <w:t xml:space="preserve"> да</w:t>
      </w:r>
      <w:r w:rsidR="00DC6134" w:rsidRPr="00456871">
        <w:rPr>
          <w:rFonts w:ascii="Times New Roman" w:eastAsia="TimesNewRomanPSMT" w:hAnsi="Times New Roman" w:cs="Times New Roman"/>
          <w:b/>
          <w:bCs/>
          <w:sz w:val="24"/>
          <w:szCs w:val="24"/>
          <w:lang w:val="uz-Cyrl-UZ"/>
        </w:rPr>
        <w:t xml:space="preserve"> недостатак печата на обрасцима</w:t>
      </w:r>
      <w:r w:rsidR="00EF3D7B" w:rsidRPr="00456871">
        <w:rPr>
          <w:rFonts w:ascii="Times New Roman" w:eastAsia="TimesNewRomanPSMT" w:hAnsi="Times New Roman" w:cs="Times New Roman"/>
          <w:b/>
          <w:bCs/>
          <w:sz w:val="24"/>
          <w:szCs w:val="24"/>
          <w:lang w:val="uz-Cyrl-UZ"/>
        </w:rPr>
        <w:t xml:space="preserve"> у понуди</w:t>
      </w:r>
      <w:r w:rsidRPr="00456871">
        <w:rPr>
          <w:rFonts w:ascii="Times New Roman" w:eastAsia="TimesNewRomanPSMT" w:hAnsi="Times New Roman" w:cs="Times New Roman"/>
          <w:b/>
          <w:bCs/>
          <w:sz w:val="24"/>
          <w:szCs w:val="24"/>
          <w:lang w:val="uz-Cyrl-UZ"/>
        </w:rPr>
        <w:t xml:space="preserve"> неће бити разлог за одбијање понуде као неприхватљиве.</w:t>
      </w:r>
    </w:p>
    <w:p w14:paraId="0B380F7B" w14:textId="77777777" w:rsidR="00555421" w:rsidRPr="00210E07" w:rsidRDefault="00555421" w:rsidP="00243900">
      <w:pPr>
        <w:spacing w:after="240" w:line="240" w:lineRule="auto"/>
        <w:contextualSpacing/>
        <w:jc w:val="both"/>
        <w:rPr>
          <w:rFonts w:ascii="Times New Roman" w:eastAsia="TimesNewRomanPS-BoldMT" w:hAnsi="Times New Roman" w:cs="Times New Roman"/>
          <w:bCs/>
          <w:color w:val="000000"/>
          <w:sz w:val="24"/>
          <w:szCs w:val="24"/>
          <w:lang w:val="uz-Cyrl-UZ"/>
        </w:rPr>
      </w:pPr>
    </w:p>
    <w:p w14:paraId="6B93392E" w14:textId="77777777" w:rsidR="00210E07" w:rsidRPr="00210E07" w:rsidRDefault="0062177E" w:rsidP="00B5701E">
      <w:pPr>
        <w:autoSpaceDE w:val="0"/>
        <w:autoSpaceDN w:val="0"/>
        <w:adjustRightInd w:val="0"/>
        <w:spacing w:after="12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.3</w:t>
      </w:r>
      <w:r w:rsidR="00210E07" w:rsidRPr="00210E07">
        <w:rPr>
          <w:rFonts w:ascii="Times New Roman" w:eastAsia="TimesNewRomanPSMT" w:hAnsi="Times New Roman" w:cs="Times New Roman"/>
          <w:b/>
          <w:bCs/>
          <w:iCs/>
          <w:color w:val="002060"/>
          <w:sz w:val="24"/>
          <w:szCs w:val="24"/>
          <w:u w:val="single"/>
        </w:rPr>
        <w:t>. ПАРТИЈЕ</w:t>
      </w:r>
    </w:p>
    <w:p w14:paraId="0A0577AD" w14:textId="77777777" w:rsidR="00210E07" w:rsidRPr="00210E07" w:rsidRDefault="00210E07" w:rsidP="0070294C">
      <w:pPr>
        <w:autoSpaceDE w:val="0"/>
        <w:autoSpaceDN w:val="0"/>
        <w:adjustRightInd w:val="0"/>
        <w:spacing w:after="0" w:line="240" w:lineRule="auto"/>
        <w:ind w:firstLine="720"/>
        <w:contextualSpacing/>
        <w:jc w:val="both"/>
        <w:rPr>
          <w:rFonts w:ascii="Times New Roman" w:eastAsia="TimesNewRomanPSMT" w:hAnsi="Times New Roman" w:cs="Times New Roman"/>
          <w:b/>
          <w:bCs/>
          <w:color w:val="000000"/>
          <w:sz w:val="24"/>
          <w:szCs w:val="24"/>
          <w:lang w:val="uz-Cyrl-UZ"/>
        </w:rPr>
      </w:pPr>
      <w:r w:rsidRPr="00210E07">
        <w:rPr>
          <w:rFonts w:ascii="Times New Roman" w:eastAsia="TimesNewRomanPSMT" w:hAnsi="Times New Roman" w:cs="Times New Roman"/>
          <w:bCs/>
          <w:color w:val="000000"/>
          <w:sz w:val="24"/>
          <w:szCs w:val="24"/>
        </w:rPr>
        <w:t xml:space="preserve">Предметна јавна набавка </w:t>
      </w:r>
      <w:r w:rsidRPr="00210E07">
        <w:rPr>
          <w:rFonts w:ascii="Times New Roman" w:eastAsia="TimesNewRomanPSMT" w:hAnsi="Times New Roman" w:cs="Times New Roman"/>
          <w:bCs/>
          <w:color w:val="000000"/>
          <w:sz w:val="24"/>
          <w:szCs w:val="24"/>
          <w:lang w:val="uz-Cyrl-UZ"/>
        </w:rPr>
        <w:t>ни</w:t>
      </w:r>
      <w:r w:rsidRPr="00210E07">
        <w:rPr>
          <w:rFonts w:ascii="Times New Roman" w:eastAsia="TimesNewRomanPSMT" w:hAnsi="Times New Roman" w:cs="Times New Roman"/>
          <w:bCs/>
          <w:color w:val="000000"/>
          <w:sz w:val="24"/>
          <w:szCs w:val="24"/>
        </w:rPr>
        <w:t>је обликована у више партиј</w:t>
      </w:r>
      <w:r w:rsidRPr="00210E07">
        <w:rPr>
          <w:rFonts w:ascii="Times New Roman" w:eastAsia="TimesNewRomanPSMT" w:hAnsi="Times New Roman" w:cs="Times New Roman"/>
          <w:bCs/>
          <w:color w:val="000000"/>
          <w:sz w:val="24"/>
          <w:szCs w:val="24"/>
          <w:lang w:val="uz-Cyrl-UZ"/>
        </w:rPr>
        <w:t>а.</w:t>
      </w:r>
    </w:p>
    <w:p w14:paraId="0ECCD2E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2C4DF4F" w14:textId="77777777" w:rsidR="00210E07" w:rsidRPr="00210E07" w:rsidRDefault="0062177E" w:rsidP="00B5701E">
      <w:pPr>
        <w:autoSpaceDE w:val="0"/>
        <w:autoSpaceDN w:val="0"/>
        <w:adjustRightInd w:val="0"/>
        <w:spacing w:after="12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4</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ВАРИЈАНТЕ ПОНУДЕ</w:t>
      </w:r>
    </w:p>
    <w:p w14:paraId="35B7B44A" w14:textId="77777777" w:rsidR="00210E07" w:rsidRPr="00210E07" w:rsidRDefault="00210E07" w:rsidP="0070294C">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Није дозвољено подношење понуде са варијантама.</w:t>
      </w:r>
    </w:p>
    <w:p w14:paraId="638C45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14:paraId="17538923" w14:textId="77777777" w:rsidR="00210E07" w:rsidRPr="00210E07" w:rsidRDefault="0062177E" w:rsidP="00B5701E">
      <w:pPr>
        <w:autoSpaceDE w:val="0"/>
        <w:autoSpaceDN w:val="0"/>
        <w:adjustRightInd w:val="0"/>
        <w:spacing w:after="12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.5. ИЗМЕНЕ, ДОПУНЕ И ОПОЗИВ ПОНУДЕ</w:t>
      </w:r>
    </w:p>
    <w:p w14:paraId="7AC0AF52" w14:textId="77777777" w:rsidR="00210E07" w:rsidRPr="00210E07" w:rsidRDefault="00210E07" w:rsidP="0070294C">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4D12D20D" w14:textId="77777777" w:rsidR="00210E07" w:rsidRPr="00210E07" w:rsidRDefault="00210E07" w:rsidP="0070294C">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661120E6" w14:textId="77777777" w:rsidR="00210E07" w:rsidRPr="00210E07" w:rsidRDefault="00210E07" w:rsidP="0070294C">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Измену, допуну или опозив понуде треба доставити на адресу: </w:t>
      </w:r>
    </w:p>
    <w:p w14:paraId="3A281223"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iCs/>
          <w:sz w:val="24"/>
          <w:szCs w:val="24"/>
          <w:lang w:val="uz-Cyrl-UZ"/>
        </w:rPr>
        <w:t>, Београд, Немањина 22-26,</w:t>
      </w:r>
      <w:r w:rsidRPr="00210E07">
        <w:rPr>
          <w:rFonts w:ascii="Times New Roman" w:eastAsia="TimesNewRomanPSMT" w:hAnsi="Times New Roman" w:cs="Times New Roman"/>
          <w:bCs/>
          <w:iCs/>
          <w:color w:val="FF0000"/>
          <w:sz w:val="24"/>
          <w:szCs w:val="24"/>
          <w:lang w:val="uz-Cyrl-UZ"/>
        </w:rPr>
        <w:t xml:space="preserve"> </w:t>
      </w:r>
      <w:r w:rsidRPr="00210E07">
        <w:rPr>
          <w:rFonts w:ascii="Times New Roman" w:eastAsia="TimesNewRomanPSMT" w:hAnsi="Times New Roman" w:cs="Times New Roman"/>
          <w:bCs/>
          <w:iCs/>
          <w:sz w:val="24"/>
          <w:szCs w:val="24"/>
          <w:lang w:val="uz-Cyrl-UZ"/>
        </w:rPr>
        <w:t>са назнаком:</w:t>
      </w:r>
    </w:p>
    <w:p w14:paraId="409DBC69" w14:textId="5CD00692" w:rsidR="00790256" w:rsidRPr="00EB778E" w:rsidRDefault="00210E07" w:rsidP="00790256">
      <w:pPr>
        <w:spacing w:after="0" w:line="240" w:lineRule="auto"/>
        <w:jc w:val="both"/>
        <w:rPr>
          <w:rFonts w:ascii="Times New Roman" w:eastAsia="Times New Roman" w:hAnsi="Times New Roman" w:cs="Times New Roman"/>
          <w:sz w:val="24"/>
          <w:szCs w:val="24"/>
        </w:rPr>
      </w:pPr>
      <w:r w:rsidRPr="00210E07">
        <w:rPr>
          <w:rFonts w:ascii="Times New Roman" w:eastAsia="TimesNewRomanPSMT" w:hAnsi="Times New Roman" w:cs="Times New Roman"/>
          <w:bCs/>
          <w:iCs/>
          <w:sz w:val="24"/>
          <w:szCs w:val="24"/>
          <w:lang w:val="uz-Cyrl-UZ"/>
        </w:rPr>
        <w:t xml:space="preserve">           „Измена понуде </w:t>
      </w:r>
      <w:r w:rsidRPr="00210E07">
        <w:rPr>
          <w:rFonts w:ascii="Times New Roman" w:eastAsia="Times New Roman" w:hAnsi="Times New Roman" w:cs="Times New Roman"/>
          <w:sz w:val="24"/>
          <w:szCs w:val="24"/>
        </w:rPr>
        <w:t xml:space="preserve">за јавну набавку </w:t>
      </w:r>
      <w:r w:rsidR="00790256" w:rsidRPr="00EB778E">
        <w:rPr>
          <w:rFonts w:ascii="Times New Roman" w:eastAsia="Times New Roman" w:hAnsi="Times New Roman" w:cs="Times New Roman"/>
          <w:sz w:val="24"/>
          <w:szCs w:val="24"/>
        </w:rPr>
        <w:t xml:space="preserve">набавку </w:t>
      </w:r>
      <w:r w:rsidR="00790256" w:rsidRPr="00EB778E">
        <w:rPr>
          <w:rFonts w:ascii="Times New Roman" w:hAnsi="Times New Roman"/>
          <w:sz w:val="24"/>
          <w:szCs w:val="24"/>
          <w:lang w:val="sr-Cyrl-RS"/>
        </w:rPr>
        <w:t>услуга  –</w:t>
      </w:r>
      <w:r w:rsidR="00790256" w:rsidRPr="00EB778E">
        <w:rPr>
          <w:rFonts w:ascii="Times New Roman" w:hAnsi="Times New Roman"/>
          <w:sz w:val="24"/>
          <w:szCs w:val="24"/>
          <w:lang w:val="ru-RU"/>
        </w:rPr>
        <w:t xml:space="preserve"> </w:t>
      </w:r>
      <w:r w:rsidR="00790256" w:rsidRPr="00EB778E">
        <w:rPr>
          <w:rFonts w:ascii="Times New Roman" w:hAnsi="Times New Roman"/>
          <w:sz w:val="24"/>
          <w:szCs w:val="24"/>
          <w:lang w:val="sr-Cyrl-RS"/>
        </w:rPr>
        <w:t>Стручни надзор над извођењем радова - Повезане школе ФАЗА 2</w:t>
      </w:r>
      <w:r w:rsidR="00790256" w:rsidRPr="00EB778E">
        <w:rPr>
          <w:rFonts w:ascii="Times New Roman" w:hAnsi="Times New Roman" w:cs="Times New Roman"/>
          <w:sz w:val="24"/>
          <w:szCs w:val="24"/>
          <w:lang w:val="sr-Cyrl-RS"/>
        </w:rPr>
        <w:t>,</w:t>
      </w:r>
      <w:r w:rsidR="00790256" w:rsidRPr="00EB778E">
        <w:rPr>
          <w:rFonts w:ascii="Times New Roman" w:eastAsia="Times New Roman" w:hAnsi="Times New Roman" w:cs="Times New Roman"/>
          <w:sz w:val="24"/>
          <w:szCs w:val="24"/>
          <w:lang w:val="ru-RU"/>
        </w:rPr>
        <w:t xml:space="preserve"> број јавне набавке </w:t>
      </w:r>
      <w:r w:rsidR="00790256" w:rsidRPr="00EB778E">
        <w:rPr>
          <w:rFonts w:ascii="Times New Roman" w:eastAsia="Times New Roman" w:hAnsi="Times New Roman" w:cs="Times New Roman"/>
          <w:sz w:val="24"/>
          <w:szCs w:val="24"/>
          <w:lang w:val="sr-Cyrl-RS"/>
        </w:rPr>
        <w:t>ЈН О-</w:t>
      </w:r>
      <w:r w:rsidR="0076719F" w:rsidRPr="00EB778E">
        <w:rPr>
          <w:rFonts w:ascii="Times New Roman" w:eastAsia="Times New Roman" w:hAnsi="Times New Roman" w:cs="Times New Roman"/>
          <w:sz w:val="24"/>
          <w:szCs w:val="24"/>
          <w:lang w:val="sr-Cyrl-RS"/>
        </w:rPr>
        <w:t>13</w:t>
      </w:r>
      <w:r w:rsidR="00790256" w:rsidRPr="00EB778E">
        <w:rPr>
          <w:rFonts w:ascii="Times New Roman" w:eastAsia="Times New Roman" w:hAnsi="Times New Roman" w:cs="Times New Roman"/>
          <w:sz w:val="24"/>
          <w:szCs w:val="24"/>
          <w:lang w:val="sr-Cyrl-RS"/>
        </w:rPr>
        <w:t>/2019“</w:t>
      </w:r>
      <w:r w:rsidR="00790256" w:rsidRPr="00EB778E">
        <w:rPr>
          <w:rFonts w:ascii="Times New Roman" w:eastAsia="Times New Roman" w:hAnsi="Times New Roman" w:cs="Times New Roman"/>
          <w:sz w:val="24"/>
          <w:szCs w:val="24"/>
          <w:lang w:val="sr-Cyrl-RS"/>
        </w:rPr>
        <w:tab/>
      </w:r>
    </w:p>
    <w:p w14:paraId="1A2D4E09" w14:textId="3398EF8C" w:rsidR="00880664" w:rsidRPr="00EB778E" w:rsidRDefault="00210E07" w:rsidP="00880664">
      <w:pPr>
        <w:spacing w:after="0" w:line="240" w:lineRule="auto"/>
        <w:jc w:val="both"/>
        <w:rPr>
          <w:rFonts w:ascii="Times New Roman" w:eastAsia="Times New Roman" w:hAnsi="Times New Roman" w:cs="Times New Roman"/>
          <w:sz w:val="24"/>
          <w:szCs w:val="24"/>
        </w:rPr>
      </w:pPr>
      <w:r w:rsidRPr="00EB778E">
        <w:rPr>
          <w:rFonts w:ascii="Times New Roman" w:eastAsia="TimesNewRomanPSMT" w:hAnsi="Times New Roman" w:cs="Times New Roman"/>
          <w:bCs/>
          <w:iCs/>
          <w:sz w:val="24"/>
          <w:szCs w:val="24"/>
          <w:lang w:val="uz-Cyrl-UZ"/>
        </w:rPr>
        <w:t xml:space="preserve">           „Допуна понуде </w:t>
      </w:r>
      <w:r w:rsidRPr="00EB778E">
        <w:rPr>
          <w:rFonts w:ascii="Times New Roman" w:eastAsia="Times New Roman" w:hAnsi="Times New Roman" w:cs="Times New Roman"/>
          <w:sz w:val="24"/>
          <w:szCs w:val="24"/>
        </w:rPr>
        <w:t>за јавну набавку</w:t>
      </w:r>
      <w:r w:rsidR="00790256" w:rsidRPr="00EB778E">
        <w:rPr>
          <w:rFonts w:ascii="Times New Roman" w:eastAsia="Times New Roman" w:hAnsi="Times New Roman" w:cs="Times New Roman"/>
          <w:sz w:val="24"/>
          <w:szCs w:val="24"/>
        </w:rPr>
        <w:t xml:space="preserve"> </w:t>
      </w:r>
      <w:r w:rsidR="00790256" w:rsidRPr="00EB778E">
        <w:rPr>
          <w:rFonts w:ascii="Times New Roman" w:hAnsi="Times New Roman"/>
          <w:sz w:val="24"/>
          <w:szCs w:val="24"/>
          <w:lang w:val="sr-Cyrl-RS"/>
        </w:rPr>
        <w:t>услуга  –</w:t>
      </w:r>
      <w:r w:rsidR="00790256" w:rsidRPr="00EB778E">
        <w:rPr>
          <w:rFonts w:ascii="Times New Roman" w:hAnsi="Times New Roman"/>
          <w:sz w:val="24"/>
          <w:szCs w:val="24"/>
          <w:lang w:val="ru-RU"/>
        </w:rPr>
        <w:t xml:space="preserve"> </w:t>
      </w:r>
      <w:r w:rsidR="00790256" w:rsidRPr="00EB778E">
        <w:rPr>
          <w:rFonts w:ascii="Times New Roman" w:hAnsi="Times New Roman"/>
          <w:sz w:val="24"/>
          <w:szCs w:val="24"/>
          <w:lang w:val="sr-Cyrl-RS"/>
        </w:rPr>
        <w:t>Стручни надзор над извођењем радова - Повезане школе ФАЗА 2</w:t>
      </w:r>
      <w:r w:rsidR="00790256" w:rsidRPr="00EB778E">
        <w:rPr>
          <w:rFonts w:ascii="Times New Roman" w:hAnsi="Times New Roman" w:cs="Times New Roman"/>
          <w:sz w:val="24"/>
          <w:szCs w:val="24"/>
          <w:lang w:val="sr-Cyrl-RS"/>
        </w:rPr>
        <w:t>,</w:t>
      </w:r>
      <w:r w:rsidR="00790256" w:rsidRPr="00EB778E">
        <w:rPr>
          <w:rFonts w:ascii="Times New Roman" w:eastAsia="Times New Roman" w:hAnsi="Times New Roman" w:cs="Times New Roman"/>
          <w:sz w:val="24"/>
          <w:szCs w:val="24"/>
          <w:lang w:val="ru-RU"/>
        </w:rPr>
        <w:t xml:space="preserve"> број јавне набавке </w:t>
      </w:r>
      <w:r w:rsidR="00790256" w:rsidRPr="00EB778E">
        <w:rPr>
          <w:rFonts w:ascii="Times New Roman" w:eastAsia="Times New Roman" w:hAnsi="Times New Roman" w:cs="Times New Roman"/>
          <w:sz w:val="24"/>
          <w:szCs w:val="24"/>
          <w:lang w:val="sr-Cyrl-RS"/>
        </w:rPr>
        <w:t>ЈН О-</w:t>
      </w:r>
      <w:r w:rsidR="0076719F" w:rsidRPr="00EB778E">
        <w:rPr>
          <w:rFonts w:ascii="Times New Roman" w:eastAsia="Times New Roman" w:hAnsi="Times New Roman" w:cs="Times New Roman"/>
          <w:sz w:val="24"/>
          <w:szCs w:val="24"/>
          <w:lang w:val="sr-Cyrl-RS"/>
        </w:rPr>
        <w:t>13</w:t>
      </w:r>
      <w:r w:rsidR="00790256" w:rsidRPr="00EB778E">
        <w:rPr>
          <w:rFonts w:ascii="Times New Roman" w:eastAsia="Times New Roman" w:hAnsi="Times New Roman" w:cs="Times New Roman"/>
          <w:sz w:val="24"/>
          <w:szCs w:val="24"/>
          <w:lang w:val="sr-Cyrl-RS"/>
        </w:rPr>
        <w:t>/2019“</w:t>
      </w:r>
      <w:r w:rsidR="00790256" w:rsidRPr="00EB778E">
        <w:rPr>
          <w:rFonts w:ascii="Times New Roman" w:eastAsia="Times New Roman" w:hAnsi="Times New Roman" w:cs="Times New Roman"/>
          <w:sz w:val="24"/>
          <w:szCs w:val="24"/>
          <w:lang w:val="sr-Cyrl-RS"/>
        </w:rPr>
        <w:tab/>
      </w:r>
    </w:p>
    <w:p w14:paraId="33B34433" w14:textId="0D2AA5E7" w:rsidR="00FF71D3" w:rsidRDefault="00210E07" w:rsidP="0062441E">
      <w:pPr>
        <w:spacing w:after="0" w:line="240" w:lineRule="auto"/>
        <w:jc w:val="both"/>
        <w:rPr>
          <w:rFonts w:ascii="Times New Roman" w:eastAsia="Times New Roman" w:hAnsi="Times New Roman" w:cs="Times New Roman"/>
          <w:sz w:val="24"/>
          <w:szCs w:val="24"/>
        </w:rPr>
      </w:pPr>
      <w:r w:rsidRPr="00EB778E">
        <w:rPr>
          <w:rFonts w:ascii="Times New Roman" w:eastAsia="Calibri" w:hAnsi="Times New Roman" w:cs="Times New Roman"/>
          <w:sz w:val="24"/>
          <w:szCs w:val="24"/>
          <w:lang w:val="sr-Cyrl-RS"/>
        </w:rPr>
        <w:t xml:space="preserve">           „Измена и допуна понуде </w:t>
      </w:r>
      <w:r w:rsidRPr="00EB778E">
        <w:rPr>
          <w:rFonts w:ascii="Times New Roman" w:eastAsia="Times New Roman" w:hAnsi="Times New Roman" w:cs="Times New Roman"/>
          <w:sz w:val="24"/>
          <w:szCs w:val="24"/>
        </w:rPr>
        <w:t>за јавну набавку</w:t>
      </w:r>
      <w:r w:rsidR="00FF71D3" w:rsidRPr="00EB778E">
        <w:rPr>
          <w:rFonts w:ascii="Times New Roman" w:hAnsi="Times New Roman"/>
          <w:sz w:val="24"/>
          <w:szCs w:val="24"/>
          <w:lang w:val="sr-Cyrl-RS"/>
        </w:rPr>
        <w:t xml:space="preserve"> услуга  –</w:t>
      </w:r>
      <w:r w:rsidR="00FF71D3" w:rsidRPr="00EB778E">
        <w:rPr>
          <w:rFonts w:ascii="Times New Roman" w:hAnsi="Times New Roman"/>
          <w:sz w:val="24"/>
          <w:szCs w:val="24"/>
          <w:lang w:val="ru-RU"/>
        </w:rPr>
        <w:t xml:space="preserve"> </w:t>
      </w:r>
      <w:r w:rsidR="00FF71D3" w:rsidRPr="00EB778E">
        <w:rPr>
          <w:rFonts w:ascii="Times New Roman" w:hAnsi="Times New Roman"/>
          <w:sz w:val="24"/>
          <w:szCs w:val="24"/>
          <w:lang w:val="sr-Cyrl-RS"/>
        </w:rPr>
        <w:t>Стручни надзор над извођењем радова - Повезане школе ФАЗА 2</w:t>
      </w:r>
      <w:r w:rsidR="00FF71D3" w:rsidRPr="00EB778E">
        <w:rPr>
          <w:rFonts w:ascii="Times New Roman" w:hAnsi="Times New Roman" w:cs="Times New Roman"/>
          <w:sz w:val="24"/>
          <w:szCs w:val="24"/>
          <w:lang w:val="sr-Cyrl-RS"/>
        </w:rPr>
        <w:t>,</w:t>
      </w:r>
      <w:r w:rsidR="00FF71D3" w:rsidRPr="00EB778E">
        <w:rPr>
          <w:rFonts w:ascii="Times New Roman" w:eastAsia="Times New Roman" w:hAnsi="Times New Roman" w:cs="Times New Roman"/>
          <w:sz w:val="24"/>
          <w:szCs w:val="24"/>
          <w:lang w:val="ru-RU"/>
        </w:rPr>
        <w:t xml:space="preserve"> број јавне набавке </w:t>
      </w:r>
      <w:r w:rsidR="00FF71D3" w:rsidRPr="00EB778E">
        <w:rPr>
          <w:rFonts w:ascii="Times New Roman" w:eastAsia="Times New Roman" w:hAnsi="Times New Roman" w:cs="Times New Roman"/>
          <w:sz w:val="24"/>
          <w:szCs w:val="24"/>
          <w:lang w:val="sr-Cyrl-RS"/>
        </w:rPr>
        <w:t>ЈН О-</w:t>
      </w:r>
      <w:r w:rsidR="0076719F" w:rsidRPr="00EB778E">
        <w:rPr>
          <w:rFonts w:ascii="Times New Roman" w:eastAsia="Times New Roman" w:hAnsi="Times New Roman" w:cs="Times New Roman"/>
          <w:sz w:val="24"/>
          <w:szCs w:val="24"/>
          <w:lang w:val="sr-Cyrl-RS"/>
        </w:rPr>
        <w:t>13</w:t>
      </w:r>
      <w:r w:rsidR="00FF71D3" w:rsidRPr="00EB778E">
        <w:rPr>
          <w:rFonts w:ascii="Times New Roman" w:eastAsia="Times New Roman" w:hAnsi="Times New Roman" w:cs="Times New Roman"/>
          <w:sz w:val="24"/>
          <w:szCs w:val="24"/>
          <w:lang w:val="sr-Cyrl-RS"/>
        </w:rPr>
        <w:t>/2019“</w:t>
      </w:r>
      <w:r w:rsidR="00FF71D3" w:rsidRPr="00210E07">
        <w:rPr>
          <w:rFonts w:ascii="Times New Roman" w:eastAsia="Times New Roman" w:hAnsi="Times New Roman" w:cs="Times New Roman"/>
          <w:sz w:val="24"/>
          <w:szCs w:val="24"/>
          <w:lang w:val="sr-Cyrl-RS"/>
        </w:rPr>
        <w:tab/>
      </w:r>
    </w:p>
    <w:p w14:paraId="62D58098" w14:textId="391CF3DA" w:rsidR="00FF71D3" w:rsidRPr="00CC425C" w:rsidRDefault="00FF71D3" w:rsidP="00880664">
      <w:pPr>
        <w:tabs>
          <w:tab w:val="right" w:pos="8901"/>
        </w:tabs>
        <w:spacing w:after="0" w:line="240" w:lineRule="auto"/>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lastRenderedPageBreak/>
        <w:t>И</w:t>
      </w:r>
      <w:r w:rsidR="00210E07" w:rsidRPr="00210E07">
        <w:rPr>
          <w:rFonts w:ascii="Times New Roman" w:eastAsia="TimesNewRomanPSMT" w:hAnsi="Times New Roman" w:cs="Times New Roman"/>
          <w:bCs/>
          <w:iCs/>
          <w:sz w:val="24"/>
          <w:szCs w:val="24"/>
          <w:lang w:val="uz-Cyrl-UZ"/>
        </w:rPr>
        <w:t>ли</w:t>
      </w:r>
    </w:p>
    <w:p w14:paraId="26C3B290" w14:textId="382B52CE" w:rsidR="00CC425C" w:rsidRDefault="00210E07" w:rsidP="009C054B">
      <w:pPr>
        <w:spacing w:after="240" w:line="240" w:lineRule="auto"/>
        <w:ind w:firstLine="720"/>
        <w:jc w:val="both"/>
        <w:rPr>
          <w:rFonts w:ascii="Times New Roman" w:eastAsia="Times New Roman" w:hAnsi="Times New Roman" w:cs="Times New Roman"/>
          <w:sz w:val="24"/>
          <w:szCs w:val="24"/>
        </w:rPr>
      </w:pPr>
      <w:r w:rsidRPr="00C56815">
        <w:rPr>
          <w:rFonts w:ascii="Times New Roman" w:eastAsia="TimesNewRomanPSMT" w:hAnsi="Times New Roman" w:cs="Times New Roman"/>
          <w:bCs/>
          <w:iCs/>
          <w:sz w:val="24"/>
          <w:szCs w:val="24"/>
          <w:lang w:val="uz-Cyrl-UZ"/>
        </w:rPr>
        <w:t xml:space="preserve">„Опозив понуде </w:t>
      </w:r>
      <w:r w:rsidRPr="00C56815">
        <w:rPr>
          <w:rFonts w:ascii="Times New Roman" w:eastAsia="Times New Roman" w:hAnsi="Times New Roman" w:cs="Times New Roman"/>
          <w:sz w:val="24"/>
          <w:szCs w:val="24"/>
        </w:rPr>
        <w:t>за јавну набавку</w:t>
      </w:r>
      <w:r w:rsidR="00CC425C" w:rsidRPr="00C56815">
        <w:rPr>
          <w:rFonts w:ascii="Times New Roman" w:hAnsi="Times New Roman"/>
          <w:sz w:val="24"/>
          <w:szCs w:val="24"/>
          <w:lang w:val="sr-Cyrl-RS"/>
        </w:rPr>
        <w:t xml:space="preserve"> услуга  –</w:t>
      </w:r>
      <w:r w:rsidR="00CC425C" w:rsidRPr="00C56815">
        <w:rPr>
          <w:rFonts w:ascii="Times New Roman" w:hAnsi="Times New Roman"/>
          <w:sz w:val="24"/>
          <w:szCs w:val="24"/>
          <w:lang w:val="ru-RU"/>
        </w:rPr>
        <w:t xml:space="preserve"> </w:t>
      </w:r>
      <w:r w:rsidR="00CC425C" w:rsidRPr="00C56815">
        <w:rPr>
          <w:rFonts w:ascii="Times New Roman" w:hAnsi="Times New Roman"/>
          <w:sz w:val="24"/>
          <w:szCs w:val="24"/>
          <w:lang w:val="sr-Cyrl-RS"/>
        </w:rPr>
        <w:t>Стручни надзор над извођењем радова - Повезане школе ФАЗА 2</w:t>
      </w:r>
      <w:r w:rsidR="00CC425C" w:rsidRPr="00C56815">
        <w:rPr>
          <w:rFonts w:ascii="Times New Roman" w:hAnsi="Times New Roman" w:cs="Times New Roman"/>
          <w:sz w:val="24"/>
          <w:szCs w:val="24"/>
          <w:lang w:val="sr-Cyrl-RS"/>
        </w:rPr>
        <w:t>,</w:t>
      </w:r>
      <w:r w:rsidR="00CC425C" w:rsidRPr="00C56815">
        <w:rPr>
          <w:rFonts w:ascii="Times New Roman" w:eastAsia="Times New Roman" w:hAnsi="Times New Roman" w:cs="Times New Roman"/>
          <w:sz w:val="24"/>
          <w:szCs w:val="24"/>
          <w:lang w:val="ru-RU"/>
        </w:rPr>
        <w:t xml:space="preserve"> број јавне набавке </w:t>
      </w:r>
      <w:r w:rsidR="00CC425C" w:rsidRPr="00C56815">
        <w:rPr>
          <w:rFonts w:ascii="Times New Roman" w:eastAsia="Times New Roman" w:hAnsi="Times New Roman" w:cs="Times New Roman"/>
          <w:sz w:val="24"/>
          <w:szCs w:val="24"/>
          <w:lang w:val="sr-Cyrl-RS"/>
        </w:rPr>
        <w:t>ЈН О-</w:t>
      </w:r>
      <w:r w:rsidR="0076719F" w:rsidRPr="00C56815">
        <w:rPr>
          <w:rFonts w:ascii="Times New Roman" w:eastAsia="Times New Roman" w:hAnsi="Times New Roman" w:cs="Times New Roman"/>
          <w:sz w:val="24"/>
          <w:szCs w:val="24"/>
          <w:lang w:val="sr-Cyrl-RS"/>
        </w:rPr>
        <w:t>13</w:t>
      </w:r>
      <w:r w:rsidR="00CC425C" w:rsidRPr="00C56815">
        <w:rPr>
          <w:rFonts w:ascii="Times New Roman" w:eastAsia="Times New Roman" w:hAnsi="Times New Roman" w:cs="Times New Roman"/>
          <w:sz w:val="24"/>
          <w:szCs w:val="24"/>
          <w:lang w:val="sr-Cyrl-RS"/>
        </w:rPr>
        <w:t>/2019“</w:t>
      </w:r>
      <w:r w:rsidR="00CC425C" w:rsidRPr="00210E07">
        <w:rPr>
          <w:rFonts w:ascii="Times New Roman" w:eastAsia="Times New Roman" w:hAnsi="Times New Roman" w:cs="Times New Roman"/>
          <w:sz w:val="24"/>
          <w:szCs w:val="24"/>
          <w:lang w:val="sr-Cyrl-RS"/>
        </w:rPr>
        <w:tab/>
      </w:r>
    </w:p>
    <w:p w14:paraId="5A9D5BDD" w14:textId="7C45DC11" w:rsidR="00210E07" w:rsidRPr="00551E78" w:rsidRDefault="00210E07" w:rsidP="00551E78">
      <w:pPr>
        <w:spacing w:after="200" w:line="276" w:lineRule="auto"/>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61DA25D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xml:space="preserve">.6. </w:t>
      </w:r>
      <w:r w:rsidR="00210E07" w:rsidRPr="00210E07">
        <w:rPr>
          <w:rFonts w:ascii="Times New Roman" w:eastAsia="TimesNewRomanPSMT" w:hAnsi="Times New Roman" w:cs="Times New Roman"/>
          <w:b/>
          <w:bCs/>
          <w:iCs/>
          <w:color w:val="002060"/>
          <w:sz w:val="24"/>
          <w:szCs w:val="24"/>
          <w:u w:val="single"/>
        </w:rPr>
        <w:t>УЧЕСТВОВАЊЕ У ЗАЈЕДНИЧКОЈ П</w:t>
      </w:r>
      <w:r w:rsidR="00210E07" w:rsidRPr="00210E07">
        <w:rPr>
          <w:rFonts w:ascii="Times New Roman" w:eastAsia="TimesNewRomanPSMT" w:hAnsi="Times New Roman" w:cs="Times New Roman"/>
          <w:b/>
          <w:bCs/>
          <w:iCs/>
          <w:color w:val="002060"/>
          <w:sz w:val="24"/>
          <w:szCs w:val="24"/>
          <w:u w:val="single"/>
          <w:lang w:val="uz-Cyrl-UZ"/>
        </w:rPr>
        <w:t>ОНУДИ</w:t>
      </w:r>
      <w:r w:rsidR="00210E07" w:rsidRPr="00210E07">
        <w:rPr>
          <w:rFonts w:ascii="Times New Roman" w:eastAsia="TimesNewRomanPSMT" w:hAnsi="Times New Roman" w:cs="Times New Roman"/>
          <w:b/>
          <w:bCs/>
          <w:iCs/>
          <w:color w:val="002060"/>
          <w:sz w:val="24"/>
          <w:szCs w:val="24"/>
          <w:u w:val="single"/>
        </w:rPr>
        <w:t xml:space="preserve"> ИЛИ КАО ПОДИЗВОЂАЧ</w:t>
      </w:r>
    </w:p>
    <w:p w14:paraId="08EAB34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p>
    <w:p w14:paraId="2EEC5C2C" w14:textId="77777777" w:rsidR="00210E07" w:rsidRPr="00210E07" w:rsidRDefault="00210E07" w:rsidP="009C054B">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rPr>
        <w:t>По</w:t>
      </w:r>
      <w:r w:rsidRPr="00210E07">
        <w:rPr>
          <w:rFonts w:ascii="Times New Roman" w:eastAsia="TimesNewRomanPSMT" w:hAnsi="Times New Roman" w:cs="Times New Roman"/>
          <w:bCs/>
          <w:sz w:val="24"/>
          <w:szCs w:val="24"/>
          <w:lang w:val="uz-Cyrl-UZ"/>
        </w:rPr>
        <w:t>нуђач</w:t>
      </w:r>
      <w:r w:rsidRPr="00210E07">
        <w:rPr>
          <w:rFonts w:ascii="Times New Roman" w:eastAsia="TimesNewRomanPSMT" w:hAnsi="Times New Roman" w:cs="Times New Roman"/>
          <w:bCs/>
          <w:sz w:val="24"/>
          <w:szCs w:val="24"/>
        </w:rPr>
        <w:t xml:space="preserve"> може да поднесе само једну </w:t>
      </w:r>
      <w:r w:rsidRPr="00210E07">
        <w:rPr>
          <w:rFonts w:ascii="Times New Roman" w:eastAsia="TimesNewRomanPSMT" w:hAnsi="Times New Roman" w:cs="Times New Roman"/>
          <w:bCs/>
          <w:sz w:val="24"/>
          <w:szCs w:val="24"/>
          <w:lang w:val="uz-Cyrl-UZ"/>
        </w:rPr>
        <w:t>понуду.</w:t>
      </w:r>
    </w:p>
    <w:p w14:paraId="3C98D25C" w14:textId="77777777" w:rsidR="00927EE9" w:rsidRDefault="00927EE9"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Cyrl-RS"/>
        </w:rPr>
      </w:pPr>
    </w:p>
    <w:p w14:paraId="4DCAED1C" w14:textId="77777777" w:rsidR="00210E07" w:rsidRPr="00210E07" w:rsidRDefault="00210E07" w:rsidP="009C054B">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ће бити одбијене.</w:t>
      </w:r>
    </w:p>
    <w:p w14:paraId="7CF7354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14:paraId="32C379B3"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7</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УЧЕШЋЕ</w:t>
      </w:r>
      <w:r w:rsidR="00210E07" w:rsidRPr="00210E07">
        <w:rPr>
          <w:rFonts w:ascii="Times New Roman" w:eastAsia="TimesNewRomanPSMT" w:hAnsi="Times New Roman" w:cs="Times New Roman"/>
          <w:b/>
          <w:bCs/>
          <w:iCs/>
          <w:color w:val="002060"/>
          <w:sz w:val="24"/>
          <w:szCs w:val="24"/>
          <w:u w:val="single"/>
        </w:rPr>
        <w:t xml:space="preserve"> ПОДИЗВОЂАЧА</w:t>
      </w:r>
    </w:p>
    <w:p w14:paraId="1020959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4D172887" w14:textId="77777777" w:rsidR="00210E07" w:rsidRPr="00210E07" w:rsidRDefault="00210E07" w:rsidP="009C054B">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Уколико</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w:t>
      </w:r>
      <w:r w:rsidRPr="00210E07">
        <w:rPr>
          <w:rFonts w:ascii="Times New Roman" w:eastAsia="TimesNewRomanPSMT" w:hAnsi="Times New Roman" w:cs="Times New Roman"/>
          <w:bCs/>
          <w:color w:val="000000"/>
          <w:sz w:val="24"/>
          <w:szCs w:val="24"/>
        </w:rPr>
        <w:t>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подноси понуду са подизвођачем,</w:t>
      </w:r>
      <w:r w:rsidRPr="00210E07">
        <w:rPr>
          <w:rFonts w:ascii="Times New Roman" w:eastAsia="TimesNewRomanPSMT" w:hAnsi="Times New Roman" w:cs="Times New Roman"/>
          <w:bCs/>
          <w:color w:val="000000"/>
          <w:sz w:val="24"/>
          <w:szCs w:val="24"/>
        </w:rPr>
        <w:t xml:space="preserve"> дужан </w:t>
      </w:r>
      <w:r w:rsidRPr="00210E07">
        <w:rPr>
          <w:rFonts w:ascii="Times New Roman" w:eastAsia="TimesNewRomanPSMT" w:hAnsi="Times New Roman" w:cs="Times New Roman"/>
          <w:bCs/>
          <w:color w:val="000000"/>
          <w:sz w:val="24"/>
          <w:szCs w:val="24"/>
          <w:lang w:val="uz-Cyrl-UZ"/>
        </w:rPr>
        <w:t xml:space="preserve">је </w:t>
      </w:r>
      <w:r w:rsidRPr="00210E07">
        <w:rPr>
          <w:rFonts w:ascii="Times New Roman" w:eastAsia="TimesNewRomanPSMT" w:hAnsi="Times New Roman" w:cs="Times New Roman"/>
          <w:bCs/>
          <w:color w:val="000000"/>
          <w:sz w:val="24"/>
          <w:szCs w:val="24"/>
        </w:rPr>
        <w:t>да</w:t>
      </w:r>
      <w:r w:rsidRPr="00210E07">
        <w:rPr>
          <w:rFonts w:ascii="Times New Roman" w:eastAsia="TimesNewRomanPSMT" w:hAnsi="Times New Roman" w:cs="Times New Roman"/>
          <w:bCs/>
          <w:color w:val="000000"/>
          <w:sz w:val="24"/>
          <w:szCs w:val="24"/>
          <w:lang w:val="uz-Cyrl-UZ"/>
        </w:rPr>
        <w:t xml:space="preserve"> у понуди наведе да ће </w:t>
      </w:r>
      <w:r w:rsidRPr="00210E07">
        <w:rPr>
          <w:rFonts w:ascii="Times New Roman" w:eastAsia="TimesNewRomanPSMT" w:hAnsi="Times New Roman" w:cs="Times New Roman"/>
          <w:bCs/>
          <w:color w:val="000000"/>
          <w:sz w:val="24"/>
          <w:szCs w:val="24"/>
        </w:rPr>
        <w:t>изв</w:t>
      </w:r>
      <w:r w:rsidRPr="00210E07">
        <w:rPr>
          <w:rFonts w:ascii="Times New Roman" w:eastAsia="TimesNewRomanPSMT" w:hAnsi="Times New Roman" w:cs="Times New Roman"/>
          <w:bCs/>
          <w:color w:val="000000"/>
          <w:sz w:val="24"/>
          <w:szCs w:val="24"/>
          <w:lang w:val="uz-Cyrl-UZ"/>
        </w:rPr>
        <w:t xml:space="preserve">ршење набавке делимично </w:t>
      </w:r>
      <w:r w:rsidRPr="00210E07">
        <w:rPr>
          <w:rFonts w:ascii="Times New Roman" w:eastAsia="TimesNewRomanPSMT" w:hAnsi="Times New Roman" w:cs="Times New Roman"/>
          <w:bCs/>
          <w:color w:val="000000"/>
          <w:sz w:val="24"/>
          <w:szCs w:val="24"/>
        </w:rPr>
        <w:t>повери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подизвођачу</w:t>
      </w:r>
      <w:r w:rsidRPr="00210E07">
        <w:rPr>
          <w:rFonts w:ascii="Times New Roman" w:eastAsia="TimesNewRomanPSMT" w:hAnsi="Times New Roman" w:cs="Times New Roman"/>
          <w:bCs/>
          <w:color w:val="000000"/>
          <w:sz w:val="24"/>
          <w:szCs w:val="24"/>
          <w:lang w:val="sr-Cyrl-RS"/>
        </w:rPr>
        <w:t>/има</w:t>
      </w:r>
      <w:r w:rsidRPr="00210E07">
        <w:rPr>
          <w:rFonts w:ascii="Times New Roman" w:eastAsia="TimesNewRomanPSMT" w:hAnsi="Times New Roman" w:cs="Times New Roman"/>
          <w:bCs/>
          <w:color w:val="000000"/>
          <w:sz w:val="24"/>
          <w:szCs w:val="24"/>
        </w:rPr>
        <w:t xml:space="preserve">, проценат укупне вредности набавке који ће поверити подизвођачу, </w:t>
      </w:r>
      <w:r w:rsidRPr="00210E07">
        <w:rPr>
          <w:rFonts w:ascii="Times New Roman" w:eastAsia="TimesNewRomanPSMT" w:hAnsi="Times New Roman" w:cs="Times New Roman"/>
          <w:bCs/>
          <w:color w:val="000000"/>
          <w:sz w:val="24"/>
          <w:szCs w:val="24"/>
          <w:lang w:val="uz-Cyrl-UZ"/>
        </w:rPr>
        <w:t>као и</w:t>
      </w:r>
      <w:r w:rsidRPr="00210E07">
        <w:rPr>
          <w:rFonts w:ascii="Times New Roman" w:eastAsia="TimesNewRomanPSMT" w:hAnsi="Times New Roman" w:cs="Times New Roman"/>
          <w:bCs/>
          <w:color w:val="000000"/>
          <w:sz w:val="24"/>
          <w:szCs w:val="24"/>
        </w:rPr>
        <w:t xml:space="preserve"> део предмета набавке који ће извршити преко подизвођача</w:t>
      </w:r>
      <w:r w:rsidRPr="00210E07">
        <w:rPr>
          <w:rFonts w:ascii="Times New Roman" w:eastAsia="TimesNewRomanPSMT" w:hAnsi="Times New Roman" w:cs="Times New Roman"/>
          <w:bCs/>
          <w:color w:val="000000"/>
          <w:sz w:val="24"/>
          <w:szCs w:val="24"/>
          <w:lang w:val="uz-Cyrl-UZ"/>
        </w:rPr>
        <w:t>.</w:t>
      </w:r>
    </w:p>
    <w:p w14:paraId="0C7AB41D" w14:textId="77777777" w:rsidR="00210E07" w:rsidRPr="00210E07" w:rsidRDefault="00210E07" w:rsidP="009C054B">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5A5C73AE" w14:textId="77777777" w:rsidR="00210E07" w:rsidRPr="00210E07" w:rsidRDefault="00210E07" w:rsidP="009C054B">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27CECE6D" w14:textId="77777777" w:rsidR="00210E07" w:rsidRPr="00210E07" w:rsidRDefault="00210E07" w:rsidP="009C054B">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w:t>
      </w:r>
      <w:r w:rsidRPr="00210E07">
        <w:rPr>
          <w:rFonts w:ascii="Times New Roman" w:eastAsia="TimesNewRomanPSMT" w:hAnsi="Times New Roman" w:cs="Times New Roman"/>
          <w:bCs/>
          <w:color w:val="000000"/>
          <w:sz w:val="24"/>
          <w:szCs w:val="24"/>
          <w:lang w:val="uz-Cyrl-UZ"/>
        </w:rPr>
        <w:t xml:space="preserve">нуђач </w:t>
      </w:r>
      <w:r w:rsidRPr="00210E07">
        <w:rPr>
          <w:rFonts w:ascii="Times New Roman" w:eastAsia="TimesNewRomanPSMT" w:hAnsi="Times New Roman" w:cs="Times New Roman"/>
          <w:bCs/>
          <w:color w:val="000000"/>
          <w:sz w:val="24"/>
          <w:szCs w:val="24"/>
        </w:rPr>
        <w:t>је дужан да наручиоцу, на његов захтев, омогући приступ код</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подизвођача ради утврђивања</w:t>
      </w:r>
      <w:r w:rsidRPr="00210E07">
        <w:rPr>
          <w:rFonts w:ascii="Times New Roman" w:eastAsia="TimesNewRomanPSMT" w:hAnsi="Times New Roman" w:cs="Times New Roman"/>
          <w:bCs/>
          <w:color w:val="000000"/>
          <w:sz w:val="24"/>
          <w:szCs w:val="24"/>
          <w:lang w:val="sr-Cyrl-RS"/>
        </w:rPr>
        <w:t xml:space="preserve"> и провере</w:t>
      </w:r>
      <w:r w:rsidRPr="00210E07">
        <w:rPr>
          <w:rFonts w:ascii="Times New Roman" w:eastAsia="TimesNewRomanPSMT" w:hAnsi="Times New Roman" w:cs="Times New Roman"/>
          <w:bCs/>
          <w:color w:val="000000"/>
          <w:sz w:val="24"/>
          <w:szCs w:val="24"/>
        </w:rPr>
        <w:t xml:space="preserve"> испуњености услова.</w:t>
      </w:r>
    </w:p>
    <w:p w14:paraId="43D1FADF"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B0F0"/>
          <w:sz w:val="24"/>
          <w:szCs w:val="24"/>
          <w:lang w:val="uz-Cyrl-UZ"/>
        </w:rPr>
      </w:pPr>
    </w:p>
    <w:p w14:paraId="69921D9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B0F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.8. ПОДНОШЕЊЕ ЗАЈЕДНИЧКЕ ПОНУДЕ</w:t>
      </w:r>
      <w:r w:rsidR="00210E07" w:rsidRPr="00210E07">
        <w:rPr>
          <w:rFonts w:ascii="Times New Roman" w:eastAsia="TimesNewRomanPSMT" w:hAnsi="Times New Roman" w:cs="Times New Roman"/>
          <w:b/>
          <w:bCs/>
          <w:iCs/>
          <w:color w:val="FF0000"/>
          <w:sz w:val="24"/>
          <w:szCs w:val="24"/>
          <w:u w:val="single"/>
          <w:lang w:val="uz-Cyrl-UZ"/>
        </w:rPr>
        <w:t xml:space="preserve"> </w:t>
      </w:r>
    </w:p>
    <w:p w14:paraId="25862F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27CEAA33" w14:textId="77777777" w:rsidR="00210E07" w:rsidRPr="00210E07" w:rsidRDefault="00210E07" w:rsidP="009C054B">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може поднети група </w:t>
      </w:r>
      <w:r w:rsidRPr="00210E07">
        <w:rPr>
          <w:rFonts w:ascii="Times New Roman" w:eastAsia="TimesNewRomanPSMT" w:hAnsi="Times New Roman" w:cs="Times New Roman"/>
          <w:bCs/>
          <w:color w:val="000000"/>
          <w:sz w:val="24"/>
          <w:szCs w:val="24"/>
          <w:lang w:val="uz-Cyrl-UZ"/>
        </w:rPr>
        <w:t>понуђача</w:t>
      </w:r>
      <w:r w:rsidRPr="00210E07">
        <w:rPr>
          <w:rFonts w:ascii="Times New Roman" w:eastAsia="TimesNewRomanPSMT" w:hAnsi="Times New Roman" w:cs="Times New Roman"/>
          <w:bCs/>
          <w:color w:val="000000"/>
          <w:sz w:val="24"/>
          <w:szCs w:val="24"/>
        </w:rPr>
        <w:t>.</w:t>
      </w:r>
    </w:p>
    <w:p w14:paraId="3E64301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sz w:val="24"/>
          <w:szCs w:val="24"/>
        </w:rPr>
      </w:pPr>
    </w:p>
    <w:p w14:paraId="249663E3" w14:textId="77777777" w:rsidR="00210E07" w:rsidRPr="00210E07" w:rsidRDefault="00210E07" w:rsidP="009C054B">
      <w:pPr>
        <w:autoSpaceDE w:val="0"/>
        <w:autoSpaceDN w:val="0"/>
        <w:adjustRightInd w:val="0"/>
        <w:spacing w:after="0" w:line="240" w:lineRule="auto"/>
        <w:ind w:firstLine="720"/>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извршење јавне набавке, а који садржи:</w:t>
      </w:r>
    </w:p>
    <w:p w14:paraId="3882BA68" w14:textId="77777777" w:rsidR="00210E07" w:rsidRPr="00210E07" w:rsidRDefault="00210E07" w:rsidP="009C054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1) податке о члану групе који ће бити носилац посла, односно који ће поднети понуду и који ће заступати групу понуђача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пред наручиоцем и</w:t>
      </w:r>
    </w:p>
    <w:p w14:paraId="0A35F170" w14:textId="77777777" w:rsidR="00210E07" w:rsidRPr="00210E07" w:rsidRDefault="00210E07" w:rsidP="009C054B">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Calibri" w:hAnsi="Times New Roman" w:cs="Times New Roman"/>
          <w:sz w:val="24"/>
          <w:szCs w:val="24"/>
        </w:rPr>
        <w:t>2) опис послова сваког од понуђача из групе понуђача у извршењу уговора.</w:t>
      </w:r>
      <w:r w:rsidRPr="00210E07">
        <w:rPr>
          <w:rFonts w:ascii="Times New Roman" w:eastAsia="TimesNewRomanPSMT" w:hAnsi="Times New Roman" w:cs="Times New Roman"/>
          <w:bCs/>
          <w:color w:val="000000"/>
          <w:sz w:val="24"/>
          <w:szCs w:val="24"/>
          <w:lang w:val="uz-Cyrl-UZ"/>
        </w:rPr>
        <w:tab/>
      </w:r>
    </w:p>
    <w:p w14:paraId="527C1E5E"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uz-Cyrl-UZ"/>
        </w:rPr>
      </w:pPr>
    </w:p>
    <w:p w14:paraId="7EA5DD54" w14:textId="27FD95D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u w:val="single"/>
          <w:lang w:val="uz-Cyrl-UZ"/>
        </w:rPr>
      </w:pPr>
      <w:r w:rsidRPr="00210E07">
        <w:rPr>
          <w:rFonts w:ascii="Times New Roman" w:eastAsia="TimesNewRomanPSMT" w:hAnsi="Times New Roman" w:cs="Times New Roman"/>
          <w:b/>
          <w:bCs/>
          <w:color w:val="000000"/>
          <w:sz w:val="24"/>
          <w:szCs w:val="24"/>
          <w:u w:val="single"/>
          <w:lang w:val="uz-Cyrl-UZ"/>
        </w:rPr>
        <w:t>Уколико група понуђача у понуди не достави наведени Споразум</w:t>
      </w:r>
      <w:r w:rsidR="00F71F55">
        <w:rPr>
          <w:rFonts w:ascii="Times New Roman" w:eastAsia="TimesNewRomanPSMT" w:hAnsi="Times New Roman" w:cs="Times New Roman"/>
          <w:b/>
          <w:bCs/>
          <w:color w:val="000000"/>
          <w:sz w:val="24"/>
          <w:szCs w:val="24"/>
          <w:u w:val="single"/>
          <w:lang w:val="en-GB"/>
        </w:rPr>
        <w:t>,</w:t>
      </w:r>
      <w:r w:rsidRPr="00210E07">
        <w:rPr>
          <w:rFonts w:ascii="Times New Roman" w:eastAsia="TimesNewRomanPSMT" w:hAnsi="Times New Roman" w:cs="Times New Roman"/>
          <w:b/>
          <w:bCs/>
          <w:color w:val="000000"/>
          <w:sz w:val="24"/>
          <w:szCs w:val="24"/>
          <w:u w:val="single"/>
          <w:lang w:val="uz-Cyrl-UZ"/>
        </w:rPr>
        <w:t xml:space="preserve"> понуда ове групе понуђача ће бити одбијена као НЕПРИХВАТЉИВА.</w:t>
      </w:r>
    </w:p>
    <w:p w14:paraId="3C28CFE9"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uz-Cyrl-UZ"/>
        </w:rPr>
      </w:pPr>
    </w:p>
    <w:p w14:paraId="04BCE2CF" w14:textId="2EFF2AFA" w:rsidR="00210E07" w:rsidRPr="00AC6239" w:rsidRDefault="00210E07" w:rsidP="009C054B">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sr-Cyrl-RS"/>
        </w:rPr>
      </w:pPr>
      <w:r w:rsidRPr="00210E07">
        <w:rPr>
          <w:rFonts w:ascii="Times New Roman" w:eastAsia="TimesNewRomanPSMT" w:hAnsi="Times New Roman" w:cs="Times New Roman"/>
          <w:bCs/>
          <w:color w:val="000000"/>
          <w:sz w:val="24"/>
          <w:szCs w:val="24"/>
          <w:lang w:val="uz-Cyrl-UZ"/>
        </w:rPr>
        <w:t>Група понуђача је дужна да достави све доказе о испуњености услова за учествовање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w:t>
      </w:r>
      <w:r w:rsidR="0058527B">
        <w:rPr>
          <w:rFonts w:ascii="Times New Roman" w:eastAsia="TimesNewRomanPSMT" w:hAnsi="Times New Roman" w:cs="Times New Roman"/>
          <w:bCs/>
          <w:color w:val="000000"/>
          <w:sz w:val="24"/>
          <w:szCs w:val="24"/>
          <w:lang w:val="sr-Cyrl-RS"/>
        </w:rPr>
        <w:t xml:space="preserve"> и обрасце попуњене </w:t>
      </w:r>
      <w:r w:rsidRPr="00210E07">
        <w:rPr>
          <w:rFonts w:ascii="Times New Roman" w:eastAsia="TimesNewRomanPSMT" w:hAnsi="Times New Roman" w:cs="Times New Roman"/>
          <w:bCs/>
          <w:color w:val="000000"/>
          <w:sz w:val="24"/>
          <w:szCs w:val="24"/>
          <w:lang w:val="sr-Cyrl-RS"/>
        </w:rPr>
        <w:t xml:space="preserve">и потписане од стране овлашћеног лица понуђача на начин дефинисан конкурсном документацијом </w:t>
      </w:r>
      <w:r w:rsidRPr="00210E07">
        <w:rPr>
          <w:rFonts w:ascii="Times New Roman" w:eastAsia="TimesNewRomanPSMT" w:hAnsi="Times New Roman" w:cs="Times New Roman"/>
          <w:bCs/>
          <w:color w:val="000000"/>
          <w:sz w:val="24"/>
          <w:szCs w:val="24"/>
          <w:lang w:val="uz-Cyrl-UZ"/>
        </w:rPr>
        <w:t>за подношње заједничке понуде.</w:t>
      </w:r>
    </w:p>
    <w:p w14:paraId="5D55C569"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rPr>
      </w:pPr>
    </w:p>
    <w:p w14:paraId="4C24790F" w14:textId="013121EF" w:rsidR="00210E07" w:rsidRPr="00C06DBF"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sidRPr="001662E6">
        <w:rPr>
          <w:rFonts w:ascii="Times New Roman" w:eastAsia="TimesNewRomanPSMT" w:hAnsi="Times New Roman" w:cs="Times New Roman"/>
          <w:b/>
          <w:bCs/>
          <w:iCs/>
          <w:color w:val="002060"/>
          <w:sz w:val="24"/>
          <w:szCs w:val="24"/>
          <w:u w:val="single"/>
          <w:lang w:val="sr-Latn-RS"/>
        </w:rPr>
        <w:t>2</w:t>
      </w:r>
      <w:r w:rsidR="00210E07" w:rsidRPr="001662E6">
        <w:rPr>
          <w:rFonts w:ascii="Times New Roman" w:eastAsia="TimesNewRomanPSMT" w:hAnsi="Times New Roman" w:cs="Times New Roman"/>
          <w:b/>
          <w:bCs/>
          <w:iCs/>
          <w:color w:val="002060"/>
          <w:sz w:val="24"/>
          <w:szCs w:val="24"/>
          <w:u w:val="single"/>
        </w:rPr>
        <w:t>.</w:t>
      </w:r>
      <w:r w:rsidR="00210E07" w:rsidRPr="001662E6">
        <w:rPr>
          <w:rFonts w:ascii="Times New Roman" w:eastAsia="TimesNewRomanPSMT" w:hAnsi="Times New Roman" w:cs="Times New Roman"/>
          <w:b/>
          <w:bCs/>
          <w:iCs/>
          <w:color w:val="002060"/>
          <w:sz w:val="24"/>
          <w:szCs w:val="24"/>
          <w:u w:val="single"/>
          <w:lang w:val="uz-Cyrl-UZ"/>
        </w:rPr>
        <w:t xml:space="preserve">9. </w:t>
      </w:r>
      <w:r w:rsidR="00210E07" w:rsidRPr="001662E6">
        <w:rPr>
          <w:rFonts w:ascii="Times New Roman" w:eastAsia="TimesNewRomanPSMT" w:hAnsi="Times New Roman" w:cs="Times New Roman"/>
          <w:b/>
          <w:bCs/>
          <w:iCs/>
          <w:color w:val="002060"/>
          <w:sz w:val="24"/>
          <w:szCs w:val="24"/>
          <w:u w:val="single"/>
        </w:rPr>
        <w:t xml:space="preserve"> </w:t>
      </w:r>
      <w:r w:rsidR="00210E07" w:rsidRPr="001662E6">
        <w:rPr>
          <w:rFonts w:ascii="Times New Roman" w:eastAsia="TimesNewRomanPSMT" w:hAnsi="Times New Roman" w:cs="Times New Roman"/>
          <w:b/>
          <w:bCs/>
          <w:iCs/>
          <w:color w:val="002060"/>
          <w:sz w:val="24"/>
          <w:szCs w:val="24"/>
          <w:u w:val="single"/>
          <w:lang w:val="uz-Cyrl-UZ"/>
        </w:rPr>
        <w:t xml:space="preserve">ОСТАЛИ </w:t>
      </w:r>
      <w:r w:rsidR="00210E07" w:rsidRPr="001662E6">
        <w:rPr>
          <w:rFonts w:ascii="Times New Roman" w:eastAsia="TimesNewRomanPSMT" w:hAnsi="Times New Roman" w:cs="Times New Roman"/>
          <w:b/>
          <w:bCs/>
          <w:iCs/>
          <w:color w:val="002060"/>
          <w:sz w:val="24"/>
          <w:szCs w:val="24"/>
          <w:u w:val="single"/>
        </w:rPr>
        <w:t>ЗАХТЕВ</w:t>
      </w:r>
      <w:r w:rsidR="00210E07" w:rsidRPr="001662E6">
        <w:rPr>
          <w:rFonts w:ascii="Times New Roman" w:eastAsia="TimesNewRomanPSMT" w:hAnsi="Times New Roman" w:cs="Times New Roman"/>
          <w:b/>
          <w:bCs/>
          <w:iCs/>
          <w:color w:val="002060"/>
          <w:sz w:val="24"/>
          <w:szCs w:val="24"/>
          <w:u w:val="single"/>
          <w:lang w:val="uz-Cyrl-UZ"/>
        </w:rPr>
        <w:t>И НАРУЧИОЦА</w:t>
      </w:r>
      <w:r w:rsidR="00210E07" w:rsidRPr="00210E07">
        <w:rPr>
          <w:rFonts w:ascii="Times New Roman" w:eastAsia="TimesNewRomanPSMT" w:hAnsi="Times New Roman" w:cs="Times New Roman"/>
          <w:b/>
          <w:bCs/>
          <w:iCs/>
          <w:color w:val="002060"/>
          <w:sz w:val="24"/>
          <w:szCs w:val="24"/>
          <w:u w:val="single"/>
        </w:rPr>
        <w:t xml:space="preserve"> </w:t>
      </w:r>
    </w:p>
    <w:p w14:paraId="2E450D17" w14:textId="263CE3D1" w:rsidR="00210E07" w:rsidRPr="007B495D" w:rsidRDefault="003E3E5B" w:rsidP="00A94838">
      <w:pPr>
        <w:pStyle w:val="ListParagraph"/>
        <w:numPr>
          <w:ilvl w:val="2"/>
          <w:numId w:val="0"/>
        </w:numPr>
        <w:autoSpaceDE w:val="0"/>
        <w:autoSpaceDN w:val="0"/>
        <w:adjustRightInd w:val="0"/>
        <w:spacing w:after="0" w:line="240" w:lineRule="auto"/>
        <w:ind w:firstLine="720"/>
        <w:jc w:val="both"/>
        <w:rPr>
          <w:rFonts w:ascii="Times New Roman" w:eastAsia="TimesNewRomanPSMT" w:hAnsi="Times New Roman"/>
          <w:b/>
          <w:bCs/>
          <w:iCs/>
          <w:sz w:val="24"/>
          <w:szCs w:val="24"/>
          <w:u w:val="single"/>
          <w:lang w:val="uz-Cyrl-UZ"/>
        </w:rPr>
      </w:pPr>
      <w:r>
        <w:rPr>
          <w:rFonts w:ascii="Times New Roman" w:eastAsia="TimesNewRomanPSMT" w:hAnsi="Times New Roman"/>
          <w:b/>
          <w:bCs/>
          <w:iCs/>
          <w:sz w:val="24"/>
          <w:szCs w:val="24"/>
          <w:u w:val="single"/>
          <w:lang w:val="uz-Cyrl-UZ"/>
        </w:rPr>
        <w:t xml:space="preserve">2.9.1. </w:t>
      </w:r>
      <w:r w:rsidR="00210E07" w:rsidRPr="007B495D">
        <w:rPr>
          <w:rFonts w:ascii="Times New Roman" w:eastAsia="TimesNewRomanPSMT" w:hAnsi="Times New Roman"/>
          <w:b/>
          <w:bCs/>
          <w:iCs/>
          <w:sz w:val="24"/>
          <w:szCs w:val="24"/>
          <w:u w:val="single"/>
          <w:lang w:val="uz-Cyrl-UZ"/>
        </w:rPr>
        <w:t>НАЧИН И УСЛОВИ ПЛАЋАЊА</w:t>
      </w:r>
    </w:p>
    <w:p w14:paraId="2A1400A0"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rPr>
      </w:pPr>
    </w:p>
    <w:p w14:paraId="19A280CA" w14:textId="01493708" w:rsidR="00CD4325" w:rsidRPr="00C332B2" w:rsidRDefault="00F93525" w:rsidP="009C054B">
      <w:pPr>
        <w:spacing w:after="0" w:line="240" w:lineRule="auto"/>
        <w:ind w:firstLine="720"/>
        <w:jc w:val="both"/>
        <w:rPr>
          <w:rFonts w:ascii="Times New Roman" w:eastAsia="ヒラギノ角ゴ Pro W3" w:hAnsi="Times New Roman" w:cs="Times New Roman"/>
          <w:color w:val="000000"/>
          <w:sz w:val="24"/>
          <w:szCs w:val="24"/>
          <w:lang w:val="sr-Cyrl-RS"/>
        </w:rPr>
      </w:pPr>
      <w:r w:rsidRPr="00C332B2">
        <w:rPr>
          <w:rFonts w:ascii="Times New Roman" w:eastAsia="ヒラギノ角ゴ Pro W3" w:hAnsi="Times New Roman" w:cs="Times New Roman"/>
          <w:color w:val="000000"/>
          <w:sz w:val="24"/>
          <w:szCs w:val="24"/>
          <w:lang w:val="sr-Cyrl-RS"/>
        </w:rPr>
        <w:t>Н</w:t>
      </w:r>
      <w:r w:rsidR="00CD4325" w:rsidRPr="00C332B2">
        <w:rPr>
          <w:rFonts w:ascii="Times New Roman" w:eastAsia="ヒラギノ角ゴ Pro W3" w:hAnsi="Times New Roman" w:cs="Times New Roman"/>
          <w:color w:val="000000"/>
          <w:sz w:val="24"/>
          <w:szCs w:val="24"/>
          <w:lang w:val="sr-Cyrl-RS"/>
        </w:rPr>
        <w:t>ачин и услови плаћања дефинисани су</w:t>
      </w:r>
      <w:r w:rsidR="00CF23E1" w:rsidRPr="00C332B2">
        <w:rPr>
          <w:rFonts w:ascii="Times New Roman" w:eastAsia="ヒラギノ角ゴ Pro W3" w:hAnsi="Times New Roman" w:cs="Times New Roman"/>
          <w:color w:val="000000"/>
          <w:sz w:val="24"/>
          <w:szCs w:val="24"/>
          <w:lang w:val="sr-Cyrl-RS"/>
        </w:rPr>
        <w:t xml:space="preserve"> Моделом </w:t>
      </w:r>
      <w:r w:rsidR="00014815">
        <w:rPr>
          <w:rFonts w:ascii="Times New Roman" w:eastAsia="ヒラギノ角ゴ Pro W3" w:hAnsi="Times New Roman" w:cs="Times New Roman"/>
          <w:color w:val="000000"/>
          <w:sz w:val="24"/>
          <w:szCs w:val="24"/>
          <w:lang w:val="sr-Cyrl-RS"/>
        </w:rPr>
        <w:t>о</w:t>
      </w:r>
      <w:r w:rsidR="00CF23E1" w:rsidRPr="00C332B2">
        <w:rPr>
          <w:rFonts w:ascii="Times New Roman" w:eastAsia="ヒラギノ角ゴ Pro W3" w:hAnsi="Times New Roman" w:cs="Times New Roman"/>
          <w:color w:val="000000"/>
          <w:sz w:val="24"/>
          <w:szCs w:val="24"/>
          <w:lang w:val="sr-Cyrl-RS"/>
        </w:rPr>
        <w:t>квирног споразума и Моделом уговора.</w:t>
      </w:r>
      <w:r w:rsidR="00CD4325" w:rsidRPr="00C332B2">
        <w:rPr>
          <w:rFonts w:ascii="Times New Roman" w:eastAsia="ヒラギノ角ゴ Pro W3" w:hAnsi="Times New Roman" w:cs="Times New Roman"/>
          <w:color w:val="000000"/>
          <w:sz w:val="24"/>
          <w:szCs w:val="24"/>
          <w:lang w:val="sr-Cyrl-RS"/>
        </w:rPr>
        <w:t xml:space="preserve"> </w:t>
      </w:r>
    </w:p>
    <w:p w14:paraId="6B3CF317" w14:textId="77777777" w:rsidR="003546B3" w:rsidRPr="00ED5499" w:rsidRDefault="003546B3" w:rsidP="003546B3">
      <w:pPr>
        <w:suppressAutoHyphens/>
        <w:spacing w:after="0" w:line="240" w:lineRule="auto"/>
        <w:jc w:val="both"/>
        <w:rPr>
          <w:rFonts w:ascii="Times New Roman" w:eastAsia="Times New Roman" w:hAnsi="Times New Roman" w:cs="Times New Roman"/>
          <w:strike/>
          <w:sz w:val="24"/>
          <w:szCs w:val="24"/>
          <w:lang w:val="sr-Cyrl-RS"/>
        </w:rPr>
      </w:pPr>
    </w:p>
    <w:p w14:paraId="5A4578AE" w14:textId="2CA61DA0" w:rsidR="00D62B9B" w:rsidRPr="00ED5499" w:rsidRDefault="003E3E5B" w:rsidP="00A94838">
      <w:pPr>
        <w:pStyle w:val="ListParagraph"/>
        <w:numPr>
          <w:ilvl w:val="2"/>
          <w:numId w:val="0"/>
        </w:numPr>
        <w:autoSpaceDE w:val="0"/>
        <w:autoSpaceDN w:val="0"/>
        <w:adjustRightInd w:val="0"/>
        <w:spacing w:after="0" w:line="240" w:lineRule="auto"/>
        <w:ind w:firstLine="720"/>
        <w:jc w:val="both"/>
        <w:rPr>
          <w:rFonts w:ascii="Times New Roman" w:eastAsia="TimesNewRomanPSMT" w:hAnsi="Times New Roman"/>
          <w:b/>
          <w:bCs/>
          <w:iCs/>
          <w:sz w:val="24"/>
          <w:szCs w:val="24"/>
          <w:u w:val="single"/>
          <w:lang w:val="uz-Cyrl-UZ"/>
        </w:rPr>
      </w:pPr>
      <w:r w:rsidRPr="00ED5499">
        <w:rPr>
          <w:rFonts w:ascii="Times New Roman" w:eastAsia="TimesNewRomanPSMT" w:hAnsi="Times New Roman"/>
          <w:b/>
          <w:bCs/>
          <w:iCs/>
          <w:sz w:val="24"/>
          <w:szCs w:val="24"/>
          <w:u w:val="single"/>
          <w:lang w:val="uz-Cyrl-UZ"/>
        </w:rPr>
        <w:t xml:space="preserve">2.9.2. </w:t>
      </w:r>
      <w:r w:rsidR="00D25EBF" w:rsidRPr="00ED5499">
        <w:rPr>
          <w:rFonts w:ascii="Times New Roman" w:eastAsia="TimesNewRomanPSMT" w:hAnsi="Times New Roman"/>
          <w:b/>
          <w:bCs/>
          <w:iCs/>
          <w:sz w:val="24"/>
          <w:szCs w:val="24"/>
          <w:u w:val="single"/>
          <w:lang w:val="uz-Cyrl-UZ"/>
        </w:rPr>
        <w:t>КВАЛИТЕТ И КОНТРОЛА КВАЛИТЕТА</w:t>
      </w:r>
      <w:r w:rsidR="002539F3" w:rsidRPr="00ED5499">
        <w:rPr>
          <w:rFonts w:ascii="Times New Roman" w:eastAsia="TimesNewRomanPSMT" w:hAnsi="Times New Roman"/>
          <w:b/>
          <w:bCs/>
          <w:iCs/>
          <w:sz w:val="24"/>
          <w:szCs w:val="24"/>
          <w:u w:val="single"/>
          <w:lang w:val="uz-Cyrl-UZ"/>
        </w:rPr>
        <w:t xml:space="preserve"> ИЗВРШЕЊА УСЛУГЕ</w:t>
      </w:r>
    </w:p>
    <w:p w14:paraId="27ACF88C" w14:textId="77777777" w:rsidR="00D25EBF" w:rsidRPr="00A41ABA" w:rsidRDefault="00D25EBF" w:rsidP="00D25EBF">
      <w:pPr>
        <w:pStyle w:val="ListParagraph"/>
        <w:autoSpaceDE w:val="0"/>
        <w:autoSpaceDN w:val="0"/>
        <w:adjustRightInd w:val="0"/>
        <w:spacing w:after="0" w:line="240" w:lineRule="auto"/>
        <w:ind w:left="0"/>
        <w:jc w:val="both"/>
        <w:rPr>
          <w:rFonts w:ascii="Times New Roman" w:eastAsia="TimesNewRomanPSMT" w:hAnsi="Times New Roman"/>
          <w:bCs/>
          <w:iCs/>
          <w:color w:val="FF0000"/>
          <w:sz w:val="24"/>
          <w:szCs w:val="24"/>
          <w:u w:val="single"/>
          <w:lang w:val="sr-Cyrl-CS"/>
        </w:rPr>
      </w:pPr>
    </w:p>
    <w:p w14:paraId="33604080" w14:textId="5A5D9EB1" w:rsidR="00B01DA4" w:rsidRPr="004A052A" w:rsidRDefault="00D25EBF" w:rsidP="00B01DA4">
      <w:pPr>
        <w:spacing w:after="360"/>
        <w:ind w:right="6" w:firstLine="720"/>
        <w:jc w:val="both"/>
        <w:rPr>
          <w:rFonts w:ascii="Times New Roman" w:eastAsia="TimesNewRomanPSMT" w:hAnsi="Times New Roman" w:cs="Times New Roman"/>
          <w:bCs/>
          <w:iCs/>
          <w:sz w:val="24"/>
          <w:szCs w:val="24"/>
        </w:rPr>
      </w:pPr>
      <w:r w:rsidRPr="00D25EBF">
        <w:rPr>
          <w:rFonts w:ascii="Times New Roman" w:eastAsia="TimesNewRomanPSMT" w:hAnsi="Times New Roman" w:cs="Times New Roman"/>
          <w:bCs/>
          <w:iCs/>
          <w:sz w:val="24"/>
          <w:szCs w:val="24"/>
        </w:rPr>
        <w:t xml:space="preserve">Изабрани понуђач / Добављач је дужан да </w:t>
      </w:r>
      <w:r w:rsidRPr="00D25EBF">
        <w:rPr>
          <w:rFonts w:ascii="Times New Roman" w:eastAsia="TimesNewRomanPSMT" w:hAnsi="Times New Roman" w:cs="Times New Roman"/>
          <w:bCs/>
          <w:iCs/>
          <w:sz w:val="24"/>
          <w:szCs w:val="24"/>
          <w:lang w:val="sr-Cyrl-RS"/>
        </w:rPr>
        <w:t xml:space="preserve">изврши своје обавезе </w:t>
      </w:r>
      <w:r w:rsidRPr="00D25EBF">
        <w:rPr>
          <w:rFonts w:ascii="Times New Roman" w:eastAsia="TimesNewRomanPSMT" w:hAnsi="Times New Roman" w:cs="Times New Roman"/>
          <w:bCs/>
          <w:iCs/>
          <w:sz w:val="24"/>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D25EBF">
        <w:rPr>
          <w:rFonts w:ascii="Times New Roman" w:eastAsia="TimesNewRomanPSMT" w:hAnsi="Times New Roman" w:cs="Times New Roman"/>
          <w:bCs/>
          <w:iCs/>
          <w:sz w:val="24"/>
          <w:szCs w:val="24"/>
          <w:lang w:val="sr-Cyrl-RS"/>
        </w:rPr>
        <w:t>извршења уговора</w:t>
      </w:r>
      <w:r w:rsidRPr="00D25EBF">
        <w:rPr>
          <w:rFonts w:ascii="Times New Roman" w:eastAsia="TimesNewRomanPSMT" w:hAnsi="Times New Roman" w:cs="Times New Roman"/>
          <w:bCs/>
          <w:iCs/>
          <w:sz w:val="24"/>
          <w:szCs w:val="24"/>
        </w:rPr>
        <w:t xml:space="preserve"> и имају </w:t>
      </w:r>
      <w:r w:rsidR="00C23A43">
        <w:rPr>
          <w:rFonts w:ascii="Times New Roman" w:eastAsia="TimesNewRomanPSMT" w:hAnsi="Times New Roman" w:cs="Times New Roman"/>
          <w:bCs/>
          <w:iCs/>
          <w:sz w:val="24"/>
          <w:szCs w:val="24"/>
        </w:rPr>
        <w:t>обавезу</w:t>
      </w:r>
      <w:r w:rsidRPr="00D25EBF">
        <w:rPr>
          <w:rFonts w:ascii="Times New Roman" w:eastAsia="TimesNewRomanPSMT" w:hAnsi="Times New Roman" w:cs="Times New Roman"/>
          <w:bCs/>
          <w:iCs/>
          <w:sz w:val="24"/>
          <w:szCs w:val="24"/>
        </w:rPr>
        <w:t xml:space="preserve"> да указују у писаној форми на недостатке</w:t>
      </w:r>
      <w:r w:rsidRPr="00D25EBF">
        <w:rPr>
          <w:rFonts w:ascii="Times New Roman" w:eastAsia="TimesNewRomanPSMT" w:hAnsi="Times New Roman" w:cs="Times New Roman"/>
          <w:bCs/>
          <w:iCs/>
          <w:sz w:val="24"/>
          <w:szCs w:val="24"/>
          <w:lang w:val="sr-Cyrl-RS"/>
        </w:rPr>
        <w:t xml:space="preserve"> у извршењу уговорних обавеза од стране Добављача</w:t>
      </w:r>
      <w:r w:rsidRPr="00D25EBF">
        <w:rPr>
          <w:rFonts w:ascii="Times New Roman" w:eastAsia="TimesNewRomanPSMT" w:hAnsi="Times New Roman" w:cs="Times New Roman"/>
          <w:bCs/>
          <w:iCs/>
          <w:sz w:val="24"/>
          <w:szCs w:val="24"/>
        </w:rPr>
        <w:t>, које је Добављач дужан да отклони без одлагања у разумном року, сходно својим у</w:t>
      </w:r>
      <w:r w:rsidR="004A052A">
        <w:rPr>
          <w:rFonts w:ascii="Times New Roman" w:eastAsia="TimesNewRomanPSMT" w:hAnsi="Times New Roman" w:cs="Times New Roman"/>
          <w:bCs/>
          <w:iCs/>
          <w:sz w:val="24"/>
          <w:szCs w:val="24"/>
        </w:rPr>
        <w:t>говорним и законским обавезама.</w:t>
      </w:r>
    </w:p>
    <w:p w14:paraId="5240D517" w14:textId="01C68A82" w:rsidR="00210E07" w:rsidRPr="007850DA" w:rsidRDefault="003E3E5B" w:rsidP="003E3E5B">
      <w:pPr>
        <w:suppressAutoHyphens/>
        <w:spacing w:after="0" w:line="240" w:lineRule="auto"/>
        <w:ind w:firstLine="720"/>
        <w:jc w:val="both"/>
        <w:rPr>
          <w:rFonts w:ascii="Times New Roman" w:eastAsia="Times New Roman" w:hAnsi="Times New Roman" w:cs="Times New Roman"/>
          <w:sz w:val="24"/>
          <w:szCs w:val="24"/>
        </w:rPr>
      </w:pPr>
      <w:r w:rsidRPr="00C61F37">
        <w:rPr>
          <w:rFonts w:ascii="Times New Roman" w:eastAsia="TimesNewRomanPSMT" w:hAnsi="Times New Roman" w:cs="Times New Roman"/>
          <w:b/>
          <w:bCs/>
          <w:iCs/>
          <w:sz w:val="24"/>
          <w:szCs w:val="24"/>
          <w:u w:val="single"/>
          <w:lang w:val="uz-Cyrl-UZ"/>
        </w:rPr>
        <w:t>2.9.3</w:t>
      </w:r>
      <w:r w:rsidR="007850DA" w:rsidRPr="00C61F37">
        <w:rPr>
          <w:rFonts w:ascii="Times New Roman" w:eastAsia="TimesNewRomanPSMT" w:hAnsi="Times New Roman" w:cs="Times New Roman"/>
          <w:b/>
          <w:bCs/>
          <w:iCs/>
          <w:sz w:val="24"/>
          <w:szCs w:val="24"/>
          <w:u w:val="single"/>
          <w:lang w:val="uz-Cyrl-UZ"/>
        </w:rPr>
        <w:t>. РОК И МЕСТО ИЗВРШЕЊА</w:t>
      </w:r>
    </w:p>
    <w:p w14:paraId="1C3BACF9" w14:textId="77777777" w:rsidR="00210E07" w:rsidRPr="00210E07" w:rsidRDefault="00210E07" w:rsidP="00210E07">
      <w:pPr>
        <w:spacing w:after="200" w:line="276" w:lineRule="auto"/>
        <w:contextualSpacing/>
        <w:jc w:val="both"/>
        <w:rPr>
          <w:rFonts w:ascii="Times New Roman" w:eastAsia="Calibri" w:hAnsi="Times New Roman" w:cs="Times New Roman"/>
          <w:sz w:val="24"/>
          <w:szCs w:val="24"/>
          <w:lang w:val="sr-Latn-RS"/>
        </w:rPr>
      </w:pPr>
    </w:p>
    <w:p w14:paraId="49B93F7F" w14:textId="721D2370" w:rsidR="00466C86" w:rsidRPr="00324E51" w:rsidRDefault="0002324C" w:rsidP="00901104">
      <w:pPr>
        <w:spacing w:after="120" w:line="276" w:lineRule="auto"/>
        <w:ind w:firstLine="720"/>
        <w:jc w:val="both"/>
        <w:rPr>
          <w:lang w:val="sr-Cyrl-RS"/>
        </w:rPr>
      </w:pPr>
      <w:r w:rsidRPr="008815CA">
        <w:rPr>
          <w:rFonts w:ascii="Times New Roman" w:eastAsia="Calibri" w:hAnsi="Times New Roman" w:cs="Times New Roman"/>
          <w:sz w:val="24"/>
          <w:szCs w:val="24"/>
          <w:lang w:val="sr-Cyrl-RS"/>
        </w:rPr>
        <w:t xml:space="preserve">Место извршења су локације </w:t>
      </w:r>
      <w:r w:rsidR="008709D3" w:rsidRPr="008815CA">
        <w:rPr>
          <w:rFonts w:ascii="Times New Roman" w:eastAsia="Calibri" w:hAnsi="Times New Roman" w:cs="Times New Roman"/>
          <w:sz w:val="24"/>
          <w:szCs w:val="24"/>
          <w:lang w:val="sr-Cyrl-RS"/>
        </w:rPr>
        <w:t xml:space="preserve">основних, </w:t>
      </w:r>
      <w:r w:rsidRPr="008815CA">
        <w:rPr>
          <w:rFonts w:ascii="Times New Roman" w:eastAsia="Calibri" w:hAnsi="Times New Roman" w:cs="Times New Roman"/>
          <w:sz w:val="24"/>
          <w:szCs w:val="24"/>
          <w:lang w:val="sr-Cyrl-RS"/>
        </w:rPr>
        <w:t>средњих</w:t>
      </w:r>
      <w:r w:rsidR="008709D3" w:rsidRPr="008815CA">
        <w:rPr>
          <w:rFonts w:ascii="Times New Roman" w:eastAsia="Calibri" w:hAnsi="Times New Roman" w:cs="Times New Roman"/>
          <w:sz w:val="24"/>
          <w:szCs w:val="24"/>
          <w:lang w:val="sr-Cyrl-RS"/>
        </w:rPr>
        <w:t xml:space="preserve"> и других</w:t>
      </w:r>
      <w:r w:rsidRPr="008815CA">
        <w:rPr>
          <w:rFonts w:ascii="Times New Roman" w:eastAsia="Calibri" w:hAnsi="Times New Roman" w:cs="Times New Roman"/>
          <w:sz w:val="24"/>
          <w:szCs w:val="24"/>
          <w:lang w:val="sr-Cyrl-RS"/>
        </w:rPr>
        <w:t xml:space="preserve"> школа, географски равномерно распоређених широм Републике Србије,</w:t>
      </w:r>
      <w:r w:rsidR="00C25873" w:rsidRPr="008815CA">
        <w:rPr>
          <w:rFonts w:ascii="Times New Roman" w:eastAsia="Calibri" w:hAnsi="Times New Roman" w:cs="Times New Roman"/>
          <w:sz w:val="24"/>
          <w:szCs w:val="24"/>
          <w:lang w:val="sr-Cyrl-RS"/>
        </w:rPr>
        <w:t xml:space="preserve"> на којима </w:t>
      </w:r>
      <w:r w:rsidR="00C25873" w:rsidRPr="00466C86">
        <w:rPr>
          <w:rFonts w:ascii="Times New Roman" w:eastAsia="Calibri" w:hAnsi="Times New Roman" w:cs="Times New Roman"/>
          <w:sz w:val="24"/>
          <w:szCs w:val="24"/>
          <w:lang w:val="sr-Cyrl-RS"/>
        </w:rPr>
        <w:t>се изводе радови</w:t>
      </w:r>
      <w:r w:rsidRPr="00466C86">
        <w:rPr>
          <w:rFonts w:ascii="Times New Roman" w:eastAsia="Calibri" w:hAnsi="Times New Roman" w:cs="Times New Roman"/>
          <w:sz w:val="24"/>
          <w:szCs w:val="24"/>
          <w:lang w:val="sr-Cyrl-RS"/>
        </w:rPr>
        <w:t xml:space="preserve"> у складу са Техничком спецификацијом из конкурсне документације за </w:t>
      </w:r>
      <w:r w:rsidR="00A078C1" w:rsidRPr="00466C86">
        <w:rPr>
          <w:rFonts w:ascii="Times New Roman" w:eastAsia="Calibri" w:hAnsi="Times New Roman" w:cs="Times New Roman"/>
          <w:sz w:val="24"/>
          <w:szCs w:val="24"/>
          <w:lang w:val="sr-Cyrl-RS"/>
        </w:rPr>
        <w:t xml:space="preserve">јавну набавку </w:t>
      </w:r>
      <w:r w:rsidR="00A078C1" w:rsidRPr="00466C86">
        <w:rPr>
          <w:rFonts w:ascii="Times New Roman" w:eastAsia="Times New Roman" w:hAnsi="Times New Roman" w:cs="Times New Roman"/>
          <w:sz w:val="24"/>
          <w:szCs w:val="24"/>
          <w:lang w:val="sr-Cyrl-RS"/>
        </w:rPr>
        <w:t>Информа</w:t>
      </w:r>
      <w:r w:rsidR="00550D4D" w:rsidRPr="00466C86">
        <w:rPr>
          <w:rFonts w:ascii="Times New Roman" w:eastAsia="Times New Roman" w:hAnsi="Times New Roman" w:cs="Times New Roman"/>
          <w:sz w:val="24"/>
          <w:szCs w:val="24"/>
          <w:lang w:val="sr-Cyrl-RS"/>
        </w:rPr>
        <w:t>ционо-комуникациона инфраструктура</w:t>
      </w:r>
      <w:r w:rsidR="00A078C1" w:rsidRPr="00466C86">
        <w:rPr>
          <w:rFonts w:ascii="Times New Roman" w:eastAsia="Times New Roman" w:hAnsi="Times New Roman" w:cs="Times New Roman"/>
          <w:sz w:val="24"/>
          <w:szCs w:val="24"/>
          <w:lang w:val="sr-Cyrl-RS"/>
        </w:rPr>
        <w:t xml:space="preserve"> за установе образовања – Фаза 2</w:t>
      </w:r>
      <w:r w:rsidR="00A078C1" w:rsidRPr="00466C86">
        <w:rPr>
          <w:rFonts w:ascii="Times New Roman" w:hAnsi="Times New Roman" w:cs="Times New Roman"/>
          <w:sz w:val="24"/>
          <w:szCs w:val="24"/>
          <w:lang w:val="sr-Cyrl-RS"/>
        </w:rPr>
        <w:t>,</w:t>
      </w:r>
      <w:r w:rsidR="00A078C1" w:rsidRPr="00466C86">
        <w:rPr>
          <w:rFonts w:ascii="Times New Roman" w:eastAsia="Times New Roman" w:hAnsi="Times New Roman" w:cs="Times New Roman"/>
          <w:sz w:val="24"/>
          <w:szCs w:val="24"/>
          <w:lang w:val="ru-RU"/>
        </w:rPr>
        <w:t xml:space="preserve"> број јавне набавке </w:t>
      </w:r>
      <w:r w:rsidR="00A078C1" w:rsidRPr="00466C86">
        <w:rPr>
          <w:rFonts w:ascii="Times New Roman" w:eastAsia="Times New Roman" w:hAnsi="Times New Roman" w:cs="Times New Roman"/>
          <w:sz w:val="24"/>
          <w:szCs w:val="24"/>
          <w:lang w:val="sr-Cyrl-RS"/>
        </w:rPr>
        <w:t>ЈН О-</w:t>
      </w:r>
      <w:r w:rsidR="00550D4D" w:rsidRPr="00466C86">
        <w:rPr>
          <w:rFonts w:ascii="Times New Roman" w:eastAsia="Times New Roman" w:hAnsi="Times New Roman" w:cs="Times New Roman"/>
          <w:sz w:val="24"/>
          <w:szCs w:val="24"/>
          <w:lang w:val="sr-Cyrl-RS"/>
        </w:rPr>
        <w:t>11</w:t>
      </w:r>
      <w:r w:rsidR="00A078C1" w:rsidRPr="00466C86">
        <w:rPr>
          <w:rFonts w:ascii="Times New Roman" w:eastAsia="Times New Roman" w:hAnsi="Times New Roman" w:cs="Times New Roman"/>
          <w:sz w:val="24"/>
          <w:szCs w:val="24"/>
          <w:lang w:val="sr-Cyrl-RS"/>
        </w:rPr>
        <w:t>/2019</w:t>
      </w:r>
      <w:r w:rsidR="003711B4" w:rsidRPr="00466C86">
        <w:rPr>
          <w:rFonts w:ascii="Times New Roman" w:eastAsia="Times New Roman" w:hAnsi="Times New Roman" w:cs="Times New Roman"/>
          <w:sz w:val="24"/>
          <w:szCs w:val="24"/>
          <w:lang w:val="sr-Cyrl-RS"/>
        </w:rPr>
        <w:t xml:space="preserve"> (у д</w:t>
      </w:r>
      <w:r w:rsidR="00B90D8C" w:rsidRPr="00466C86">
        <w:rPr>
          <w:rFonts w:ascii="Times New Roman" w:eastAsia="Times New Roman" w:hAnsi="Times New Roman" w:cs="Times New Roman"/>
          <w:sz w:val="24"/>
          <w:szCs w:val="24"/>
          <w:lang w:val="sr-Cyrl-RS"/>
        </w:rPr>
        <w:t>аљем тексту: Оквирни споразум</w:t>
      </w:r>
      <w:r w:rsidR="0049613C" w:rsidRPr="00466C86">
        <w:rPr>
          <w:rFonts w:ascii="Times New Roman" w:eastAsia="Times New Roman" w:hAnsi="Times New Roman" w:cs="Times New Roman"/>
          <w:sz w:val="24"/>
          <w:szCs w:val="24"/>
          <w:lang w:val="sr-Cyrl-RS"/>
        </w:rPr>
        <w:t xml:space="preserve"> из</w:t>
      </w:r>
      <w:r w:rsidR="003711B4" w:rsidRPr="00466C86">
        <w:rPr>
          <w:rFonts w:ascii="Times New Roman" w:eastAsia="Times New Roman" w:hAnsi="Times New Roman" w:cs="Times New Roman"/>
          <w:sz w:val="24"/>
          <w:szCs w:val="24"/>
          <w:lang w:val="ru-RU"/>
        </w:rPr>
        <w:t xml:space="preserve"> </w:t>
      </w:r>
      <w:r w:rsidR="003711B4" w:rsidRPr="00466C86">
        <w:rPr>
          <w:rFonts w:ascii="Times New Roman" w:eastAsia="Times New Roman" w:hAnsi="Times New Roman" w:cs="Times New Roman"/>
          <w:sz w:val="24"/>
          <w:szCs w:val="24"/>
          <w:lang w:val="sr-Cyrl-RS"/>
        </w:rPr>
        <w:t>ЈН О-</w:t>
      </w:r>
      <w:r w:rsidR="00550D4D" w:rsidRPr="00466C86">
        <w:rPr>
          <w:rFonts w:ascii="Times New Roman" w:eastAsia="Times New Roman" w:hAnsi="Times New Roman" w:cs="Times New Roman"/>
          <w:sz w:val="24"/>
          <w:szCs w:val="24"/>
          <w:lang w:val="sr-Cyrl-RS"/>
        </w:rPr>
        <w:t>11</w:t>
      </w:r>
      <w:r w:rsidR="003711B4" w:rsidRPr="00466C86">
        <w:rPr>
          <w:rFonts w:ascii="Times New Roman" w:eastAsia="Times New Roman" w:hAnsi="Times New Roman" w:cs="Times New Roman"/>
          <w:sz w:val="24"/>
          <w:szCs w:val="24"/>
          <w:lang w:val="sr-Cyrl-RS"/>
        </w:rPr>
        <w:t>/2019)</w:t>
      </w:r>
      <w:r w:rsidR="00246C0D" w:rsidRPr="00466C86">
        <w:rPr>
          <w:rFonts w:ascii="Times New Roman" w:eastAsia="Times New Roman" w:hAnsi="Times New Roman" w:cs="Times New Roman"/>
          <w:sz w:val="24"/>
          <w:szCs w:val="24"/>
          <w:lang w:val="sr-Cyrl-RS"/>
        </w:rPr>
        <w:t>, која је јавно доступна на Порталу јавних набавки</w:t>
      </w:r>
      <w:r w:rsidR="00246C0D" w:rsidRPr="00466C86">
        <w:rPr>
          <w:rFonts w:ascii="Times New Roman" w:eastAsia="Times New Roman" w:hAnsi="Times New Roman" w:cs="Times New Roman"/>
          <w:sz w:val="24"/>
          <w:szCs w:val="24"/>
          <w:lang w:val="en-GB"/>
        </w:rPr>
        <w:t xml:space="preserve"> </w:t>
      </w:r>
      <w:hyperlink r:id="rId11" w:history="1">
        <w:r w:rsidR="00FE5A99" w:rsidRPr="00466C86">
          <w:rPr>
            <w:rStyle w:val="Hyperlink"/>
            <w:rFonts w:ascii="Times New Roman" w:eastAsia="Times New Roman" w:hAnsi="Times New Roman" w:cs="Times New Roman"/>
            <w:color w:val="auto"/>
            <w:sz w:val="24"/>
            <w:szCs w:val="24"/>
            <w:lang w:val="en-GB"/>
          </w:rPr>
          <w:t>www.portal.ujn.gov.rs</w:t>
        </w:r>
      </w:hyperlink>
      <w:r w:rsidR="00D04CCE" w:rsidRPr="00466C86">
        <w:rPr>
          <w:rFonts w:ascii="Times New Roman" w:eastAsia="Times New Roman" w:hAnsi="Times New Roman" w:cs="Times New Roman"/>
          <w:sz w:val="24"/>
          <w:szCs w:val="24"/>
          <w:lang w:val="sr-Cyrl-RS"/>
        </w:rPr>
        <w:t xml:space="preserve"> </w:t>
      </w:r>
      <w:r w:rsidR="00FE5A99" w:rsidRPr="00466C86">
        <w:rPr>
          <w:rFonts w:ascii="Times New Roman" w:eastAsia="Times New Roman" w:hAnsi="Times New Roman" w:cs="Times New Roman"/>
          <w:sz w:val="24"/>
          <w:szCs w:val="24"/>
          <w:lang w:val="sr-Cyrl-RS"/>
        </w:rPr>
        <w:t>на</w:t>
      </w:r>
      <w:r w:rsidR="00D04CCE" w:rsidRPr="00466C86">
        <w:rPr>
          <w:rFonts w:ascii="Times New Roman" w:eastAsia="Times New Roman" w:hAnsi="Times New Roman" w:cs="Times New Roman"/>
          <w:sz w:val="24"/>
          <w:szCs w:val="24"/>
        </w:rPr>
        <w:t xml:space="preserve"> </w:t>
      </w:r>
      <w:r w:rsidR="00FE5A99" w:rsidRPr="00466C86">
        <w:rPr>
          <w:rFonts w:ascii="Times New Roman" w:eastAsia="Times New Roman" w:hAnsi="Times New Roman" w:cs="Times New Roman"/>
          <w:sz w:val="24"/>
          <w:szCs w:val="24"/>
          <w:lang w:val="sr-Cyrl-RS"/>
        </w:rPr>
        <w:t>линку</w:t>
      </w:r>
      <w:r w:rsidR="00BE5241" w:rsidRPr="00BE5241">
        <w:t xml:space="preserve"> </w:t>
      </w:r>
      <w:r w:rsidR="00324E51">
        <w:rPr>
          <w:lang w:val="sr-Cyrl-RS"/>
        </w:rPr>
        <w:t>:</w:t>
      </w:r>
    </w:p>
    <w:p w14:paraId="584C033A" w14:textId="3F84AF61" w:rsidR="002028C3" w:rsidRPr="008815CA" w:rsidRDefault="00065554" w:rsidP="00466C86">
      <w:pPr>
        <w:spacing w:after="120" w:line="276" w:lineRule="auto"/>
        <w:jc w:val="both"/>
        <w:rPr>
          <w:rFonts w:ascii="Times New Roman" w:eastAsia="Times New Roman" w:hAnsi="Times New Roman" w:cs="Times New Roman"/>
          <w:sz w:val="24"/>
          <w:szCs w:val="24"/>
          <w:lang w:val="sr-Cyrl-RS"/>
        </w:rPr>
      </w:pPr>
      <w:hyperlink r:id="rId12" w:history="1">
        <w:r w:rsidR="00983252" w:rsidRPr="000C6105">
          <w:rPr>
            <w:rStyle w:val="Hyperlink"/>
            <w:rFonts w:ascii="Times New Roman" w:eastAsia="Times New Roman" w:hAnsi="Times New Roman" w:cs="Times New Roman"/>
            <w:sz w:val="24"/>
            <w:szCs w:val="24"/>
            <w:lang w:val="sr-Cyrl-RS"/>
          </w:rPr>
          <w:t>http://portal.ujn.gov.rs/Dokumenti/IzmenaKonkursneDokumentacije.aspx?idd=2265122&amp;idp=2234743</w:t>
        </w:r>
      </w:hyperlink>
      <w:r w:rsidR="00983252">
        <w:rPr>
          <w:rFonts w:ascii="Times New Roman" w:eastAsia="Times New Roman" w:hAnsi="Times New Roman" w:cs="Times New Roman"/>
          <w:sz w:val="24"/>
          <w:szCs w:val="24"/>
        </w:rPr>
        <w:t xml:space="preserve"> </w:t>
      </w:r>
      <w:r w:rsidR="00AC6211" w:rsidRPr="00AC6211">
        <w:rPr>
          <w:rFonts w:ascii="Times New Roman" w:eastAsia="Times New Roman" w:hAnsi="Times New Roman" w:cs="Times New Roman"/>
          <w:sz w:val="24"/>
          <w:szCs w:val="24"/>
          <w:lang w:val="sr-Cyrl-RS"/>
        </w:rPr>
        <w:t xml:space="preserve"> </w:t>
      </w:r>
      <w:r w:rsidR="00246C0D" w:rsidRPr="008815CA">
        <w:rPr>
          <w:rFonts w:ascii="Times New Roman" w:eastAsia="Times New Roman" w:hAnsi="Times New Roman" w:cs="Times New Roman"/>
          <w:sz w:val="24"/>
          <w:szCs w:val="24"/>
          <w:lang w:val="sr-Cyrl-RS"/>
        </w:rPr>
        <w:t>и интернет страници Наручиоца</w:t>
      </w:r>
      <w:r w:rsidR="00246C0D" w:rsidRPr="008815CA">
        <w:rPr>
          <w:rFonts w:ascii="Times New Roman" w:eastAsia="Times New Roman" w:hAnsi="Times New Roman" w:cs="Times New Roman"/>
          <w:sz w:val="24"/>
          <w:szCs w:val="24"/>
          <w:lang w:val="en-GB"/>
        </w:rPr>
        <w:t xml:space="preserve"> </w:t>
      </w:r>
      <w:hyperlink r:id="rId13" w:history="1">
        <w:r w:rsidR="00901104" w:rsidRPr="008815CA">
          <w:rPr>
            <w:rStyle w:val="Hyperlink"/>
            <w:rFonts w:ascii="Times New Roman" w:eastAsia="Times New Roman" w:hAnsi="Times New Roman" w:cs="Times New Roman"/>
            <w:color w:val="auto"/>
            <w:sz w:val="24"/>
            <w:szCs w:val="24"/>
            <w:lang w:val="en-GB"/>
          </w:rPr>
          <w:t>www.mtt.gov.rs</w:t>
        </w:r>
      </w:hyperlink>
      <w:r w:rsidR="00901104" w:rsidRPr="008815CA">
        <w:rPr>
          <w:rFonts w:ascii="Times New Roman" w:eastAsia="Times New Roman" w:hAnsi="Times New Roman" w:cs="Times New Roman"/>
          <w:sz w:val="24"/>
          <w:szCs w:val="24"/>
          <w:lang w:val="sr-Cyrl-RS"/>
        </w:rPr>
        <w:t>, у оквиру рубрике Јавне набавке</w:t>
      </w:r>
      <w:r w:rsidR="00A078C1" w:rsidRPr="008815CA">
        <w:rPr>
          <w:rFonts w:ascii="Times New Roman" w:eastAsia="Times New Roman" w:hAnsi="Times New Roman" w:cs="Times New Roman"/>
          <w:sz w:val="24"/>
          <w:szCs w:val="24"/>
          <w:lang w:val="sr-Cyrl-RS"/>
        </w:rPr>
        <w:t>.</w:t>
      </w:r>
      <w:r w:rsidR="00511242" w:rsidRPr="008815CA">
        <w:rPr>
          <w:rFonts w:ascii="Times New Roman" w:eastAsia="Times New Roman" w:hAnsi="Times New Roman" w:cs="Times New Roman"/>
          <w:sz w:val="24"/>
          <w:szCs w:val="24"/>
          <w:lang w:val="sr-Cyrl-RS"/>
        </w:rPr>
        <w:t xml:space="preserve"> Услуга ст</w:t>
      </w:r>
      <w:r w:rsidR="008418C2" w:rsidRPr="008815CA">
        <w:rPr>
          <w:rFonts w:ascii="Times New Roman" w:eastAsia="Times New Roman" w:hAnsi="Times New Roman" w:cs="Times New Roman"/>
          <w:sz w:val="24"/>
          <w:szCs w:val="24"/>
          <w:lang w:val="sr-Cyrl-RS"/>
        </w:rPr>
        <w:t>ручног надзора није потребна за</w:t>
      </w:r>
      <w:r w:rsidR="00511242" w:rsidRPr="008815CA">
        <w:rPr>
          <w:rFonts w:ascii="Times New Roman" w:eastAsia="Calibri" w:hAnsi="Times New Roman" w:cs="Times New Roman"/>
          <w:sz w:val="24"/>
          <w:szCs w:val="24"/>
          <w:lang w:val="sr-Cyrl-RS"/>
        </w:rPr>
        <w:t xml:space="preserve"> </w:t>
      </w:r>
      <w:r w:rsidR="000A4D82" w:rsidRPr="008815CA">
        <w:rPr>
          <w:rFonts w:ascii="Times New Roman" w:eastAsia="Calibri" w:hAnsi="Times New Roman" w:cs="Times New Roman"/>
          <w:sz w:val="24"/>
          <w:szCs w:val="24"/>
          <w:lang w:val="sr-Cyrl-RS"/>
        </w:rPr>
        <w:t xml:space="preserve">део </w:t>
      </w:r>
      <w:r w:rsidR="0002324C" w:rsidRPr="008815CA">
        <w:rPr>
          <w:rFonts w:ascii="Times New Roman" w:eastAsia="Calibri" w:hAnsi="Times New Roman" w:cs="Times New Roman"/>
          <w:sz w:val="24"/>
          <w:szCs w:val="24"/>
          <w:lang w:val="sr-Cyrl-RS"/>
        </w:rPr>
        <w:t>опреме,</w:t>
      </w:r>
      <w:r w:rsidR="005901F0" w:rsidRPr="008815CA">
        <w:rPr>
          <w:rFonts w:ascii="Times New Roman" w:eastAsia="Calibri" w:hAnsi="Times New Roman" w:cs="Times New Roman"/>
          <w:sz w:val="24"/>
          <w:szCs w:val="24"/>
          <w:lang w:val="sr-Cyrl-RS"/>
        </w:rPr>
        <w:t xml:space="preserve"> која</w:t>
      </w:r>
      <w:r w:rsidR="000A4D82" w:rsidRPr="008815CA">
        <w:rPr>
          <w:rFonts w:ascii="Times New Roman" w:eastAsia="Calibri" w:hAnsi="Times New Roman" w:cs="Times New Roman"/>
          <w:sz w:val="24"/>
          <w:szCs w:val="24"/>
          <w:lang w:val="sr-Cyrl-RS"/>
        </w:rPr>
        <w:t xml:space="preserve"> се</w:t>
      </w:r>
      <w:r w:rsidR="0002324C" w:rsidRPr="008815CA">
        <w:rPr>
          <w:rFonts w:ascii="Times New Roman" w:eastAsia="Calibri" w:hAnsi="Times New Roman" w:cs="Times New Roman"/>
          <w:sz w:val="24"/>
          <w:szCs w:val="24"/>
          <w:lang w:val="sr-Cyrl-RS"/>
        </w:rPr>
        <w:t xml:space="preserve"> у складу са техничком спецификац</w:t>
      </w:r>
      <w:r w:rsidR="00885AC5" w:rsidRPr="008815CA">
        <w:rPr>
          <w:rFonts w:ascii="Times New Roman" w:eastAsia="Calibri" w:hAnsi="Times New Roman" w:cs="Times New Roman"/>
          <w:sz w:val="24"/>
          <w:szCs w:val="24"/>
          <w:lang w:val="sr-Cyrl-RS"/>
        </w:rPr>
        <w:t>ијом</w:t>
      </w:r>
      <w:r w:rsidR="00511242" w:rsidRPr="008815CA">
        <w:rPr>
          <w:rFonts w:ascii="Times New Roman" w:eastAsia="Calibri" w:hAnsi="Times New Roman" w:cs="Times New Roman"/>
          <w:sz w:val="24"/>
          <w:szCs w:val="24"/>
          <w:lang w:val="sr-Cyrl-RS"/>
        </w:rPr>
        <w:t xml:space="preserve"> из наведене јавне набавке</w:t>
      </w:r>
      <w:r w:rsidR="00ED7858" w:rsidRPr="008815CA">
        <w:rPr>
          <w:rFonts w:ascii="Times New Roman" w:eastAsia="Calibri" w:hAnsi="Times New Roman" w:cs="Times New Roman"/>
          <w:sz w:val="24"/>
          <w:szCs w:val="24"/>
          <w:lang w:val="sr-Cyrl-RS"/>
        </w:rPr>
        <w:t>,</w:t>
      </w:r>
      <w:r w:rsidR="000A4D82" w:rsidRPr="008815CA">
        <w:rPr>
          <w:rFonts w:ascii="Times New Roman" w:eastAsia="Calibri" w:hAnsi="Times New Roman" w:cs="Times New Roman"/>
          <w:sz w:val="24"/>
          <w:szCs w:val="24"/>
          <w:lang w:val="sr-Cyrl-RS"/>
        </w:rPr>
        <w:t xml:space="preserve"> </w:t>
      </w:r>
      <w:r w:rsidR="00885AC5" w:rsidRPr="008815CA">
        <w:rPr>
          <w:rFonts w:ascii="Times New Roman" w:eastAsia="Calibri" w:hAnsi="Times New Roman" w:cs="Times New Roman"/>
          <w:sz w:val="24"/>
          <w:szCs w:val="24"/>
          <w:lang w:val="sr-Cyrl-RS"/>
        </w:rPr>
        <w:t>испоручује на</w:t>
      </w:r>
      <w:r w:rsidR="0002324C" w:rsidRPr="008815CA">
        <w:rPr>
          <w:rFonts w:ascii="Times New Roman" w:eastAsia="Calibri" w:hAnsi="Times New Roman" w:cs="Times New Roman"/>
          <w:sz w:val="24"/>
          <w:szCs w:val="24"/>
          <w:lang w:val="sr-Cyrl-RS"/>
        </w:rPr>
        <w:t xml:space="preserve"> локацију</w:t>
      </w:r>
      <w:r w:rsidR="000A4D82" w:rsidRPr="008815CA">
        <w:rPr>
          <w:rFonts w:ascii="Times New Roman" w:eastAsia="Calibri" w:hAnsi="Times New Roman" w:cs="Times New Roman"/>
          <w:sz w:val="24"/>
          <w:szCs w:val="24"/>
          <w:lang w:val="sr-Cyrl-RS"/>
        </w:rPr>
        <w:t xml:space="preserve"> да</w:t>
      </w:r>
      <w:r w:rsidR="00511242" w:rsidRPr="008815CA">
        <w:rPr>
          <w:rFonts w:ascii="Times New Roman" w:eastAsia="Calibri" w:hAnsi="Times New Roman" w:cs="Times New Roman"/>
          <w:sz w:val="24"/>
          <w:szCs w:val="24"/>
          <w:lang w:val="sr-Cyrl-RS"/>
        </w:rPr>
        <w:t>та центра у Београду.</w:t>
      </w:r>
    </w:p>
    <w:p w14:paraId="4D2F83E6" w14:textId="5599CA79" w:rsidR="00EF4F98" w:rsidRPr="008815CA" w:rsidRDefault="001678F1" w:rsidP="000A4D82">
      <w:pPr>
        <w:spacing w:after="240" w:line="276" w:lineRule="auto"/>
        <w:ind w:firstLine="720"/>
        <w:contextualSpacing/>
        <w:jc w:val="both"/>
        <w:rPr>
          <w:rFonts w:ascii="Times New Roman" w:eastAsia="Times New Roman" w:hAnsi="Times New Roman" w:cs="Times New Roman"/>
          <w:sz w:val="24"/>
          <w:szCs w:val="24"/>
          <w:lang w:val="sr-Cyrl-RS"/>
        </w:rPr>
      </w:pPr>
      <w:r w:rsidRPr="008815CA">
        <w:rPr>
          <w:rFonts w:ascii="Times New Roman" w:eastAsia="Calibri" w:hAnsi="Times New Roman" w:cs="Times New Roman"/>
          <w:sz w:val="24"/>
          <w:szCs w:val="24"/>
          <w:lang w:val="sr-Cyrl-RS"/>
        </w:rPr>
        <w:t xml:space="preserve">Рок извршења </w:t>
      </w:r>
      <w:r w:rsidR="000473E0" w:rsidRPr="008815CA">
        <w:rPr>
          <w:rFonts w:ascii="Times New Roman" w:eastAsia="Calibri" w:hAnsi="Times New Roman" w:cs="Times New Roman"/>
          <w:sz w:val="24"/>
          <w:szCs w:val="24"/>
          <w:lang w:val="sr-Cyrl-RS"/>
        </w:rPr>
        <w:t>сваког појединачног уговора за услуге стручног надзора</w:t>
      </w:r>
      <w:r w:rsidR="00EF4F98" w:rsidRPr="008815CA">
        <w:rPr>
          <w:rFonts w:ascii="Times New Roman" w:eastAsia="Calibri" w:hAnsi="Times New Roman" w:cs="Times New Roman"/>
          <w:sz w:val="24"/>
          <w:szCs w:val="24"/>
          <w:lang w:val="sr-Cyrl-RS"/>
        </w:rPr>
        <w:t xml:space="preserve"> траје до завршетка свих радова</w:t>
      </w:r>
      <w:r w:rsidR="00CD0455" w:rsidRPr="008815CA">
        <w:rPr>
          <w:rFonts w:ascii="Times New Roman" w:eastAsia="Calibri" w:hAnsi="Times New Roman" w:cs="Times New Roman"/>
          <w:sz w:val="24"/>
          <w:szCs w:val="24"/>
          <w:lang w:val="sr-Cyrl-RS"/>
        </w:rPr>
        <w:t xml:space="preserve"> предвиђених</w:t>
      </w:r>
      <w:r w:rsidR="00EF4F98" w:rsidRPr="008815CA">
        <w:rPr>
          <w:rFonts w:ascii="Times New Roman" w:eastAsia="Calibri" w:hAnsi="Times New Roman" w:cs="Times New Roman"/>
          <w:sz w:val="24"/>
          <w:szCs w:val="24"/>
          <w:lang w:val="sr-Cyrl-RS"/>
        </w:rPr>
        <w:t xml:space="preserve"> сваким појединачним уговором који се закључује на основу</w:t>
      </w:r>
      <w:r w:rsidR="000473E0" w:rsidRPr="008815CA">
        <w:rPr>
          <w:rFonts w:ascii="Times New Roman" w:eastAsia="Calibri" w:hAnsi="Times New Roman" w:cs="Times New Roman"/>
          <w:sz w:val="24"/>
          <w:szCs w:val="24"/>
          <w:lang w:val="sr-Cyrl-RS"/>
        </w:rPr>
        <w:t xml:space="preserve"> </w:t>
      </w:r>
      <w:r w:rsidR="007E2816" w:rsidRPr="008815CA">
        <w:rPr>
          <w:rFonts w:ascii="Times New Roman" w:eastAsia="Times New Roman" w:hAnsi="Times New Roman" w:cs="Times New Roman"/>
          <w:sz w:val="24"/>
          <w:szCs w:val="24"/>
          <w:lang w:val="sr-Cyrl-RS"/>
        </w:rPr>
        <w:t>Оквирног споразума из</w:t>
      </w:r>
      <w:r w:rsidR="007E2816" w:rsidRPr="008815CA">
        <w:rPr>
          <w:rFonts w:ascii="Times New Roman" w:eastAsia="Times New Roman" w:hAnsi="Times New Roman" w:cs="Times New Roman"/>
          <w:sz w:val="24"/>
          <w:szCs w:val="24"/>
          <w:lang w:val="ru-RU"/>
        </w:rPr>
        <w:t xml:space="preserve"> </w:t>
      </w:r>
      <w:r w:rsidR="007E2816" w:rsidRPr="008815CA">
        <w:rPr>
          <w:rFonts w:ascii="Times New Roman" w:eastAsia="Times New Roman" w:hAnsi="Times New Roman" w:cs="Times New Roman"/>
          <w:sz w:val="24"/>
          <w:szCs w:val="24"/>
          <w:lang w:val="sr-Cyrl-RS"/>
        </w:rPr>
        <w:t>ЈН О-</w:t>
      </w:r>
      <w:r w:rsidR="00CD0455" w:rsidRPr="008815CA">
        <w:rPr>
          <w:rFonts w:ascii="Times New Roman" w:eastAsia="Times New Roman" w:hAnsi="Times New Roman" w:cs="Times New Roman"/>
          <w:sz w:val="24"/>
          <w:szCs w:val="24"/>
          <w:lang w:val="sr-Cyrl-RS"/>
        </w:rPr>
        <w:t>11</w:t>
      </w:r>
      <w:r w:rsidR="007E2816" w:rsidRPr="008815CA">
        <w:rPr>
          <w:rFonts w:ascii="Times New Roman" w:eastAsia="Times New Roman" w:hAnsi="Times New Roman" w:cs="Times New Roman"/>
          <w:sz w:val="24"/>
          <w:szCs w:val="24"/>
          <w:lang w:val="sr-Cyrl-RS"/>
        </w:rPr>
        <w:t>/2019</w:t>
      </w:r>
      <w:r w:rsidR="00EF4F98" w:rsidRPr="008815CA">
        <w:rPr>
          <w:rFonts w:ascii="Times New Roman" w:eastAsia="Times New Roman" w:hAnsi="Times New Roman" w:cs="Times New Roman"/>
          <w:sz w:val="24"/>
          <w:szCs w:val="24"/>
          <w:lang w:val="sr-Cyrl-RS"/>
        </w:rPr>
        <w:t>,</w:t>
      </w:r>
      <w:r w:rsidR="004C2F2B" w:rsidRPr="008815CA">
        <w:rPr>
          <w:rFonts w:ascii="Times New Roman" w:eastAsia="Times New Roman" w:hAnsi="Times New Roman" w:cs="Times New Roman"/>
          <w:sz w:val="24"/>
          <w:szCs w:val="24"/>
          <w:lang w:val="sr-Cyrl-RS"/>
        </w:rPr>
        <w:t xml:space="preserve"> а највише до </w:t>
      </w:r>
      <w:r w:rsidR="008815CA" w:rsidRPr="008815CA">
        <w:rPr>
          <w:rFonts w:ascii="Times New Roman" w:eastAsia="Times New Roman" w:hAnsi="Times New Roman" w:cs="Times New Roman"/>
          <w:sz w:val="24"/>
          <w:szCs w:val="24"/>
        </w:rPr>
        <w:t>12</w:t>
      </w:r>
      <w:r w:rsidR="004C2F2B" w:rsidRPr="008815CA">
        <w:rPr>
          <w:rFonts w:ascii="Times New Roman" w:eastAsia="Times New Roman" w:hAnsi="Times New Roman" w:cs="Times New Roman"/>
          <w:sz w:val="24"/>
          <w:szCs w:val="24"/>
          <w:lang w:val="sr-Cyrl-RS"/>
        </w:rPr>
        <w:t xml:space="preserve"> (</w:t>
      </w:r>
      <w:r w:rsidR="008815CA" w:rsidRPr="008815CA">
        <w:rPr>
          <w:rFonts w:ascii="Times New Roman" w:eastAsia="Times New Roman" w:hAnsi="Times New Roman" w:cs="Times New Roman"/>
          <w:sz w:val="24"/>
          <w:szCs w:val="24"/>
          <w:lang w:val="sr-Cyrl-RS"/>
        </w:rPr>
        <w:t>дван</w:t>
      </w:r>
      <w:r w:rsidR="004C2F2B" w:rsidRPr="008815CA">
        <w:rPr>
          <w:rFonts w:ascii="Times New Roman" w:eastAsia="Times New Roman" w:hAnsi="Times New Roman" w:cs="Times New Roman"/>
          <w:sz w:val="24"/>
          <w:szCs w:val="24"/>
          <w:lang w:val="sr-Cyrl-RS"/>
        </w:rPr>
        <w:t>аест) месеци од закључења уговора.</w:t>
      </w:r>
    </w:p>
    <w:p w14:paraId="1E617B07" w14:textId="029D8C2D" w:rsidR="00F31916" w:rsidRPr="008815CA" w:rsidRDefault="004C2F2B" w:rsidP="00E800FC">
      <w:pPr>
        <w:spacing w:after="240" w:line="276" w:lineRule="auto"/>
        <w:ind w:firstLine="720"/>
        <w:contextualSpacing/>
        <w:jc w:val="both"/>
        <w:rPr>
          <w:rFonts w:ascii="Times New Roman" w:eastAsia="Calibri" w:hAnsi="Times New Roman" w:cs="Times New Roman"/>
          <w:sz w:val="24"/>
          <w:szCs w:val="24"/>
          <w:lang w:val="sr-Cyrl-RS"/>
        </w:rPr>
      </w:pPr>
      <w:r w:rsidRPr="008815CA">
        <w:rPr>
          <w:rFonts w:ascii="Times New Roman" w:eastAsia="Times New Roman" w:hAnsi="Times New Roman" w:cs="Times New Roman"/>
          <w:sz w:val="24"/>
          <w:szCs w:val="24"/>
          <w:lang w:val="sr-Cyrl-RS"/>
        </w:rPr>
        <w:t xml:space="preserve">Уколико из објективних разлога, у складу </w:t>
      </w:r>
      <w:r w:rsidR="005901F0" w:rsidRPr="008815CA">
        <w:rPr>
          <w:rFonts w:ascii="Times New Roman" w:eastAsia="Times New Roman" w:hAnsi="Times New Roman" w:cs="Times New Roman"/>
          <w:sz w:val="24"/>
          <w:szCs w:val="24"/>
          <w:lang w:val="sr-Cyrl-RS"/>
        </w:rPr>
        <w:t xml:space="preserve">Законом о јавним набавкама, Законом о облигационим односима и другим прописима који регулишу предметне области, дође до продужења рока за извођење радова по уговору који је закључен </w:t>
      </w:r>
      <w:r w:rsidR="005901F0" w:rsidRPr="008815CA">
        <w:rPr>
          <w:rFonts w:ascii="Times New Roman" w:eastAsia="Calibri" w:hAnsi="Times New Roman" w:cs="Times New Roman"/>
          <w:sz w:val="24"/>
          <w:szCs w:val="24"/>
          <w:lang w:val="sr-Cyrl-RS"/>
        </w:rPr>
        <w:t xml:space="preserve">на основу </w:t>
      </w:r>
      <w:r w:rsidR="007E2816" w:rsidRPr="008815CA">
        <w:rPr>
          <w:rFonts w:ascii="Times New Roman" w:eastAsia="Times New Roman" w:hAnsi="Times New Roman" w:cs="Times New Roman"/>
          <w:sz w:val="24"/>
          <w:szCs w:val="24"/>
          <w:lang w:val="sr-Cyrl-RS"/>
        </w:rPr>
        <w:t>Оквирног споразума из</w:t>
      </w:r>
      <w:r w:rsidR="007E2816" w:rsidRPr="008815CA">
        <w:rPr>
          <w:rFonts w:ascii="Times New Roman" w:eastAsia="Times New Roman" w:hAnsi="Times New Roman" w:cs="Times New Roman"/>
          <w:sz w:val="24"/>
          <w:szCs w:val="24"/>
          <w:lang w:val="ru-RU"/>
        </w:rPr>
        <w:t xml:space="preserve"> </w:t>
      </w:r>
      <w:r w:rsidR="007E2816" w:rsidRPr="008815CA">
        <w:rPr>
          <w:rFonts w:ascii="Times New Roman" w:eastAsia="Times New Roman" w:hAnsi="Times New Roman" w:cs="Times New Roman"/>
          <w:sz w:val="24"/>
          <w:szCs w:val="24"/>
          <w:lang w:val="sr-Cyrl-RS"/>
        </w:rPr>
        <w:t>ЈН О-</w:t>
      </w:r>
      <w:r w:rsidR="008C7E79" w:rsidRPr="008815CA">
        <w:rPr>
          <w:rFonts w:ascii="Times New Roman" w:eastAsia="Times New Roman" w:hAnsi="Times New Roman" w:cs="Times New Roman"/>
          <w:sz w:val="24"/>
          <w:szCs w:val="24"/>
          <w:lang w:val="sr-Cyrl-RS"/>
        </w:rPr>
        <w:t>11</w:t>
      </w:r>
      <w:r w:rsidR="007E2816" w:rsidRPr="008815CA">
        <w:rPr>
          <w:rFonts w:ascii="Times New Roman" w:eastAsia="Times New Roman" w:hAnsi="Times New Roman" w:cs="Times New Roman"/>
          <w:sz w:val="24"/>
          <w:szCs w:val="24"/>
          <w:lang w:val="sr-Cyrl-RS"/>
        </w:rPr>
        <w:t>/2019</w:t>
      </w:r>
      <w:r w:rsidR="005901F0" w:rsidRPr="008815CA">
        <w:rPr>
          <w:rFonts w:ascii="Times New Roman" w:eastAsia="Times New Roman" w:hAnsi="Times New Roman" w:cs="Times New Roman"/>
          <w:sz w:val="24"/>
          <w:szCs w:val="24"/>
          <w:lang w:val="sr-Cyrl-RS"/>
        </w:rPr>
        <w:t>, сразмерно ће се продужити и рок за извршење услуге стручног надзора</w:t>
      </w:r>
      <w:r w:rsidR="00264AED" w:rsidRPr="008815CA">
        <w:rPr>
          <w:rFonts w:ascii="Times New Roman" w:eastAsia="Times New Roman" w:hAnsi="Times New Roman" w:cs="Times New Roman"/>
          <w:sz w:val="24"/>
          <w:szCs w:val="24"/>
          <w:lang w:val="sr-Cyrl-RS"/>
        </w:rPr>
        <w:t xml:space="preserve"> п</w:t>
      </w:r>
      <w:r w:rsidR="00385C17" w:rsidRPr="008815CA">
        <w:rPr>
          <w:rFonts w:ascii="Times New Roman" w:eastAsia="Times New Roman" w:hAnsi="Times New Roman" w:cs="Times New Roman"/>
          <w:sz w:val="24"/>
          <w:szCs w:val="24"/>
          <w:lang w:val="sr-Cyrl-RS"/>
        </w:rPr>
        <w:t>о том уговору</w:t>
      </w:r>
      <w:r w:rsidR="00264AED" w:rsidRPr="008815CA">
        <w:rPr>
          <w:rFonts w:ascii="Times New Roman" w:eastAsia="Times New Roman" w:hAnsi="Times New Roman" w:cs="Times New Roman"/>
          <w:sz w:val="24"/>
          <w:szCs w:val="24"/>
          <w:lang w:val="sr-Cyrl-RS"/>
        </w:rPr>
        <w:t>.</w:t>
      </w:r>
    </w:p>
    <w:p w14:paraId="19C07E0F" w14:textId="77777777" w:rsidR="00F912B7" w:rsidRPr="00210E07" w:rsidRDefault="00F912B7" w:rsidP="00210E07">
      <w:pPr>
        <w:spacing w:after="0" w:line="240" w:lineRule="auto"/>
        <w:jc w:val="both"/>
        <w:rPr>
          <w:rFonts w:ascii="Times New Roman" w:eastAsia="Times New Roman" w:hAnsi="Times New Roman" w:cs="Times New Roman"/>
          <w:noProof/>
          <w:sz w:val="24"/>
          <w:szCs w:val="24"/>
          <w:lang w:val="sr-Cyrl-RS"/>
        </w:rPr>
      </w:pPr>
    </w:p>
    <w:p w14:paraId="3A61BB8E" w14:textId="51E5B004" w:rsidR="00210E07" w:rsidRDefault="007931CB"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u w:val="single"/>
          <w:lang w:val="sr-Cyrl-RS"/>
        </w:rPr>
      </w:pPr>
      <w:r>
        <w:rPr>
          <w:rFonts w:ascii="Times New Roman" w:eastAsia="ヒラギノ角ゴ Pro W3" w:hAnsi="Times New Roman" w:cs="Times New Roman"/>
          <w:b/>
          <w:sz w:val="24"/>
          <w:szCs w:val="24"/>
          <w:lang w:val="sr-Latn-RS"/>
        </w:rPr>
        <w:tab/>
      </w:r>
      <w:r w:rsidR="0062177E">
        <w:rPr>
          <w:rFonts w:ascii="Times New Roman" w:eastAsia="ヒラギノ角ゴ Pro W3" w:hAnsi="Times New Roman" w:cs="Times New Roman"/>
          <w:b/>
          <w:sz w:val="24"/>
          <w:szCs w:val="24"/>
          <w:u w:val="single"/>
          <w:lang w:val="sr-Latn-RS"/>
        </w:rPr>
        <w:t>2</w:t>
      </w:r>
      <w:r>
        <w:rPr>
          <w:rFonts w:ascii="Times New Roman" w:eastAsia="ヒラギノ角ゴ Pro W3" w:hAnsi="Times New Roman" w:cs="Times New Roman"/>
          <w:b/>
          <w:sz w:val="24"/>
          <w:szCs w:val="24"/>
          <w:u w:val="single"/>
          <w:lang w:val="sr-Cyrl-RS"/>
        </w:rPr>
        <w:t>.9.4</w:t>
      </w:r>
      <w:r w:rsidR="00210E07" w:rsidRPr="00210E07">
        <w:rPr>
          <w:rFonts w:ascii="Times New Roman" w:eastAsia="ヒラギノ角ゴ Pro W3" w:hAnsi="Times New Roman" w:cs="Times New Roman"/>
          <w:b/>
          <w:sz w:val="24"/>
          <w:szCs w:val="24"/>
          <w:u w:val="single"/>
          <w:lang w:val="sr-Cyrl-RS"/>
        </w:rPr>
        <w:t>. РОК ВАЖЕЊА ПОНУДА</w:t>
      </w:r>
      <w:r w:rsidR="00210E07" w:rsidRPr="00210E07">
        <w:rPr>
          <w:rFonts w:ascii="Times New Roman" w:eastAsia="ヒラギノ角ゴ Pro W3" w:hAnsi="Times New Roman" w:cs="Times New Roman"/>
          <w:sz w:val="24"/>
          <w:szCs w:val="24"/>
          <w:u w:val="single"/>
          <w:lang w:val="sr-Cyrl-RS"/>
        </w:rPr>
        <w:t>:</w:t>
      </w:r>
    </w:p>
    <w:p w14:paraId="739E76FF" w14:textId="77777777" w:rsidR="007931CB" w:rsidRPr="00210E07" w:rsidRDefault="007931CB"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u w:val="single"/>
          <w:lang w:val="sr-Cyrl-RS"/>
        </w:rPr>
      </w:pPr>
    </w:p>
    <w:p w14:paraId="526519F1" w14:textId="4F86685A" w:rsidR="00210E07" w:rsidRPr="00210E07" w:rsidRDefault="009C054B"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ab/>
      </w:r>
      <w:r w:rsidR="00A20361">
        <w:rPr>
          <w:rFonts w:ascii="Times New Roman" w:eastAsia="ヒラギノ角ゴ Pro W3" w:hAnsi="Times New Roman" w:cs="Times New Roman"/>
          <w:sz w:val="24"/>
          <w:szCs w:val="24"/>
          <w:lang w:val="sr-Cyrl-RS"/>
        </w:rPr>
        <w:t xml:space="preserve">Рок важења понуда је минимум </w:t>
      </w:r>
      <w:r w:rsidR="00CE1B0E" w:rsidRPr="00CE1B0E">
        <w:rPr>
          <w:rFonts w:ascii="Times New Roman" w:eastAsia="ヒラギノ角ゴ Pro W3" w:hAnsi="Times New Roman" w:cs="Times New Roman"/>
          <w:sz w:val="24"/>
          <w:szCs w:val="24"/>
          <w:lang w:val="sr-Cyrl-RS"/>
        </w:rPr>
        <w:t>60</w:t>
      </w:r>
      <w:r w:rsidR="00210E07" w:rsidRPr="00210E07">
        <w:rPr>
          <w:rFonts w:ascii="Times New Roman" w:eastAsia="ヒラギノ角ゴ Pro W3" w:hAnsi="Times New Roman" w:cs="Times New Roman"/>
          <w:sz w:val="24"/>
          <w:szCs w:val="24"/>
          <w:lang w:val="sr-Cyrl-RS"/>
        </w:rPr>
        <w:t xml:space="preserve"> дана од дана јавног отварања понуда. </w:t>
      </w:r>
    </w:p>
    <w:p w14:paraId="35B30288" w14:textId="77777777" w:rsidR="005E586E" w:rsidRDefault="005E586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Cyrl-RS"/>
        </w:rPr>
      </w:pPr>
    </w:p>
    <w:p w14:paraId="2FAE7F7B" w14:textId="02D7C799" w:rsidR="00210E07" w:rsidRDefault="005E586E" w:rsidP="005E586E">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Pr="00210E07">
        <w:rPr>
          <w:rFonts w:ascii="Times New Roman" w:eastAsia="TimesNewRomanPSMT" w:hAnsi="Times New Roman" w:cs="Times New Roman"/>
          <w:b/>
          <w:bCs/>
          <w:iCs/>
          <w:color w:val="002060"/>
          <w:sz w:val="24"/>
          <w:szCs w:val="24"/>
          <w:u w:val="single"/>
        </w:rPr>
        <w:t>.</w:t>
      </w:r>
      <w:r>
        <w:rPr>
          <w:rFonts w:ascii="Times New Roman" w:eastAsia="TimesNewRomanPSMT" w:hAnsi="Times New Roman" w:cs="Times New Roman"/>
          <w:b/>
          <w:bCs/>
          <w:iCs/>
          <w:color w:val="002060"/>
          <w:sz w:val="24"/>
          <w:szCs w:val="24"/>
          <w:u w:val="single"/>
          <w:lang w:val="uz-Cyrl-UZ"/>
        </w:rPr>
        <w:t>10</w:t>
      </w:r>
      <w:r w:rsidRPr="00210E07">
        <w:rPr>
          <w:rFonts w:ascii="Times New Roman" w:eastAsia="TimesNewRomanPSMT" w:hAnsi="Times New Roman" w:cs="Times New Roman"/>
          <w:b/>
          <w:bCs/>
          <w:iCs/>
          <w:color w:val="002060"/>
          <w:sz w:val="24"/>
          <w:szCs w:val="24"/>
          <w:u w:val="single"/>
          <w:lang w:val="uz-Cyrl-UZ"/>
        </w:rPr>
        <w:t xml:space="preserve">. </w:t>
      </w:r>
      <w:r w:rsidRPr="00210E07">
        <w:rPr>
          <w:rFonts w:ascii="Times New Roman" w:eastAsia="TimesNewRomanPSMT" w:hAnsi="Times New Roman" w:cs="Times New Roman"/>
          <w:b/>
          <w:bCs/>
          <w:iCs/>
          <w:color w:val="002060"/>
          <w:sz w:val="24"/>
          <w:szCs w:val="24"/>
          <w:u w:val="single"/>
        </w:rPr>
        <w:t xml:space="preserve"> </w:t>
      </w:r>
      <w:r>
        <w:rPr>
          <w:rFonts w:ascii="Times New Roman" w:eastAsia="TimesNewRomanPSMT" w:hAnsi="Times New Roman" w:cs="Times New Roman"/>
          <w:b/>
          <w:bCs/>
          <w:iCs/>
          <w:color w:val="002060"/>
          <w:sz w:val="24"/>
          <w:szCs w:val="24"/>
          <w:u w:val="single"/>
          <w:lang w:val="uz-Cyrl-UZ"/>
        </w:rPr>
        <w:t>НАЧИН ОЗНАЧАВАЊА ПОВЕРЉИВИХ ПОДАТАКА</w:t>
      </w:r>
    </w:p>
    <w:p w14:paraId="2EFC38A3" w14:textId="77777777" w:rsidR="005E586E" w:rsidRPr="00210E07" w:rsidRDefault="005E586E" w:rsidP="005E586E">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45D6A8C" w14:textId="6C783E71" w:rsidR="00210E07" w:rsidRPr="00210E07" w:rsidRDefault="00210E07" w:rsidP="009C054B">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Свака страница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која садржи податке који су поверљиви треба у горњем десном углу </w:t>
      </w:r>
      <w:r w:rsidRPr="00210E07">
        <w:rPr>
          <w:rFonts w:ascii="Times New Roman" w:eastAsia="TimesNewRomanPSMT" w:hAnsi="Times New Roman" w:cs="Times New Roman"/>
          <w:bCs/>
          <w:color w:val="000000"/>
          <w:sz w:val="24"/>
          <w:szCs w:val="24"/>
          <w:lang w:val="uz-Cyrl-UZ"/>
        </w:rPr>
        <w:t xml:space="preserve">да </w:t>
      </w:r>
      <w:r w:rsidRPr="00210E07">
        <w:rPr>
          <w:rFonts w:ascii="Times New Roman" w:eastAsia="TimesNewRomanPSMT" w:hAnsi="Times New Roman" w:cs="Times New Roman"/>
          <w:bCs/>
          <w:color w:val="000000"/>
          <w:sz w:val="24"/>
          <w:szCs w:val="24"/>
        </w:rPr>
        <w:t>садржи ознаку ,,</w:t>
      </w:r>
      <w:r w:rsidRPr="00210E07">
        <w:rPr>
          <w:rFonts w:ascii="Times New Roman" w:eastAsia="TimesNewRomanPS-BoldMT" w:hAnsi="Times New Roman" w:cs="Times New Roman"/>
          <w:bCs/>
          <w:color w:val="000000"/>
          <w:sz w:val="24"/>
          <w:szCs w:val="24"/>
        </w:rPr>
        <w:t>ПОВЕРЉИВО</w:t>
      </w:r>
      <w:r w:rsidRPr="00210E07">
        <w:rPr>
          <w:rFonts w:ascii="Times New Roman" w:eastAsia="TimesNewRomanPSMT" w:hAnsi="Times New Roman" w:cs="Times New Roman"/>
          <w:bCs/>
          <w:color w:val="000000"/>
          <w:sz w:val="24"/>
          <w:szCs w:val="24"/>
        </w:rPr>
        <w:t>”</w:t>
      </w:r>
      <w:r w:rsidR="00CC5105">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lang w:val="uz-Cyrl-UZ"/>
        </w:rPr>
        <w:t>и потпис овлашћеног лица понуђача.</w:t>
      </w:r>
    </w:p>
    <w:p w14:paraId="48F68682" w14:textId="725E31B7" w:rsidR="00210E07" w:rsidRPr="009C054B" w:rsidRDefault="00210E07" w:rsidP="009C054B">
      <w:pPr>
        <w:autoSpaceDE w:val="0"/>
        <w:autoSpaceDN w:val="0"/>
        <w:adjustRightInd w:val="0"/>
        <w:spacing w:after="120" w:line="240" w:lineRule="auto"/>
        <w:contextualSpacing/>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У складу са чланом 14. став 1. ЗЈН </w:t>
      </w:r>
      <w:r w:rsidRPr="00210E07">
        <w:rPr>
          <w:rFonts w:ascii="Times New Roman" w:eastAsia="Calibri" w:hAnsi="Times New Roman" w:cs="Times New Roman"/>
          <w:spacing w:val="-4"/>
          <w:sz w:val="24"/>
          <w:szCs w:val="24"/>
        </w:rPr>
        <w:t>Наручилац је дужан да: чува као поверљиве све податке о понуђачима садржане у понуди које је као такве,</w:t>
      </w:r>
      <w:r w:rsidRPr="00210E07">
        <w:rPr>
          <w:rFonts w:ascii="Times New Roman" w:eastAsia="Calibri" w:hAnsi="Times New Roman" w:cs="Times New Roman"/>
          <w:spacing w:val="-4"/>
          <w:sz w:val="24"/>
          <w:szCs w:val="24"/>
          <w:u w:val="single"/>
        </w:rPr>
        <w:t xml:space="preserve"> </w:t>
      </w:r>
      <w:r w:rsidRPr="00210E07">
        <w:rPr>
          <w:rFonts w:ascii="Times New Roman" w:eastAsia="Calibri" w:hAnsi="Times New Roman" w:cs="Times New Roman"/>
          <w:b/>
          <w:spacing w:val="-4"/>
          <w:sz w:val="24"/>
          <w:szCs w:val="24"/>
          <w:u w:val="single"/>
        </w:rPr>
        <w:t>у складу са законом</w:t>
      </w:r>
      <w:r w:rsidRPr="00210E07">
        <w:rPr>
          <w:rFonts w:ascii="Times New Roman" w:eastAsia="Calibri" w:hAnsi="Times New Roman" w:cs="Times New Roman"/>
          <w:spacing w:val="-4"/>
          <w:sz w:val="24"/>
          <w:szCs w:val="24"/>
        </w:rPr>
        <w:t>, понуђач означио у понуди</w:t>
      </w:r>
      <w:r w:rsidRPr="00210E07">
        <w:rPr>
          <w:rFonts w:ascii="Times New Roman" w:eastAsia="Calibri" w:hAnsi="Times New Roman" w:cs="Times New Roman"/>
          <w:spacing w:val="-4"/>
          <w:sz w:val="24"/>
          <w:szCs w:val="24"/>
          <w:lang w:val="sr-Cyrl-RS"/>
        </w:rPr>
        <w:t xml:space="preserve">. </w:t>
      </w:r>
    </w:p>
    <w:p w14:paraId="3492F295" w14:textId="77777777" w:rsidR="00210E07" w:rsidRPr="00210E07" w:rsidRDefault="00210E07" w:rsidP="009C054B">
      <w:pPr>
        <w:spacing w:after="200" w:line="240" w:lineRule="auto"/>
        <w:ind w:firstLine="720"/>
        <w:contextualSpacing/>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471114E" w14:textId="77777777" w:rsidR="00210E07" w:rsidRPr="00210E07" w:rsidRDefault="00210E07" w:rsidP="00210E07">
      <w:pPr>
        <w:spacing w:after="200" w:line="276" w:lineRule="auto"/>
        <w:contextualSpacing/>
        <w:jc w:val="both"/>
        <w:rPr>
          <w:rFonts w:ascii="Times New Roman" w:eastAsia="TimesNewRomanPSMT" w:hAnsi="Times New Roman" w:cs="Times New Roman"/>
          <w:bCs/>
          <w:sz w:val="24"/>
          <w:szCs w:val="24"/>
          <w:lang w:val="sr-Cyrl-RS"/>
        </w:rPr>
      </w:pPr>
    </w:p>
    <w:p w14:paraId="00B18248" w14:textId="4D9EFF9F" w:rsidR="00210E07" w:rsidRPr="00210E07" w:rsidRDefault="00210E07" w:rsidP="009C054B">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TimesNewRomanPSMT" w:hAnsi="Times New Roman" w:cs="Times New Roman"/>
          <w:bCs/>
          <w:sz w:val="24"/>
          <w:szCs w:val="24"/>
          <w:lang w:val="sr-Cyrl-RS"/>
        </w:rPr>
        <w:lastRenderedPageBreak/>
        <w:t>Нпр.</w:t>
      </w:r>
      <w:r w:rsidRPr="00210E07">
        <w:rPr>
          <w:rFonts w:ascii="Times New Roman" w:eastAsia="Calibri" w:hAnsi="Times New Roman" w:cs="Times New Roman"/>
          <w:sz w:val="24"/>
          <w:szCs w:val="24"/>
          <w:lang w:val="sr-Cyrl-RS"/>
        </w:rPr>
        <w:t xml:space="preserve"> Чланом 4. став 1. Закона о заштити пословне тајне </w:t>
      </w:r>
      <w:r w:rsidRPr="00210E07">
        <w:rPr>
          <w:rFonts w:ascii="Times New Roman" w:eastAsia="Calibri" w:hAnsi="Times New Roman" w:cs="Times New Roman"/>
          <w:color w:val="000000"/>
          <w:sz w:val="24"/>
          <w:szCs w:val="24"/>
          <w:shd w:val="clear" w:color="auto" w:fill="FFFFFF"/>
          <w:lang w:val="sr-Cyrl-RS"/>
        </w:rPr>
        <w:t>(</w:t>
      </w:r>
      <w:r w:rsidR="00813C48">
        <w:rPr>
          <w:rFonts w:ascii="Times New Roman" w:eastAsia="Calibri" w:hAnsi="Times New Roman" w:cs="Times New Roman"/>
          <w:color w:val="000000"/>
          <w:sz w:val="24"/>
          <w:szCs w:val="24"/>
          <w:shd w:val="clear" w:color="auto" w:fill="FFFFFF"/>
          <w:lang w:val="sr-Cyrl-RS"/>
        </w:rPr>
        <w:t>„</w:t>
      </w:r>
      <w:r w:rsidRPr="00210E07">
        <w:rPr>
          <w:rFonts w:ascii="Times New Roman" w:eastAsia="Calibri" w:hAnsi="Times New Roman" w:cs="Times New Roman"/>
          <w:color w:val="000000"/>
          <w:sz w:val="24"/>
          <w:szCs w:val="24"/>
          <w:shd w:val="clear" w:color="auto" w:fill="FFFFFF"/>
        </w:rPr>
        <w:t>Сл. глaсник РС</w:t>
      </w:r>
      <w:r w:rsidR="00813C48">
        <w:rPr>
          <w:rFonts w:ascii="Times New Roman" w:eastAsia="Calibri" w:hAnsi="Times New Roman" w:cs="Times New Roman"/>
          <w:color w:val="000000"/>
          <w:sz w:val="24"/>
          <w:szCs w:val="24"/>
          <w:shd w:val="clear" w:color="auto" w:fill="FFFFFF"/>
          <w:lang w:val="sr-Cyrl-RS"/>
        </w:rPr>
        <w:t>“,</w:t>
      </w:r>
      <w:r w:rsidRPr="00210E07">
        <w:rPr>
          <w:rFonts w:ascii="Times New Roman" w:eastAsia="Calibri" w:hAnsi="Times New Roman" w:cs="Times New Roman"/>
          <w:color w:val="000000"/>
          <w:sz w:val="24"/>
          <w:szCs w:val="24"/>
          <w:shd w:val="clear" w:color="auto" w:fill="FFFFFF"/>
        </w:rPr>
        <w:t xml:space="preserve"> бр. 72/11</w:t>
      </w:r>
      <w:r w:rsidRPr="00210E07">
        <w:rPr>
          <w:rFonts w:ascii="Times New Roman" w:eastAsia="Calibri" w:hAnsi="Times New Roman" w:cs="Times New Roman"/>
          <w:color w:val="000000"/>
          <w:sz w:val="24"/>
          <w:szCs w:val="24"/>
          <w:shd w:val="clear" w:color="auto" w:fill="FFFFFF"/>
          <w:lang w:val="sr-Cyrl-RS"/>
        </w:rPr>
        <w:t xml:space="preserve">) </w:t>
      </w:r>
      <w:r w:rsidRPr="00210E07">
        <w:rPr>
          <w:rFonts w:ascii="Times New Roman" w:eastAsia="Calibri" w:hAnsi="Times New Roman" w:cs="Times New Roman"/>
          <w:sz w:val="24"/>
          <w:szCs w:val="24"/>
          <w:lang w:val="sr-Cyrl-RS"/>
        </w:rPr>
        <w:t>је предвиђено да</w:t>
      </w:r>
    </w:p>
    <w:p w14:paraId="34DFA653" w14:textId="77777777" w:rsidR="00210E07" w:rsidRPr="00210E07" w:rsidRDefault="00210E07" w:rsidP="00210E07">
      <w:pPr>
        <w:spacing w:after="200" w:line="240" w:lineRule="auto"/>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b/>
          <w:sz w:val="24"/>
          <w:szCs w:val="24"/>
        </w:rPr>
        <w:t>Пословном тајном,</w:t>
      </w:r>
      <w:r w:rsidRPr="00210E07">
        <w:rPr>
          <w:rFonts w:ascii="Times New Roman" w:eastAsia="Calibri" w:hAnsi="Times New Roman" w:cs="Times New Roman"/>
          <w:sz w:val="24"/>
          <w:szCs w:val="24"/>
        </w:rPr>
        <w:t xml:space="preserve"> у смислу овог закона, сматра се било која </w:t>
      </w:r>
      <w:r w:rsidRPr="00210E07">
        <w:rPr>
          <w:rFonts w:ascii="Times New Roman" w:eastAsia="Calibri" w:hAnsi="Times New Roman" w:cs="Times New Roman"/>
          <w:b/>
          <w:sz w:val="24"/>
          <w:szCs w:val="24"/>
          <w:u w:val="single"/>
        </w:rPr>
        <w:t>информација која има комерцијалну вредност</w:t>
      </w:r>
      <w:r w:rsidRPr="00210E07">
        <w:rPr>
          <w:rFonts w:ascii="Times New Roman" w:eastAsia="Calibri" w:hAnsi="Times New Roman" w:cs="Times New Roman"/>
          <w:b/>
          <w:sz w:val="24"/>
          <w:szCs w:val="24"/>
        </w:rPr>
        <w:t xml:space="preserve"> </w:t>
      </w:r>
      <w:r w:rsidRPr="00210E07">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210E07">
        <w:rPr>
          <w:rFonts w:ascii="Times New Roman" w:eastAsia="Calibri" w:hAnsi="Times New Roman" w:cs="Times New Roman"/>
          <w:b/>
          <w:sz w:val="24"/>
          <w:szCs w:val="24"/>
          <w:u w:val="single"/>
        </w:rPr>
        <w:t>могла остварити економску корист</w:t>
      </w:r>
      <w:r w:rsidRPr="00210E07">
        <w:rPr>
          <w:rFonts w:ascii="Times New Roman" w:eastAsia="Calibri" w:hAnsi="Times New Roman" w:cs="Times New Roman"/>
          <w:b/>
          <w:sz w:val="24"/>
          <w:szCs w:val="24"/>
        </w:rPr>
        <w:t>,</w:t>
      </w:r>
      <w:r w:rsidRPr="00210E07">
        <w:rPr>
          <w:rFonts w:ascii="Times New Roman" w:eastAsia="Calibri" w:hAnsi="Times New Roman" w:cs="Times New Roman"/>
          <w:sz w:val="24"/>
          <w:szCs w:val="24"/>
        </w:rPr>
        <w:t xml:space="preserve"> и која је од стране њеног држаоца </w:t>
      </w:r>
      <w:r w:rsidRPr="00210E07">
        <w:rPr>
          <w:rFonts w:ascii="Times New Roman" w:eastAsia="Calibri" w:hAnsi="Times New Roman" w:cs="Times New Roman"/>
          <w:b/>
          <w:sz w:val="24"/>
          <w:szCs w:val="24"/>
          <w:u w:val="single"/>
        </w:rPr>
        <w:t>заштићена одговарајућим мерама</w:t>
      </w:r>
      <w:r w:rsidRPr="00210E07">
        <w:rPr>
          <w:rFonts w:ascii="Times New Roman" w:eastAsia="Calibri" w:hAnsi="Times New Roman" w:cs="Times New Roman"/>
          <w:sz w:val="24"/>
          <w:szCs w:val="24"/>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Pr="00210E07">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210E07">
        <w:rPr>
          <w:rFonts w:ascii="Times New Roman" w:eastAsia="Calibri" w:hAnsi="Times New Roman" w:cs="Times New Roman"/>
          <w:b/>
          <w:sz w:val="24"/>
          <w:szCs w:val="24"/>
          <w:lang w:val="sr-Cyrl-RS"/>
        </w:rPr>
        <w:t xml:space="preserve"> </w:t>
      </w:r>
      <w:r w:rsidRPr="00210E07">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2FC9167" w14:textId="77777777" w:rsidR="00210E07" w:rsidRPr="00210E07" w:rsidRDefault="00210E07" w:rsidP="009C054B">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E62D3D4" w14:textId="77777777" w:rsidR="00210E07" w:rsidRPr="00210E07" w:rsidRDefault="00210E07" w:rsidP="009C054B">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Наручилац je дужан да чува као поверљиве све податке 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садржане у</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 xml:space="preserve"> који су посебним прописом утврђени као поверљиви и које је као такве по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означио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20653F14" w14:textId="77777777" w:rsidR="00210E07" w:rsidRPr="00210E07" w:rsidRDefault="00210E07" w:rsidP="009C054B">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одби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да </w:t>
      </w:r>
      <w:r w:rsidRPr="00210E07">
        <w:rPr>
          <w:rFonts w:ascii="Times New Roman" w:eastAsia="TimesNewRomanPSMT" w:hAnsi="Times New Roman" w:cs="Times New Roman"/>
          <w:bCs/>
          <w:color w:val="000000"/>
          <w:sz w:val="24"/>
          <w:szCs w:val="24"/>
          <w:lang w:val="uz-Cyrl-UZ"/>
        </w:rPr>
        <w:t>да и</w:t>
      </w:r>
      <w:r w:rsidRPr="00210E07">
        <w:rPr>
          <w:rFonts w:ascii="Times New Roman" w:eastAsia="TimesNewRomanPSMT" w:hAnsi="Times New Roman" w:cs="Times New Roman"/>
          <w:bCs/>
          <w:color w:val="000000"/>
          <w:sz w:val="24"/>
          <w:szCs w:val="24"/>
        </w:rPr>
        <w:t>нформацију која би значила повреду поверљивости</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података добијених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76DE1E03" w14:textId="2E91156F" w:rsidR="00210E07" w:rsidRPr="00210E07" w:rsidRDefault="00210E07" w:rsidP="005C0205">
      <w:pPr>
        <w:autoSpaceDE w:val="0"/>
        <w:autoSpaceDN w:val="0"/>
        <w:adjustRightInd w:val="0"/>
        <w:spacing w:after="120" w:line="240" w:lineRule="auto"/>
        <w:ind w:firstLine="720"/>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чува</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као пословну тајну имена </w:t>
      </w:r>
      <w:r w:rsidRPr="00210E07">
        <w:rPr>
          <w:rFonts w:ascii="Times New Roman" w:eastAsia="TimesNewRomanPSMT" w:hAnsi="Times New Roman" w:cs="Times New Roman"/>
          <w:bCs/>
          <w:color w:val="000000"/>
          <w:sz w:val="24"/>
          <w:szCs w:val="24"/>
          <w:lang w:val="uz-Cyrl-UZ"/>
        </w:rPr>
        <w:t>заинтересованих лица, понуђача</w:t>
      </w:r>
      <w:r w:rsidRPr="00210E07">
        <w:rPr>
          <w:rFonts w:ascii="Times New Roman" w:eastAsia="TimesNewRomanPSMT" w:hAnsi="Times New Roman" w:cs="Times New Roman"/>
          <w:bCs/>
          <w:color w:val="000000"/>
          <w:sz w:val="24"/>
          <w:szCs w:val="24"/>
        </w:rPr>
        <w:t xml:space="preserve"> и </w:t>
      </w:r>
      <w:r w:rsidRPr="00210E07">
        <w:rPr>
          <w:rFonts w:ascii="Times New Roman" w:eastAsia="TimesNewRomanPSMT" w:hAnsi="Times New Roman" w:cs="Times New Roman"/>
          <w:bCs/>
          <w:color w:val="000000"/>
          <w:sz w:val="24"/>
          <w:szCs w:val="24"/>
          <w:lang w:val="uz-Cyrl-UZ"/>
        </w:rPr>
        <w:t xml:space="preserve">податке о </w:t>
      </w:r>
      <w:r w:rsidRPr="00210E07">
        <w:rPr>
          <w:rFonts w:ascii="Times New Roman" w:eastAsia="TimesNewRomanPSMT" w:hAnsi="Times New Roman" w:cs="Times New Roman"/>
          <w:bCs/>
          <w:color w:val="000000"/>
          <w:sz w:val="24"/>
          <w:szCs w:val="24"/>
        </w:rPr>
        <w:t>поднет</w:t>
      </w:r>
      <w:r w:rsidRPr="00210E07">
        <w:rPr>
          <w:rFonts w:ascii="Times New Roman" w:eastAsia="TimesNewRomanPSMT" w:hAnsi="Times New Roman" w:cs="Times New Roman"/>
          <w:bCs/>
          <w:color w:val="000000"/>
          <w:sz w:val="24"/>
          <w:szCs w:val="24"/>
          <w:lang w:val="uz-Cyrl-UZ"/>
        </w:rPr>
        <w:t>им</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 xml:space="preserve">онудама </w:t>
      </w:r>
      <w:r w:rsidRPr="00210E07">
        <w:rPr>
          <w:rFonts w:ascii="Times New Roman" w:eastAsia="TimesNewRomanPSMT" w:hAnsi="Times New Roman" w:cs="Times New Roman"/>
          <w:bCs/>
          <w:color w:val="000000"/>
          <w:sz w:val="24"/>
          <w:szCs w:val="24"/>
        </w:rPr>
        <w:t>до отварањ</w:t>
      </w:r>
      <w:r w:rsidRPr="00210E07">
        <w:rPr>
          <w:rFonts w:ascii="Times New Roman" w:eastAsia="TimesNewRomanPSMT" w:hAnsi="Times New Roman" w:cs="Times New Roman"/>
          <w:bCs/>
          <w:color w:val="000000"/>
          <w:sz w:val="24"/>
          <w:szCs w:val="24"/>
          <w:lang w:val="uz-Cyrl-UZ"/>
        </w:rPr>
        <w:t>а</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онуда</w:t>
      </w:r>
      <w:r w:rsidRPr="00210E07">
        <w:rPr>
          <w:rFonts w:ascii="Times New Roman" w:eastAsia="TimesNewRomanPSMT" w:hAnsi="Times New Roman" w:cs="Times New Roman"/>
          <w:bCs/>
          <w:color w:val="000000"/>
          <w:sz w:val="24"/>
          <w:szCs w:val="24"/>
        </w:rPr>
        <w:t>.</w:t>
      </w:r>
    </w:p>
    <w:p w14:paraId="1FA40F10" w14:textId="43CEFC28" w:rsidR="00210E07" w:rsidRPr="00210E07" w:rsidRDefault="00210E07" w:rsidP="005C0205">
      <w:pPr>
        <w:spacing w:after="12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3E29ECB"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RS"/>
        </w:rPr>
      </w:pPr>
      <w:r w:rsidRPr="00210E07">
        <w:rPr>
          <w:rFonts w:ascii="Times New Roman" w:eastAsia="Times New Roman" w:hAnsi="Times New Roman" w:cs="Times New Roman"/>
          <w:sz w:val="24"/>
          <w:szCs w:val="24"/>
        </w:rPr>
        <w:t>,, ... да би постојала обавеза наручиоца да чува као поверљиве одређене податке из понуда, потребно је кумулативно испуњење два услова – да су подаци, које ће понуђач означити као поверљиве, посебним прописом утвђени као такви, те је понуђач јасно у понуди означио такве податке као поверљиве. Према наведеном, произилази да ЗЈН не предвиђа могућност да понуђачи само својим интерним актом одреде податке као поверљиве,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210E07">
        <w:rPr>
          <w:rFonts w:ascii="Times New Roman" w:eastAsia="Times New Roman" w:hAnsi="Times New Roman" w:cs="Times New Roman"/>
          <w:sz w:val="24"/>
          <w:szCs w:val="24"/>
          <w:lang w:val="sr-Latn-RS"/>
        </w:rPr>
        <w:t>“</w:t>
      </w:r>
    </w:p>
    <w:p w14:paraId="57F2C49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176D800C"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sidRPr="008C787D">
        <w:rPr>
          <w:rFonts w:ascii="Times New Roman" w:eastAsia="TimesNewRomanPSMT" w:hAnsi="Times New Roman" w:cs="Times New Roman"/>
          <w:b/>
          <w:bCs/>
          <w:iCs/>
          <w:color w:val="002060"/>
          <w:sz w:val="24"/>
          <w:szCs w:val="24"/>
          <w:u w:val="single"/>
          <w:lang w:val="sr-Latn-RS"/>
        </w:rPr>
        <w:t>2</w:t>
      </w:r>
      <w:r w:rsidR="00210E07" w:rsidRPr="008C787D">
        <w:rPr>
          <w:rFonts w:ascii="Times New Roman" w:eastAsia="TimesNewRomanPSMT" w:hAnsi="Times New Roman" w:cs="Times New Roman"/>
          <w:b/>
          <w:bCs/>
          <w:iCs/>
          <w:color w:val="002060"/>
          <w:sz w:val="24"/>
          <w:szCs w:val="24"/>
          <w:u w:val="single"/>
        </w:rPr>
        <w:t>.</w:t>
      </w:r>
      <w:r w:rsidR="00210E07" w:rsidRPr="008C787D">
        <w:rPr>
          <w:rFonts w:ascii="Times New Roman" w:eastAsia="TimesNewRomanPSMT" w:hAnsi="Times New Roman" w:cs="Times New Roman"/>
          <w:b/>
          <w:bCs/>
          <w:iCs/>
          <w:color w:val="002060"/>
          <w:sz w:val="24"/>
          <w:szCs w:val="24"/>
          <w:u w:val="single"/>
          <w:lang w:val="uz-Cyrl-UZ"/>
        </w:rPr>
        <w:t>11</w:t>
      </w:r>
      <w:r w:rsidR="00210E07" w:rsidRPr="008C787D">
        <w:rPr>
          <w:rFonts w:ascii="Times New Roman" w:eastAsia="TimesNewRomanPSMT" w:hAnsi="Times New Roman" w:cs="Times New Roman"/>
          <w:b/>
          <w:bCs/>
          <w:iCs/>
          <w:color w:val="002060"/>
          <w:sz w:val="24"/>
          <w:szCs w:val="24"/>
          <w:u w:val="single"/>
        </w:rPr>
        <w:t>.</w:t>
      </w:r>
      <w:r w:rsidR="00210E07" w:rsidRPr="008C787D">
        <w:rPr>
          <w:rFonts w:ascii="Times New Roman" w:eastAsia="TimesNewRomanPSMT" w:hAnsi="Times New Roman" w:cs="Times New Roman"/>
          <w:b/>
          <w:bCs/>
          <w:iCs/>
          <w:color w:val="002060"/>
          <w:sz w:val="24"/>
          <w:szCs w:val="24"/>
          <w:u w:val="single"/>
          <w:lang w:val="uz-Cyrl-UZ"/>
        </w:rPr>
        <w:t xml:space="preserve"> </w:t>
      </w:r>
      <w:r w:rsidR="00210E07" w:rsidRPr="008C787D">
        <w:rPr>
          <w:rFonts w:ascii="Times New Roman" w:eastAsia="TimesNewRomanPSMT" w:hAnsi="Times New Roman" w:cs="Times New Roman"/>
          <w:b/>
          <w:bCs/>
          <w:iCs/>
          <w:color w:val="002060"/>
          <w:sz w:val="24"/>
          <w:szCs w:val="24"/>
          <w:u w:val="single"/>
        </w:rPr>
        <w:t xml:space="preserve">ЦЕНА, </w:t>
      </w:r>
      <w:r w:rsidR="00210E07" w:rsidRPr="008C787D">
        <w:rPr>
          <w:rFonts w:ascii="Times New Roman" w:eastAsia="TimesNewRomanPSMT" w:hAnsi="Times New Roman" w:cs="Times New Roman"/>
          <w:b/>
          <w:bCs/>
          <w:iCs/>
          <w:color w:val="002060"/>
          <w:sz w:val="24"/>
          <w:szCs w:val="24"/>
          <w:u w:val="single"/>
          <w:lang w:val="uz-Cyrl-UZ"/>
        </w:rPr>
        <w:t>ВАЛУТА И НАЧИН НА КОЈИ МОРА БИТИ НАВЕДЕНА И ИЗРАЖЕНА ЦЕНА У ПОНУДИ</w:t>
      </w:r>
      <w:r w:rsidR="00210E07" w:rsidRPr="00210E07">
        <w:rPr>
          <w:rFonts w:ascii="Times New Roman" w:eastAsia="TimesNewRomanPSMT" w:hAnsi="Times New Roman" w:cs="Times New Roman"/>
          <w:b/>
          <w:bCs/>
          <w:iCs/>
          <w:color w:val="002060"/>
          <w:sz w:val="24"/>
          <w:szCs w:val="24"/>
          <w:u w:val="single"/>
        </w:rPr>
        <w:t xml:space="preserve"> </w:t>
      </w:r>
    </w:p>
    <w:p w14:paraId="5ED60AF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470D325" w14:textId="77777777" w:rsidR="00210E07" w:rsidRPr="00210E07" w:rsidRDefault="00210E07" w:rsidP="009C054B">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Цена у понуди мора бити исказана у динарима.</w:t>
      </w:r>
    </w:p>
    <w:p w14:paraId="0719ADD8" w14:textId="3904AB82" w:rsidR="008D6504" w:rsidRDefault="00210E07" w:rsidP="008D6504">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Цене у понуди се исказују без ПДВ-а</w:t>
      </w:r>
      <w:r w:rsidRPr="00210E07">
        <w:rPr>
          <w:rFonts w:ascii="Times New Roman" w:eastAsia="TimesNewRomanPSMT" w:hAnsi="Times New Roman" w:cs="Times New Roman"/>
          <w:bCs/>
          <w:iCs/>
          <w:sz w:val="24"/>
          <w:szCs w:val="24"/>
          <w:lang w:val="sr-Latn-RS"/>
        </w:rPr>
        <w:t xml:space="preserve"> и са ПДВ-</w:t>
      </w:r>
      <w:r w:rsidRPr="00210E07">
        <w:rPr>
          <w:rFonts w:ascii="Times New Roman" w:eastAsia="TimesNewRomanPSMT" w:hAnsi="Times New Roman" w:cs="Times New Roman"/>
          <w:bCs/>
          <w:iCs/>
          <w:sz w:val="24"/>
          <w:szCs w:val="24"/>
          <w:lang w:val="sr-Cyrl-RS"/>
        </w:rPr>
        <w:t>ом</w:t>
      </w:r>
      <w:r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6CF0D1BB" w14:textId="77777777" w:rsidR="008D6504" w:rsidRPr="008D6504" w:rsidRDefault="008D6504" w:rsidP="008D6504">
      <w:pPr>
        <w:spacing w:after="0" w:line="240" w:lineRule="auto"/>
        <w:ind w:firstLine="708"/>
        <w:jc w:val="both"/>
        <w:rPr>
          <w:rFonts w:ascii="Times New Roman" w:eastAsia="Times New Roman" w:hAnsi="Times New Roman" w:cs="Times New Roman"/>
          <w:bCs/>
          <w:sz w:val="24"/>
          <w:szCs w:val="24"/>
        </w:rPr>
      </w:pPr>
      <w:r w:rsidRPr="008D6504">
        <w:rPr>
          <w:rFonts w:ascii="Times New Roman" w:eastAsia="Times New Roman" w:hAnsi="Times New Roman" w:cs="Times New Roman"/>
          <w:bCs/>
          <w:sz w:val="24"/>
          <w:szCs w:val="24"/>
        </w:rPr>
        <w:t xml:space="preserve">У цену су урачунате све потребне активности </w:t>
      </w:r>
      <w:r w:rsidRPr="008D6504">
        <w:rPr>
          <w:rFonts w:ascii="Times New Roman" w:eastAsia="Times New Roman" w:hAnsi="Times New Roman" w:cs="Times New Roman"/>
          <w:bCs/>
          <w:sz w:val="24"/>
          <w:szCs w:val="24"/>
          <w:lang w:val="sr-Cyrl-RS"/>
        </w:rPr>
        <w:t xml:space="preserve">и сви зависни трошкови неопходни </w:t>
      </w:r>
      <w:r w:rsidRPr="008D6504">
        <w:rPr>
          <w:rFonts w:ascii="Times New Roman" w:eastAsia="Times New Roman" w:hAnsi="Times New Roman" w:cs="Times New Roman"/>
          <w:bCs/>
          <w:sz w:val="24"/>
          <w:szCs w:val="24"/>
        </w:rPr>
        <w:t xml:space="preserve">за </w:t>
      </w:r>
      <w:r w:rsidRPr="008D6504">
        <w:rPr>
          <w:rFonts w:ascii="Times New Roman" w:eastAsia="Times New Roman" w:hAnsi="Times New Roman" w:cs="Times New Roman"/>
          <w:bCs/>
          <w:sz w:val="24"/>
          <w:szCs w:val="24"/>
          <w:lang w:val="sr-Cyrl-RS"/>
        </w:rPr>
        <w:t>пружање</w:t>
      </w:r>
      <w:r w:rsidRPr="008D6504">
        <w:rPr>
          <w:rFonts w:ascii="Times New Roman" w:eastAsia="Times New Roman" w:hAnsi="Times New Roman" w:cs="Times New Roman"/>
          <w:bCs/>
          <w:sz w:val="20"/>
          <w:szCs w:val="24"/>
          <w:lang w:val="sr-Cyrl-RS"/>
        </w:rPr>
        <w:t xml:space="preserve"> </w:t>
      </w:r>
      <w:r w:rsidRPr="008D6504">
        <w:rPr>
          <w:rFonts w:ascii="Times New Roman" w:eastAsia="Times New Roman" w:hAnsi="Times New Roman" w:cs="Times New Roman"/>
          <w:bCs/>
          <w:sz w:val="24"/>
          <w:szCs w:val="24"/>
          <w:lang w:val="sr-Cyrl-RS"/>
        </w:rPr>
        <w:t>услуге</w:t>
      </w:r>
      <w:r w:rsidRPr="008D6504">
        <w:rPr>
          <w:rFonts w:ascii="Times New Roman" w:eastAsia="Times New Roman" w:hAnsi="Times New Roman" w:cs="Times New Roman"/>
          <w:bCs/>
          <w:sz w:val="24"/>
          <w:szCs w:val="24"/>
        </w:rPr>
        <w:t xml:space="preserve"> </w:t>
      </w:r>
      <w:r w:rsidRPr="008D6504">
        <w:rPr>
          <w:rFonts w:ascii="Times New Roman" w:eastAsia="Times New Roman" w:hAnsi="Times New Roman" w:cs="Times New Roman"/>
          <w:bCs/>
          <w:sz w:val="24"/>
          <w:szCs w:val="24"/>
          <w:lang w:val="sr-Cyrl-RS"/>
        </w:rPr>
        <w:t>која је предмет јавне набавке</w:t>
      </w:r>
      <w:r w:rsidRPr="008D6504">
        <w:rPr>
          <w:rFonts w:ascii="Times New Roman" w:eastAsia="Times New Roman" w:hAnsi="Times New Roman" w:cs="Times New Roman"/>
          <w:bCs/>
          <w:sz w:val="24"/>
          <w:szCs w:val="24"/>
        </w:rPr>
        <w:t xml:space="preserve">. </w:t>
      </w:r>
    </w:p>
    <w:p w14:paraId="6DAAF0F6" w14:textId="77777777" w:rsidR="008D6504" w:rsidRPr="008D6504" w:rsidRDefault="008D6504" w:rsidP="008D6504">
      <w:pPr>
        <w:spacing w:after="0" w:line="240" w:lineRule="auto"/>
        <w:ind w:firstLine="708"/>
        <w:jc w:val="both"/>
        <w:rPr>
          <w:rFonts w:ascii="Times New Roman" w:eastAsia="Times New Roman" w:hAnsi="Times New Roman" w:cs="Times New Roman"/>
          <w:bCs/>
          <w:sz w:val="24"/>
          <w:szCs w:val="24"/>
          <w:lang w:val="sr-Cyrl-CS" w:eastAsia="x-none"/>
        </w:rPr>
      </w:pPr>
      <w:r w:rsidRPr="008D6504">
        <w:rPr>
          <w:rFonts w:ascii="Times New Roman" w:eastAsia="Times New Roman" w:hAnsi="Times New Roman" w:cs="Times New Roman"/>
          <w:bCs/>
          <w:sz w:val="24"/>
          <w:szCs w:val="24"/>
          <w:lang w:val="sr-Cyrl-CS" w:eastAsia="x-none"/>
        </w:rPr>
        <w:t xml:space="preserve">Накнадно обрачунате трошкове од стране </w:t>
      </w:r>
      <w:r w:rsidRPr="008D6504">
        <w:rPr>
          <w:rFonts w:ascii="Times New Roman" w:eastAsia="Times New Roman" w:hAnsi="Times New Roman" w:cs="Times New Roman"/>
          <w:bCs/>
          <w:sz w:val="24"/>
          <w:szCs w:val="24"/>
          <w:lang w:val="sr-Cyrl-RS" w:eastAsia="x-none"/>
        </w:rPr>
        <w:t>понуђача</w:t>
      </w:r>
      <w:r w:rsidRPr="008D6504">
        <w:rPr>
          <w:rFonts w:ascii="Times New Roman" w:eastAsia="Times New Roman" w:hAnsi="Times New Roman" w:cs="Times New Roman"/>
          <w:bCs/>
          <w:sz w:val="24"/>
          <w:szCs w:val="24"/>
          <w:lang w:val="sr-Cyrl-CS" w:eastAsia="x-none"/>
        </w:rPr>
        <w:t>, Наручилац неће узети у обзир.</w:t>
      </w:r>
    </w:p>
    <w:p w14:paraId="5BB048A9" w14:textId="54EF8D23" w:rsidR="00141550" w:rsidRDefault="008D6504" w:rsidP="00C06DBF">
      <w:pPr>
        <w:autoSpaceDE w:val="0"/>
        <w:autoSpaceDN w:val="0"/>
        <w:adjustRightInd w:val="0"/>
        <w:spacing w:after="0" w:line="240" w:lineRule="auto"/>
        <w:ind w:firstLine="720"/>
        <w:contextualSpacing/>
        <w:jc w:val="both"/>
        <w:rPr>
          <w:rFonts w:ascii="Times New Roman" w:eastAsia="Times New Roman" w:hAnsi="Times New Roman" w:cs="Times New Roman"/>
          <w:noProof/>
          <w:sz w:val="24"/>
          <w:szCs w:val="24"/>
          <w:lang w:val="ru-RU"/>
        </w:rPr>
      </w:pPr>
      <w:r w:rsidRPr="008D6504">
        <w:rPr>
          <w:rFonts w:ascii="Times New Roman" w:eastAsia="Times New Roman" w:hAnsi="Times New Roman" w:cs="Times New Roman"/>
          <w:noProof/>
          <w:sz w:val="24"/>
          <w:szCs w:val="24"/>
          <w:lang w:val="ru-RU"/>
        </w:rPr>
        <w:t>Уговорена цена је фиксна и не може се мењати.</w:t>
      </w:r>
    </w:p>
    <w:p w14:paraId="1D390B31" w14:textId="77777777" w:rsidR="00012A2C" w:rsidRPr="00C06DBF" w:rsidRDefault="00012A2C" w:rsidP="00C06DBF">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p>
    <w:p w14:paraId="63D8BB3B" w14:textId="72C9D357" w:rsid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lang w:val="uz-Cyrl-UZ"/>
        </w:rPr>
        <w:t xml:space="preserve">. ОБАВЕЗНА СРЕДСТВА ОБЕЗБЕЂЕЊА ИСПУЊЕЊА ОБАВЕЗА </w:t>
      </w:r>
      <w:r w:rsidR="00C05DA2">
        <w:rPr>
          <w:rFonts w:ascii="Times New Roman" w:eastAsia="TimesNewRomanPSMT" w:hAnsi="Times New Roman" w:cs="Times New Roman"/>
          <w:b/>
          <w:bCs/>
          <w:iCs/>
          <w:color w:val="002060"/>
          <w:sz w:val="24"/>
          <w:szCs w:val="24"/>
          <w:u w:val="single"/>
          <w:lang w:val="uz-Cyrl-UZ"/>
        </w:rPr>
        <w:t xml:space="preserve">ПОНУЂАЧА И </w:t>
      </w:r>
      <w:r w:rsidR="00210E07" w:rsidRPr="00B67A3B">
        <w:rPr>
          <w:rFonts w:ascii="Times New Roman" w:eastAsia="TimesNewRomanPSMT" w:hAnsi="Times New Roman" w:cs="Times New Roman"/>
          <w:b/>
          <w:bCs/>
          <w:iCs/>
          <w:color w:val="002060"/>
          <w:sz w:val="24"/>
          <w:szCs w:val="24"/>
          <w:u w:val="single"/>
          <w:lang w:val="uz-Cyrl-UZ"/>
        </w:rPr>
        <w:t>ДОБАВЉАЧА</w:t>
      </w:r>
    </w:p>
    <w:p w14:paraId="0C93B961" w14:textId="77777777" w:rsidR="005E5E06" w:rsidRDefault="005E5E06"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17BAE89" w14:textId="77777777" w:rsidR="00F116CD" w:rsidRPr="00B019F4" w:rsidRDefault="00F116CD" w:rsidP="00F116CD">
      <w:pPr>
        <w:autoSpaceDE w:val="0"/>
        <w:autoSpaceDN w:val="0"/>
        <w:adjustRightInd w:val="0"/>
        <w:spacing w:after="0" w:line="240" w:lineRule="auto"/>
        <w:ind w:firstLine="720"/>
        <w:jc w:val="both"/>
        <w:rPr>
          <w:rFonts w:ascii="Times New Roman" w:eastAsia="TimesNewRomanPSMT" w:hAnsi="Times New Roman" w:cs="Times New Roman"/>
          <w:b/>
          <w:bCs/>
          <w:iCs/>
          <w:sz w:val="24"/>
          <w:szCs w:val="24"/>
          <w:u w:val="single"/>
          <w:lang w:val="uz-Cyrl-UZ"/>
        </w:rPr>
      </w:pPr>
      <w:r w:rsidRPr="00B019F4">
        <w:rPr>
          <w:rFonts w:ascii="Times New Roman" w:eastAsia="TimesNewRomanPSMT" w:hAnsi="Times New Roman" w:cs="Times New Roman"/>
          <w:b/>
          <w:bCs/>
          <w:iCs/>
          <w:sz w:val="24"/>
          <w:szCs w:val="24"/>
          <w:u w:val="single"/>
          <w:lang w:val="uz-Cyrl-UZ"/>
        </w:rPr>
        <w:t>2.12.1. Обавезно средство обезбеђења испуњења обавеза понуђача</w:t>
      </w:r>
    </w:p>
    <w:p w14:paraId="60E3AF95" w14:textId="77777777" w:rsidR="00F116CD" w:rsidRPr="00B019F4" w:rsidRDefault="00F116CD" w:rsidP="00F116CD">
      <w:pPr>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rPr>
      </w:pPr>
    </w:p>
    <w:p w14:paraId="19D3E3F6" w14:textId="77777777" w:rsidR="00F116CD" w:rsidRPr="00B019F4" w:rsidRDefault="00F116CD" w:rsidP="00C81B2D">
      <w:pPr>
        <w:pStyle w:val="ListParagraph"/>
        <w:numPr>
          <w:ilvl w:val="0"/>
          <w:numId w:val="17"/>
        </w:numPr>
        <w:autoSpaceDE w:val="0"/>
        <w:autoSpaceDN w:val="0"/>
        <w:adjustRightInd w:val="0"/>
        <w:spacing w:after="0" w:line="240" w:lineRule="auto"/>
        <w:jc w:val="both"/>
        <w:rPr>
          <w:rFonts w:ascii="Times New Roman" w:eastAsia="TimesNewRomanPSMT" w:hAnsi="Times New Roman"/>
          <w:b/>
          <w:bCs/>
          <w:iCs/>
          <w:sz w:val="24"/>
          <w:szCs w:val="24"/>
          <w:lang w:val="uz-Cyrl-UZ"/>
        </w:rPr>
      </w:pPr>
      <w:r w:rsidRPr="00B019F4">
        <w:rPr>
          <w:rFonts w:ascii="Times New Roman" w:eastAsia="TimesNewRomanPSMT" w:hAnsi="Times New Roman"/>
          <w:b/>
          <w:bCs/>
          <w:iCs/>
          <w:sz w:val="24"/>
          <w:szCs w:val="24"/>
          <w:lang w:val="uz-Cyrl-UZ"/>
        </w:rPr>
        <w:t>Банкарска гаранција за озбиљност понуде</w:t>
      </w:r>
    </w:p>
    <w:p w14:paraId="70DD1F5E" w14:textId="77777777" w:rsidR="00F116CD" w:rsidRPr="00B019F4" w:rsidRDefault="00F116CD" w:rsidP="00F116CD">
      <w:pPr>
        <w:pStyle w:val="NormalWeb"/>
        <w:jc w:val="both"/>
        <w:rPr>
          <w:rFonts w:eastAsia="TimesNewRomanPSMT"/>
          <w:b/>
          <w:bCs/>
          <w:iCs/>
          <w:lang w:val="uz-Cyrl-UZ"/>
        </w:rPr>
      </w:pPr>
      <w:r w:rsidRPr="00B019F4">
        <w:rPr>
          <w:rFonts w:eastAsia="TimesNewRomanPSMT"/>
          <w:b/>
          <w:bCs/>
          <w:iCs/>
          <w:lang w:val="uz-Cyrl-UZ"/>
        </w:rPr>
        <w:lastRenderedPageBreak/>
        <w:t xml:space="preserve">                 </w:t>
      </w:r>
    </w:p>
    <w:p w14:paraId="6E095288" w14:textId="1625A1DD" w:rsidR="00F116CD" w:rsidRPr="008C7957" w:rsidRDefault="00F116CD" w:rsidP="00F116CD">
      <w:pPr>
        <w:ind w:firstLine="720"/>
        <w:jc w:val="both"/>
        <w:rPr>
          <w:rFonts w:ascii="Times New Roman" w:eastAsia="TimesNewRomanPSMT" w:hAnsi="Times New Roman" w:cs="Times New Roman"/>
          <w:bCs/>
          <w:iCs/>
          <w:sz w:val="24"/>
          <w:szCs w:val="24"/>
          <w:lang w:val="uz-Cyrl-UZ"/>
        </w:rPr>
      </w:pPr>
      <w:r w:rsidRPr="008C7957">
        <w:rPr>
          <w:rFonts w:ascii="Times New Roman" w:eastAsia="TimesNewRomanPSMT" w:hAnsi="Times New Roman" w:cs="Times New Roman"/>
          <w:b/>
          <w:bCs/>
          <w:iCs/>
          <w:sz w:val="24"/>
          <w:szCs w:val="24"/>
          <w:u w:val="single"/>
          <w:lang w:val="uz-Cyrl-UZ"/>
        </w:rPr>
        <w:t>СВАКИ ПОНУЂАЧ је у обавези да У ПОНУДИ</w:t>
      </w:r>
      <w:r w:rsidRPr="008C7957">
        <w:rPr>
          <w:rFonts w:ascii="Times New Roman" w:eastAsia="TimesNewRomanPSMT" w:hAnsi="Times New Roman" w:cs="Times New Roman"/>
          <w:bCs/>
          <w:iCs/>
          <w:sz w:val="24"/>
          <w:szCs w:val="24"/>
          <w:lang w:val="uz-Cyrl-UZ"/>
        </w:rPr>
        <w:t xml:space="preserve"> достави </w:t>
      </w:r>
      <w:r w:rsidRPr="008C7957">
        <w:rPr>
          <w:rFonts w:ascii="Times New Roman" w:eastAsia="TimesNewRomanPSMT" w:hAnsi="Times New Roman" w:cs="Times New Roman"/>
          <w:b/>
          <w:bCs/>
          <w:iCs/>
          <w:sz w:val="24"/>
          <w:szCs w:val="24"/>
          <w:u w:val="single"/>
          <w:lang w:val="uz-Cyrl-UZ"/>
        </w:rPr>
        <w:t>банкарску гаранцију за озбиљност понуде</w:t>
      </w:r>
      <w:r w:rsidRPr="008C7957">
        <w:rPr>
          <w:rFonts w:ascii="Times New Roman" w:eastAsia="TimesNewRomanPSMT" w:hAnsi="Times New Roman" w:cs="Times New Roman"/>
          <w:b/>
          <w:bCs/>
          <w:iCs/>
          <w:sz w:val="24"/>
          <w:szCs w:val="24"/>
          <w:lang w:val="uz-Cyrl-UZ"/>
        </w:rPr>
        <w:t xml:space="preserve"> </w:t>
      </w:r>
      <w:r w:rsidRPr="008C7957">
        <w:rPr>
          <w:rFonts w:ascii="Times New Roman" w:eastAsia="TimesNewRomanPSMT" w:hAnsi="Times New Roman" w:cs="Times New Roman"/>
          <w:bCs/>
          <w:iCs/>
          <w:sz w:val="24"/>
          <w:szCs w:val="24"/>
          <w:lang w:val="uz-Cyrl-UZ"/>
        </w:rPr>
        <w:t>која мора бити са клаузулама: неопозива, безусловна, наплатива на први позив и без права на приговор. Банкарска гаранција за озбиљнос</w:t>
      </w:r>
      <w:r w:rsidR="004B173E" w:rsidRPr="008C7957">
        <w:rPr>
          <w:rFonts w:ascii="Times New Roman" w:eastAsia="TimesNewRomanPSMT" w:hAnsi="Times New Roman" w:cs="Times New Roman"/>
          <w:bCs/>
          <w:iCs/>
          <w:sz w:val="24"/>
          <w:szCs w:val="24"/>
          <w:lang w:val="uz-Cyrl-UZ"/>
        </w:rPr>
        <w:t xml:space="preserve">т понуде се доставља у износу од </w:t>
      </w:r>
      <w:r w:rsidR="00D04CCE">
        <w:rPr>
          <w:rFonts w:ascii="Times New Roman" w:eastAsia="TimesNewRomanPSMT" w:hAnsi="Times New Roman" w:cs="Times New Roman"/>
          <w:b/>
          <w:bCs/>
          <w:iCs/>
          <w:sz w:val="24"/>
          <w:szCs w:val="24"/>
        </w:rPr>
        <w:t>6</w:t>
      </w:r>
      <w:r w:rsidR="004B173E" w:rsidRPr="008C7957">
        <w:rPr>
          <w:rFonts w:ascii="Times New Roman" w:eastAsia="TimesNewRomanPSMT" w:hAnsi="Times New Roman" w:cs="Times New Roman"/>
          <w:b/>
          <w:bCs/>
          <w:iCs/>
          <w:sz w:val="24"/>
          <w:szCs w:val="24"/>
          <w:lang w:val="uz-Cyrl-UZ"/>
        </w:rPr>
        <w:t>.</w:t>
      </w:r>
      <w:r w:rsidR="00D04CCE">
        <w:rPr>
          <w:rFonts w:ascii="Times New Roman" w:eastAsia="TimesNewRomanPSMT" w:hAnsi="Times New Roman" w:cs="Times New Roman"/>
          <w:b/>
          <w:bCs/>
          <w:iCs/>
          <w:sz w:val="24"/>
          <w:szCs w:val="24"/>
        </w:rPr>
        <w:t>999</w:t>
      </w:r>
      <w:r w:rsidR="004B173E" w:rsidRPr="008C7957">
        <w:rPr>
          <w:rFonts w:ascii="Times New Roman" w:eastAsia="TimesNewRomanPSMT" w:hAnsi="Times New Roman" w:cs="Times New Roman"/>
          <w:b/>
          <w:bCs/>
          <w:iCs/>
          <w:sz w:val="24"/>
          <w:szCs w:val="24"/>
          <w:lang w:val="uz-Cyrl-UZ"/>
        </w:rPr>
        <w:t>.</w:t>
      </w:r>
      <w:r w:rsidR="00D04CCE">
        <w:rPr>
          <w:rFonts w:ascii="Times New Roman" w:eastAsia="TimesNewRomanPSMT" w:hAnsi="Times New Roman" w:cs="Times New Roman"/>
          <w:b/>
          <w:bCs/>
          <w:iCs/>
          <w:sz w:val="24"/>
          <w:szCs w:val="24"/>
        </w:rPr>
        <w:t>999</w:t>
      </w:r>
      <w:r w:rsidR="004B173E" w:rsidRPr="008C7957">
        <w:rPr>
          <w:rFonts w:ascii="Times New Roman" w:eastAsia="TimesNewRomanPSMT" w:hAnsi="Times New Roman" w:cs="Times New Roman"/>
          <w:b/>
          <w:bCs/>
          <w:iCs/>
          <w:sz w:val="24"/>
          <w:szCs w:val="24"/>
          <w:lang w:val="uz-Cyrl-UZ"/>
        </w:rPr>
        <w:t xml:space="preserve"> динара без ПДВ</w:t>
      </w:r>
      <w:r w:rsidR="004B173E" w:rsidRPr="008C7957">
        <w:rPr>
          <w:rFonts w:ascii="Times New Roman" w:eastAsia="TimesNewRomanPSMT" w:hAnsi="Times New Roman" w:cs="Times New Roman"/>
          <w:bCs/>
          <w:iCs/>
          <w:sz w:val="24"/>
          <w:szCs w:val="24"/>
          <w:lang w:val="uz-Cyrl-UZ"/>
        </w:rPr>
        <w:t xml:space="preserve">, што је </w:t>
      </w:r>
      <w:r w:rsidR="00D04CCE">
        <w:rPr>
          <w:rFonts w:ascii="Times New Roman" w:eastAsia="TimesNewRomanPSMT" w:hAnsi="Times New Roman" w:cs="Times New Roman"/>
          <w:bCs/>
          <w:iCs/>
          <w:sz w:val="24"/>
          <w:szCs w:val="24"/>
        </w:rPr>
        <w:t>10</w:t>
      </w:r>
      <w:r w:rsidR="004B173E" w:rsidRPr="008C7957">
        <w:rPr>
          <w:rFonts w:ascii="Times New Roman" w:eastAsia="TimesNewRomanPSMT" w:hAnsi="Times New Roman" w:cs="Times New Roman"/>
          <w:bCs/>
          <w:iCs/>
          <w:sz w:val="24"/>
          <w:szCs w:val="24"/>
          <w:lang w:val="uz-Cyrl-UZ"/>
        </w:rPr>
        <w:t>% од вредности оквирног споразума без ПДВ-а</w:t>
      </w:r>
      <w:r w:rsidRPr="008C7957">
        <w:rPr>
          <w:rFonts w:ascii="Times New Roman" w:eastAsia="TimesNewRomanPSMT" w:hAnsi="Times New Roman" w:cs="Times New Roman"/>
          <w:bCs/>
          <w:iCs/>
          <w:sz w:val="24"/>
          <w:szCs w:val="24"/>
          <w:lang w:val="uz-Cyrl-UZ"/>
        </w:rPr>
        <w:t xml:space="preserve">, са роком важења који је не краћи од рока важења понуде увећаним за 10 дана (укупно 70 дана). У случају потребе за </w:t>
      </w:r>
      <w:r w:rsidR="00026E3E" w:rsidRPr="008C7957">
        <w:rPr>
          <w:rFonts w:ascii="Times New Roman" w:eastAsia="TimesNewRomanPSMT" w:hAnsi="Times New Roman" w:cs="Times New Roman"/>
          <w:bCs/>
          <w:iCs/>
          <w:sz w:val="24"/>
          <w:szCs w:val="24"/>
          <w:lang w:val="uz-Cyrl-UZ"/>
        </w:rPr>
        <w:t>продужењем важења понуде (нпр. з</w:t>
      </w:r>
      <w:r w:rsidRPr="008C7957">
        <w:rPr>
          <w:rFonts w:ascii="Times New Roman" w:eastAsia="TimesNewRomanPSMT" w:hAnsi="Times New Roman" w:cs="Times New Roman"/>
          <w:bCs/>
          <w:iCs/>
          <w:sz w:val="24"/>
          <w:szCs w:val="24"/>
          <w:lang w:val="uz-Cyrl-UZ"/>
        </w:rPr>
        <w:t>ахтев за заштиту права који пролонгира доношење одлуке о додели оквирног споразума) потребно је продужити и банкарску гаранцију за озбиљност понуде за одговарајући рок.</w:t>
      </w:r>
    </w:p>
    <w:p w14:paraId="76B00F22" w14:textId="77777777" w:rsidR="00F116CD" w:rsidRPr="00B019F4" w:rsidRDefault="00F116CD" w:rsidP="00F116CD">
      <w:pPr>
        <w:spacing w:after="120"/>
        <w:ind w:firstLine="720"/>
        <w:jc w:val="both"/>
        <w:rPr>
          <w:rFonts w:ascii="Times New Roman" w:hAnsi="Times New Roman" w:cs="Times New Roman"/>
          <w:b/>
          <w:sz w:val="24"/>
          <w:szCs w:val="24"/>
          <w:lang w:val="sr-Cyrl-RS"/>
        </w:rPr>
      </w:pPr>
      <w:r w:rsidRPr="00B019F4">
        <w:rPr>
          <w:rFonts w:ascii="Times New Roman" w:hAnsi="Times New Roman" w:cs="Times New Roman"/>
          <w:b/>
          <w:sz w:val="24"/>
          <w:szCs w:val="24"/>
          <w:lang w:val="sr-Cyrl-RS"/>
        </w:rPr>
        <w:t xml:space="preserve">Уколико понуђач у понуди не достави горе наведену банкарску гаранцију за озбиљност понуде са захтеваним садржајем, понуда тог понуђача ће бити одбијена као неприхватљива. </w:t>
      </w:r>
    </w:p>
    <w:p w14:paraId="5B418290" w14:textId="77777777" w:rsidR="00F116CD" w:rsidRPr="00B019F4" w:rsidRDefault="00F116CD" w:rsidP="00F116CD">
      <w:pPr>
        <w:spacing w:after="0"/>
        <w:ind w:firstLine="720"/>
        <w:jc w:val="both"/>
        <w:rPr>
          <w:rFonts w:ascii="Times New Roman" w:hAnsi="Times New Roman" w:cs="Times New Roman"/>
          <w:b/>
          <w:sz w:val="24"/>
          <w:szCs w:val="24"/>
          <w:lang w:val="sr-Cyrl-RS"/>
        </w:rPr>
      </w:pPr>
      <w:r w:rsidRPr="00B019F4">
        <w:rPr>
          <w:rFonts w:ascii="Times New Roman" w:hAnsi="Times New Roman" w:cs="Times New Roman"/>
          <w:b/>
          <w:sz w:val="24"/>
          <w:szCs w:val="24"/>
          <w:lang w:val="sr-Cyrl-RS"/>
        </w:rPr>
        <w:t>Наручилац ће наплатити средство обезбеђења за озбиљност понуде у следећим ситуацијама:</w:t>
      </w:r>
    </w:p>
    <w:p w14:paraId="7B3AA7D9" w14:textId="77777777" w:rsidR="00F116CD" w:rsidRPr="00B019F4" w:rsidRDefault="00F116CD" w:rsidP="00C81B2D">
      <w:pPr>
        <w:pStyle w:val="ListParagraph"/>
        <w:numPr>
          <w:ilvl w:val="0"/>
          <w:numId w:val="18"/>
        </w:numPr>
        <w:spacing w:after="360"/>
        <w:jc w:val="both"/>
        <w:rPr>
          <w:rFonts w:ascii="Times New Roman" w:hAnsi="Times New Roman"/>
          <w:sz w:val="24"/>
          <w:szCs w:val="24"/>
          <w:lang w:val="sr-Cyrl-RS" w:eastAsia="sr-Latn-RS"/>
        </w:rPr>
      </w:pPr>
      <w:r w:rsidRPr="00B019F4">
        <w:rPr>
          <w:rFonts w:ascii="Times New Roman" w:hAnsi="Times New Roman"/>
          <w:sz w:val="24"/>
          <w:szCs w:val="24"/>
          <w:lang w:val="sr-Cyrl-RS" w:eastAsia="sr-Latn-RS"/>
        </w:rPr>
        <w:t>ако понуђач</w:t>
      </w:r>
      <w:r w:rsidRPr="00B019F4">
        <w:rPr>
          <w:rFonts w:ascii="Times New Roman" w:hAnsi="Times New Roman"/>
          <w:sz w:val="24"/>
          <w:szCs w:val="24"/>
          <w:lang w:val="en-GB"/>
        </w:rPr>
        <w:t xml:space="preserve"> одустане од своје понуде у року важења понуде, </w:t>
      </w:r>
    </w:p>
    <w:p w14:paraId="1446325C" w14:textId="77777777" w:rsidR="00F116CD" w:rsidRPr="00BA469F" w:rsidRDefault="00F116CD" w:rsidP="00C81B2D">
      <w:pPr>
        <w:pStyle w:val="ListParagraph"/>
        <w:numPr>
          <w:ilvl w:val="0"/>
          <w:numId w:val="18"/>
        </w:numPr>
        <w:spacing w:after="360"/>
        <w:jc w:val="both"/>
        <w:rPr>
          <w:rFonts w:ascii="Times New Roman" w:hAnsi="Times New Roman"/>
          <w:sz w:val="24"/>
          <w:szCs w:val="24"/>
          <w:lang w:val="sr-Cyrl-RS" w:eastAsia="sr-Latn-RS"/>
        </w:rPr>
      </w:pPr>
      <w:r w:rsidRPr="00BA469F">
        <w:rPr>
          <w:rFonts w:ascii="Times New Roman" w:hAnsi="Times New Roman"/>
          <w:sz w:val="24"/>
          <w:szCs w:val="24"/>
          <w:lang w:val="sr-Cyrl-RS"/>
        </w:rPr>
        <w:t xml:space="preserve">ако понуђач </w:t>
      </w:r>
      <w:r w:rsidRPr="00BA469F">
        <w:rPr>
          <w:rFonts w:ascii="Times New Roman" w:hAnsi="Times New Roman"/>
          <w:sz w:val="24"/>
          <w:szCs w:val="24"/>
          <w:lang w:val="en-GB"/>
        </w:rPr>
        <w:t>не достави доказе о</w:t>
      </w:r>
      <w:r w:rsidRPr="00BA469F">
        <w:rPr>
          <w:rFonts w:ascii="Times New Roman" w:hAnsi="Times New Roman"/>
          <w:sz w:val="24"/>
          <w:szCs w:val="24"/>
          <w:lang w:val="sr-Cyrl-RS"/>
        </w:rPr>
        <w:t xml:space="preserve"> испуњености услова за учешће, </w:t>
      </w:r>
    </w:p>
    <w:p w14:paraId="6406B715" w14:textId="77777777" w:rsidR="00F116CD" w:rsidRPr="00B019F4" w:rsidRDefault="00F116CD" w:rsidP="00C81B2D">
      <w:pPr>
        <w:pStyle w:val="ListParagraph"/>
        <w:numPr>
          <w:ilvl w:val="0"/>
          <w:numId w:val="18"/>
        </w:numPr>
        <w:spacing w:after="360"/>
        <w:jc w:val="both"/>
        <w:rPr>
          <w:rFonts w:ascii="Times New Roman" w:hAnsi="Times New Roman"/>
          <w:sz w:val="24"/>
          <w:szCs w:val="24"/>
          <w:lang w:val="sr-Cyrl-RS" w:eastAsia="sr-Latn-RS"/>
        </w:rPr>
      </w:pPr>
      <w:r w:rsidRPr="00B019F4">
        <w:rPr>
          <w:rFonts w:ascii="Times New Roman" w:hAnsi="Times New Roman"/>
          <w:sz w:val="24"/>
          <w:szCs w:val="24"/>
          <w:lang w:val="sr-Cyrl-RS"/>
        </w:rPr>
        <w:t>ако понуђач неосновано одбије да закључи оквирни споразум,</w:t>
      </w:r>
    </w:p>
    <w:p w14:paraId="70AA7B4A" w14:textId="77777777" w:rsidR="00F116CD" w:rsidRPr="00B019F4" w:rsidRDefault="00F116CD" w:rsidP="00C81B2D">
      <w:pPr>
        <w:pStyle w:val="ListParagraph"/>
        <w:numPr>
          <w:ilvl w:val="0"/>
          <w:numId w:val="18"/>
        </w:numPr>
        <w:spacing w:after="360"/>
        <w:jc w:val="both"/>
        <w:rPr>
          <w:rFonts w:ascii="Times New Roman" w:hAnsi="Times New Roman"/>
          <w:sz w:val="24"/>
          <w:szCs w:val="24"/>
          <w:lang w:val="sr-Cyrl-RS" w:eastAsia="sr-Latn-RS"/>
        </w:rPr>
      </w:pPr>
      <w:r w:rsidRPr="00B019F4">
        <w:rPr>
          <w:rFonts w:ascii="Times New Roman" w:hAnsi="Times New Roman"/>
          <w:sz w:val="24"/>
          <w:szCs w:val="24"/>
          <w:lang w:val="sr-Cyrl-RS"/>
        </w:rPr>
        <w:t>ако понуђач не достави средство обезбеђења за добро извршење оквирног споразума.</w:t>
      </w:r>
    </w:p>
    <w:p w14:paraId="001D7C30" w14:textId="584CBF25" w:rsidR="004B173E" w:rsidRPr="008B2CD3" w:rsidRDefault="00F116CD" w:rsidP="008B2CD3">
      <w:pPr>
        <w:spacing w:after="240"/>
        <w:ind w:firstLine="720"/>
        <w:jc w:val="both"/>
        <w:rPr>
          <w:rFonts w:ascii="Times New Roman" w:eastAsia="TimesNewRomanPSMT" w:hAnsi="Times New Roman" w:cs="Times New Roman"/>
          <w:b/>
          <w:bCs/>
          <w:iCs/>
          <w:sz w:val="24"/>
          <w:szCs w:val="24"/>
          <w:lang w:val="uz-Cyrl-UZ"/>
        </w:rPr>
      </w:pPr>
      <w:r w:rsidRPr="00B019F4">
        <w:rPr>
          <w:rFonts w:ascii="Times New Roman" w:hAnsi="Times New Roman" w:cs="Times New Roman"/>
          <w:b/>
          <w:sz w:val="24"/>
          <w:szCs w:val="24"/>
          <w:lang w:val="sr-Cyrl-RS"/>
        </w:rPr>
        <w:t xml:space="preserve">Након потписивања оквирног споразума са Добављачем, </w:t>
      </w:r>
      <w:r w:rsidRPr="00B019F4">
        <w:rPr>
          <w:rFonts w:ascii="Times New Roman" w:eastAsia="TimesNewRomanPSMT" w:hAnsi="Times New Roman" w:cs="Times New Roman"/>
          <w:b/>
          <w:bCs/>
          <w:iCs/>
          <w:sz w:val="24"/>
          <w:szCs w:val="24"/>
          <w:lang w:val="uz-Cyrl-UZ"/>
        </w:rPr>
        <w:t>Наручилац ће, по писаном захтеву понуђача, односно Добављача, вратити банкарску гаранцију за озбиљност понуде.</w:t>
      </w:r>
    </w:p>
    <w:p w14:paraId="1CA7D9F8" w14:textId="77777777" w:rsidR="00F116CD" w:rsidRPr="00B019F4" w:rsidRDefault="00F116CD" w:rsidP="00F116CD">
      <w:pPr>
        <w:autoSpaceDE w:val="0"/>
        <w:autoSpaceDN w:val="0"/>
        <w:adjustRightInd w:val="0"/>
        <w:spacing w:after="0" w:line="240" w:lineRule="auto"/>
        <w:ind w:firstLine="720"/>
        <w:jc w:val="both"/>
        <w:rPr>
          <w:rFonts w:ascii="Times New Roman" w:eastAsia="TimesNewRomanPSMT" w:hAnsi="Times New Roman" w:cs="Times New Roman"/>
          <w:b/>
          <w:bCs/>
          <w:iCs/>
          <w:sz w:val="24"/>
          <w:szCs w:val="24"/>
          <w:u w:val="single"/>
          <w:lang w:val="uz-Cyrl-UZ"/>
        </w:rPr>
      </w:pPr>
      <w:r w:rsidRPr="00B019F4">
        <w:rPr>
          <w:rFonts w:ascii="Times New Roman" w:eastAsia="TimesNewRomanPSMT" w:hAnsi="Times New Roman" w:cs="Times New Roman"/>
          <w:b/>
          <w:bCs/>
          <w:iCs/>
          <w:sz w:val="24"/>
          <w:szCs w:val="24"/>
          <w:u w:val="single"/>
          <w:lang w:val="uz-Cyrl-UZ"/>
        </w:rPr>
        <w:t>2.12.2. Обавезна средства обезбеђења испуњења обавеза изабраног понуђача (добављача)</w:t>
      </w:r>
    </w:p>
    <w:p w14:paraId="6E61B20B" w14:textId="77777777" w:rsidR="00F116CD" w:rsidRDefault="00F116CD" w:rsidP="00F116CD">
      <w:pPr>
        <w:autoSpaceDE w:val="0"/>
        <w:autoSpaceDN w:val="0"/>
        <w:adjustRightInd w:val="0"/>
        <w:jc w:val="both"/>
        <w:rPr>
          <w:rFonts w:eastAsia="TimesNewRomanPSMT"/>
          <w:bCs/>
          <w:iCs/>
          <w:szCs w:val="24"/>
          <w:lang w:val="uz-Cyrl-UZ"/>
        </w:rPr>
      </w:pPr>
    </w:p>
    <w:p w14:paraId="34F83D9E" w14:textId="77777777" w:rsidR="00F116CD" w:rsidRPr="00B019F4" w:rsidRDefault="00F116CD" w:rsidP="00C81B2D">
      <w:pPr>
        <w:pStyle w:val="ListParagraph"/>
        <w:numPr>
          <w:ilvl w:val="0"/>
          <w:numId w:val="16"/>
        </w:numPr>
        <w:autoSpaceDE w:val="0"/>
        <w:autoSpaceDN w:val="0"/>
        <w:adjustRightInd w:val="0"/>
        <w:spacing w:after="0" w:line="240" w:lineRule="auto"/>
        <w:jc w:val="both"/>
        <w:rPr>
          <w:rFonts w:ascii="Times New Roman" w:eastAsia="TimesNewRomanPSMT" w:hAnsi="Times New Roman"/>
          <w:b/>
          <w:bCs/>
          <w:iCs/>
          <w:sz w:val="24"/>
          <w:szCs w:val="24"/>
          <w:lang w:val="uz-Cyrl-UZ"/>
        </w:rPr>
      </w:pPr>
      <w:r w:rsidRPr="00B019F4">
        <w:rPr>
          <w:rFonts w:ascii="Times New Roman" w:eastAsia="TimesNewRomanPSMT" w:hAnsi="Times New Roman"/>
          <w:b/>
          <w:bCs/>
          <w:iCs/>
          <w:sz w:val="24"/>
          <w:szCs w:val="24"/>
          <w:lang w:val="uz-Cyrl-UZ"/>
        </w:rPr>
        <w:t>Банкарска гаранција</w:t>
      </w:r>
      <w:r>
        <w:rPr>
          <w:rFonts w:ascii="Times New Roman" w:eastAsia="TimesNewRomanPSMT" w:hAnsi="Times New Roman"/>
          <w:b/>
          <w:bCs/>
          <w:iCs/>
          <w:sz w:val="24"/>
          <w:szCs w:val="24"/>
          <w:lang w:val="uz-Cyrl-UZ"/>
        </w:rPr>
        <w:t xml:space="preserve"> за добро извршење </w:t>
      </w:r>
      <w:r>
        <w:rPr>
          <w:rFonts w:ascii="Times New Roman" w:eastAsia="TimesNewRomanPSMT" w:hAnsi="Times New Roman"/>
          <w:b/>
          <w:bCs/>
          <w:iCs/>
          <w:sz w:val="24"/>
          <w:szCs w:val="24"/>
          <w:lang w:val="sr-Cyrl-RS"/>
        </w:rPr>
        <w:t>оквирног споразума</w:t>
      </w:r>
    </w:p>
    <w:p w14:paraId="3260A659" w14:textId="77777777" w:rsidR="00F116CD" w:rsidRPr="00B019F4" w:rsidRDefault="00F116CD" w:rsidP="00F116CD">
      <w:pPr>
        <w:pStyle w:val="ListParagraph"/>
        <w:autoSpaceDE w:val="0"/>
        <w:autoSpaceDN w:val="0"/>
        <w:adjustRightInd w:val="0"/>
        <w:spacing w:after="0" w:line="240" w:lineRule="auto"/>
        <w:ind w:left="0"/>
        <w:jc w:val="both"/>
        <w:rPr>
          <w:rFonts w:ascii="Times New Roman" w:eastAsia="TimesNewRomanPSMT" w:hAnsi="Times New Roman"/>
          <w:b/>
          <w:bCs/>
          <w:iCs/>
          <w:sz w:val="24"/>
          <w:szCs w:val="24"/>
          <w:lang w:val="uz-Cyrl-UZ"/>
        </w:rPr>
      </w:pPr>
    </w:p>
    <w:p w14:paraId="40DA76E7" w14:textId="1123AD30" w:rsidR="00F116CD" w:rsidRPr="008C7957" w:rsidRDefault="00F116CD" w:rsidP="00F116CD">
      <w:pPr>
        <w:autoSpaceDE w:val="0"/>
        <w:autoSpaceDN w:val="0"/>
        <w:adjustRightInd w:val="0"/>
        <w:ind w:firstLine="714"/>
        <w:jc w:val="both"/>
        <w:rPr>
          <w:rFonts w:eastAsia="TimesNewRomanPSMT"/>
          <w:bCs/>
          <w:iCs/>
          <w:szCs w:val="24"/>
          <w:lang w:val="uz-Cyrl-UZ"/>
        </w:rPr>
      </w:pPr>
      <w:r w:rsidRPr="008C7957">
        <w:rPr>
          <w:rFonts w:ascii="Times New Roman" w:eastAsia="TimesNewRomanPSMT" w:hAnsi="Times New Roman" w:cs="Times New Roman"/>
          <w:bCs/>
          <w:iCs/>
          <w:noProof/>
          <w:sz w:val="24"/>
          <w:szCs w:val="24"/>
          <w:lang w:val="sr-Cyrl-RS"/>
        </w:rPr>
        <w:t xml:space="preserve">Изабрани понуђач се обавезује </w:t>
      </w:r>
      <w:r w:rsidRPr="008C7957">
        <w:rPr>
          <w:rFonts w:ascii="Times New Roman" w:eastAsia="Times New Roman" w:hAnsi="Times New Roman" w:cs="Times New Roman"/>
          <w:sz w:val="24"/>
          <w:szCs w:val="24"/>
          <w:lang w:val="ru-RU"/>
        </w:rPr>
        <w:t xml:space="preserve">да приликом закључења оквирног споразума, а најкасније у року од десет дана од дана закључења достави Наручиоцу банкарску гаранцију за добро извршење оквирног споразума, која мора бити са клаузулама: неопозива, безусловна, наплатива на први позив и без права на приговор. Банкарска гаранција за добро извршење оквирног споразума издаје се у висини од </w:t>
      </w:r>
      <w:r w:rsidR="00D04CCE">
        <w:rPr>
          <w:rFonts w:ascii="Times New Roman" w:eastAsia="Times New Roman" w:hAnsi="Times New Roman" w:cs="Times New Roman"/>
          <w:sz w:val="24"/>
          <w:szCs w:val="24"/>
        </w:rPr>
        <w:t>5</w:t>
      </w:r>
      <w:r w:rsidRPr="008C7957">
        <w:rPr>
          <w:rFonts w:ascii="Times New Roman" w:eastAsia="Times New Roman" w:hAnsi="Times New Roman" w:cs="Times New Roman"/>
          <w:sz w:val="24"/>
          <w:szCs w:val="24"/>
          <w:lang w:val="ru-RU"/>
        </w:rPr>
        <w:t xml:space="preserve">% од укупне вредности оквирног споразума без ПДВ-а, са роком важења 30 дана дужим од истека важења оквирног споразума.  </w:t>
      </w:r>
    </w:p>
    <w:p w14:paraId="18105C34" w14:textId="77777777" w:rsidR="00F116CD" w:rsidRPr="00B019F4" w:rsidRDefault="00F116CD" w:rsidP="00C81B2D">
      <w:pPr>
        <w:pStyle w:val="ListParagraph"/>
        <w:numPr>
          <w:ilvl w:val="0"/>
          <w:numId w:val="16"/>
        </w:numPr>
        <w:autoSpaceDE w:val="0"/>
        <w:autoSpaceDN w:val="0"/>
        <w:adjustRightInd w:val="0"/>
        <w:spacing w:after="0" w:line="240" w:lineRule="auto"/>
        <w:jc w:val="both"/>
        <w:rPr>
          <w:rFonts w:ascii="Times New Roman" w:eastAsia="TimesNewRomanPSMT" w:hAnsi="Times New Roman"/>
          <w:b/>
          <w:bCs/>
          <w:iCs/>
          <w:sz w:val="24"/>
          <w:szCs w:val="24"/>
          <w:lang w:val="uz-Cyrl-UZ"/>
        </w:rPr>
      </w:pPr>
      <w:r w:rsidRPr="00B019F4">
        <w:rPr>
          <w:rFonts w:ascii="Times New Roman" w:eastAsia="TimesNewRomanPSMT" w:hAnsi="Times New Roman"/>
          <w:b/>
          <w:bCs/>
          <w:iCs/>
          <w:sz w:val="24"/>
          <w:szCs w:val="24"/>
          <w:lang w:val="uz-Cyrl-UZ"/>
        </w:rPr>
        <w:t xml:space="preserve">Банкарска гаранција за добро извршење посла </w:t>
      </w:r>
    </w:p>
    <w:p w14:paraId="46ADFA07" w14:textId="77777777" w:rsidR="00F116CD" w:rsidRPr="00B019F4" w:rsidRDefault="00F116CD" w:rsidP="00F116CD">
      <w:pPr>
        <w:pStyle w:val="ListParagraph"/>
        <w:autoSpaceDE w:val="0"/>
        <w:autoSpaceDN w:val="0"/>
        <w:adjustRightInd w:val="0"/>
        <w:spacing w:after="0" w:line="240" w:lineRule="auto"/>
        <w:ind w:left="0"/>
        <w:jc w:val="both"/>
        <w:rPr>
          <w:rFonts w:ascii="Times New Roman" w:eastAsia="TimesNewRomanPSMT" w:hAnsi="Times New Roman"/>
          <w:b/>
          <w:bCs/>
          <w:iCs/>
          <w:sz w:val="24"/>
          <w:szCs w:val="24"/>
          <w:lang w:val="uz-Cyrl-UZ"/>
        </w:rPr>
      </w:pPr>
    </w:p>
    <w:p w14:paraId="1B5DAECB" w14:textId="77777777" w:rsidR="00F116CD" w:rsidRPr="00B019F4" w:rsidRDefault="00F116CD" w:rsidP="00F116CD">
      <w:pPr>
        <w:pStyle w:val="NormalWeb"/>
        <w:ind w:firstLine="720"/>
        <w:jc w:val="both"/>
        <w:rPr>
          <w:spacing w:val="-4"/>
          <w:lang w:val="sr-Cyrl-RS"/>
        </w:rPr>
      </w:pPr>
      <w:r w:rsidRPr="00B019F4">
        <w:rPr>
          <w:rFonts w:eastAsia="TimesNewRomanPSMT"/>
          <w:b/>
          <w:bCs/>
          <w:iCs/>
          <w:lang w:val="uz-Cyrl-UZ"/>
        </w:rPr>
        <w:t>Изабрани понуђач</w:t>
      </w:r>
      <w:r w:rsidRPr="00B019F4">
        <w:rPr>
          <w:rFonts w:eastAsia="TimesNewRomanPSMT"/>
          <w:bCs/>
          <w:iCs/>
          <w:lang w:val="uz-Cyrl-UZ"/>
        </w:rPr>
        <w:t xml:space="preserve"> </w:t>
      </w:r>
      <w:r w:rsidRPr="00B019F4">
        <w:rPr>
          <w:rFonts w:eastAsia="TimesNewRomanPSMT"/>
          <w:b/>
          <w:bCs/>
          <w:iCs/>
          <w:lang w:val="uz-Cyrl-UZ"/>
        </w:rPr>
        <w:t>се обавезује</w:t>
      </w:r>
      <w:r w:rsidRPr="00B019F4">
        <w:rPr>
          <w:rFonts w:eastAsia="TimesNewRomanPSMT"/>
          <w:bCs/>
          <w:iCs/>
          <w:lang w:val="uz-Cyrl-UZ"/>
        </w:rPr>
        <w:t xml:space="preserve"> да у року од 10 дана од дана закључења конкретног уговор</w:t>
      </w:r>
      <w:r w:rsidRPr="00B019F4">
        <w:rPr>
          <w:rFonts w:eastAsia="TimesNewRomanPSMT"/>
          <w:lang w:val="uz-Cyrl-UZ"/>
        </w:rPr>
        <w:t>а</w:t>
      </w:r>
      <w:r w:rsidRPr="00B019F4">
        <w:rPr>
          <w:rFonts w:eastAsia="TimesNewRomanPSMT"/>
          <w:b/>
          <w:bCs/>
          <w:iCs/>
          <w:lang w:val="uz-Cyrl-UZ"/>
        </w:rPr>
        <w:t xml:space="preserve"> </w:t>
      </w:r>
      <w:r w:rsidRPr="00B019F4">
        <w:rPr>
          <w:rFonts w:eastAsia="TimesNewRomanPSMT"/>
          <w:bCs/>
          <w:iCs/>
          <w:lang w:val="uz-Cyrl-UZ"/>
        </w:rPr>
        <w:t xml:space="preserve">преда </w:t>
      </w:r>
      <w:r w:rsidRPr="00244725">
        <w:rPr>
          <w:rFonts w:eastAsia="TimesNewRomanPSMT"/>
          <w:bCs/>
          <w:iCs/>
          <w:lang w:val="sr-Cyrl-RS"/>
        </w:rPr>
        <w:t>Н</w:t>
      </w:r>
      <w:r w:rsidRPr="00244725">
        <w:rPr>
          <w:rFonts w:eastAsia="TimesNewRomanPSMT"/>
          <w:bCs/>
          <w:iCs/>
          <w:lang w:val="uz-Cyrl-UZ"/>
        </w:rPr>
        <w:t>аручиоцу банкарску гаранцију за добро извршење посла</w:t>
      </w:r>
      <w:r w:rsidRPr="00B019F4">
        <w:rPr>
          <w:rFonts w:eastAsia="TimesNewRomanPSMT"/>
          <w:bCs/>
          <w:iCs/>
          <w:lang w:val="uz-Cyrl-UZ"/>
        </w:rPr>
        <w:t xml:space="preserve">,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B019F4">
        <w:rPr>
          <w:spacing w:val="-4"/>
          <w:lang w:val="sr-Cyrl-RS"/>
        </w:rPr>
        <w:t xml:space="preserve"> </w:t>
      </w:r>
      <w:r w:rsidRPr="00B019F4">
        <w:rPr>
          <w:rFonts w:eastAsia="TimesNewRomanPSMT"/>
          <w:bCs/>
          <w:iCs/>
          <w:lang w:val="uz-Cyrl-UZ"/>
        </w:rPr>
        <w:t xml:space="preserve">од укупне вредности уговора без ПДВ-а, </w:t>
      </w:r>
      <w:r w:rsidRPr="00B019F4">
        <w:t>са роком важења 30 дана дуж</w:t>
      </w:r>
      <w:r w:rsidRPr="00B019F4">
        <w:rPr>
          <w:lang w:val="sr-Cyrl-RS"/>
        </w:rPr>
        <w:t>и</w:t>
      </w:r>
      <w:r w:rsidRPr="00B019F4">
        <w:t xml:space="preserve"> од уговореног рока за завршетак посла</w:t>
      </w:r>
      <w:r w:rsidRPr="00B019F4">
        <w:rPr>
          <w:lang w:val="sr-Cyrl-RS"/>
        </w:rPr>
        <w:t xml:space="preserve"> по том уговору</w:t>
      </w:r>
      <w:r w:rsidRPr="00B019F4">
        <w:t>.</w:t>
      </w:r>
      <w:r w:rsidRPr="00B019F4">
        <w:rPr>
          <w:lang w:val="sr-Cyrl-RS"/>
        </w:rPr>
        <w:t xml:space="preserve"> </w:t>
      </w:r>
    </w:p>
    <w:p w14:paraId="76489599" w14:textId="77777777" w:rsidR="00F116CD" w:rsidRPr="00B019F4" w:rsidRDefault="00F116CD" w:rsidP="00F116CD">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uz-Cyrl-UZ"/>
        </w:rPr>
      </w:pPr>
    </w:p>
    <w:p w14:paraId="599FFD40" w14:textId="77777777" w:rsidR="00F116CD" w:rsidRPr="00B019F4" w:rsidRDefault="00F116CD" w:rsidP="00F116CD">
      <w:pPr>
        <w:ind w:firstLine="720"/>
        <w:jc w:val="both"/>
        <w:rPr>
          <w:rFonts w:ascii="Times New Roman" w:hAnsi="Times New Roman" w:cs="Times New Roman"/>
          <w:sz w:val="24"/>
          <w:szCs w:val="24"/>
          <w:lang w:val="sr-Cyrl-RS"/>
        </w:rPr>
      </w:pPr>
      <w:r w:rsidRPr="00B019F4">
        <w:rPr>
          <w:rFonts w:ascii="Times New Roman" w:hAnsi="Times New Roman" w:cs="Times New Roman"/>
          <w:b/>
          <w:sz w:val="24"/>
          <w:szCs w:val="24"/>
          <w:u w:val="single"/>
          <w:lang w:val="sr-Cyrl-RS"/>
        </w:rPr>
        <w:t>Напомена за сва горе наведена средства финансијског обезбеђења</w:t>
      </w:r>
      <w:r w:rsidRPr="00B019F4">
        <w:rPr>
          <w:rFonts w:ascii="Times New Roman" w:hAnsi="Times New Roman" w:cs="Times New Roman"/>
          <w:sz w:val="24"/>
          <w:szCs w:val="24"/>
          <w:lang w:val="sr-Cyrl-RS"/>
        </w:rPr>
        <w:t xml:space="preserve">: </w:t>
      </w:r>
    </w:p>
    <w:p w14:paraId="69C36507" w14:textId="77777777" w:rsidR="00F116CD" w:rsidRPr="00B019F4" w:rsidRDefault="00F116CD" w:rsidP="00F116CD">
      <w:pPr>
        <w:ind w:firstLine="720"/>
        <w:jc w:val="both"/>
        <w:rPr>
          <w:rFonts w:ascii="Times New Roman" w:hAnsi="Times New Roman" w:cs="Times New Roman"/>
          <w:b/>
          <w:sz w:val="24"/>
          <w:szCs w:val="24"/>
          <w:lang w:val="sr-Cyrl-RS"/>
        </w:rPr>
      </w:pPr>
      <w:r w:rsidRPr="00B019F4">
        <w:rPr>
          <w:rFonts w:ascii="Times New Roman" w:hAnsi="Times New Roman" w:cs="Times New Roman"/>
          <w:sz w:val="24"/>
          <w:szCs w:val="24"/>
          <w:lang w:val="sr-Cyrl-RS"/>
        </w:rPr>
        <w:t>Б</w:t>
      </w:r>
      <w:r w:rsidRPr="00B019F4">
        <w:rPr>
          <w:rFonts w:ascii="Times New Roman" w:hAnsi="Times New Roman" w:cs="Times New Roman"/>
          <w:sz w:val="24"/>
          <w:szCs w:val="24"/>
        </w:rPr>
        <w:t>анкарск</w:t>
      </w:r>
      <w:r w:rsidRPr="00B019F4">
        <w:rPr>
          <w:rFonts w:ascii="Times New Roman" w:hAnsi="Times New Roman" w:cs="Times New Roman"/>
          <w:sz w:val="24"/>
          <w:szCs w:val="24"/>
          <w:lang w:val="sr-Cyrl-RS"/>
        </w:rPr>
        <w:t>е</w:t>
      </w:r>
      <w:r w:rsidRPr="00B019F4">
        <w:rPr>
          <w:rFonts w:ascii="Times New Roman" w:hAnsi="Times New Roman" w:cs="Times New Roman"/>
          <w:sz w:val="24"/>
          <w:szCs w:val="24"/>
        </w:rPr>
        <w:t xml:space="preserve"> гаранциј</w:t>
      </w:r>
      <w:r w:rsidRPr="00B019F4">
        <w:rPr>
          <w:rFonts w:ascii="Times New Roman" w:hAnsi="Times New Roman" w:cs="Times New Roman"/>
          <w:sz w:val="24"/>
          <w:szCs w:val="24"/>
          <w:lang w:val="sr-Cyrl-RS"/>
        </w:rPr>
        <w:t xml:space="preserve">е морају бити </w:t>
      </w:r>
      <w:r w:rsidRPr="00B019F4">
        <w:rPr>
          <w:rFonts w:ascii="Times New Roman" w:hAnsi="Times New Roman" w:cs="Times New Roman"/>
          <w:sz w:val="24"/>
          <w:szCs w:val="24"/>
        </w:rPr>
        <w:t>на меморандуму банке</w:t>
      </w:r>
      <w:r w:rsidRPr="00B019F4">
        <w:rPr>
          <w:rFonts w:ascii="Times New Roman" w:hAnsi="Times New Roman" w:cs="Times New Roman"/>
          <w:sz w:val="24"/>
          <w:szCs w:val="24"/>
          <w:lang w:val="sr-Cyrl-RS"/>
        </w:rPr>
        <w:t xml:space="preserve">, са подацима о наручиоцу/кориснику, понуђачу, банци и предмету и броју јавне набавке, </w:t>
      </w:r>
      <w:r w:rsidRPr="00B019F4">
        <w:rPr>
          <w:rFonts w:ascii="Times New Roman" w:hAnsi="Times New Roman" w:cs="Times New Roman"/>
          <w:sz w:val="24"/>
          <w:szCs w:val="24"/>
          <w:u w:val="single"/>
          <w:lang w:val="sr-Cyrl-RS"/>
        </w:rPr>
        <w:t xml:space="preserve">а </w:t>
      </w:r>
      <w:r w:rsidRPr="00B019F4">
        <w:rPr>
          <w:rFonts w:ascii="Times New Roman" w:hAnsi="Times New Roman" w:cs="Times New Roman"/>
          <w:b/>
          <w:sz w:val="24"/>
          <w:szCs w:val="24"/>
          <w:u w:val="single"/>
          <w:lang w:val="sr-Cyrl-RS"/>
        </w:rPr>
        <w:t xml:space="preserve">не смеју садржати </w:t>
      </w:r>
      <w:r w:rsidRPr="00B019F4">
        <w:rPr>
          <w:rFonts w:ascii="Times New Roman" w:hAnsi="Times New Roman" w:cs="Times New Roman"/>
          <w:b/>
          <w:sz w:val="24"/>
          <w:szCs w:val="24"/>
          <w:u w:val="single"/>
          <w:lang w:val="sr-Cyrl-RS"/>
        </w:rPr>
        <w:lastRenderedPageBreak/>
        <w:t>додатне услове или рокове за реализацију, односно</w:t>
      </w:r>
      <w:r w:rsidRPr="00B019F4">
        <w:rPr>
          <w:rFonts w:ascii="Times New Roman" w:hAnsi="Times New Roman" w:cs="Times New Roman"/>
          <w:b/>
          <w:sz w:val="24"/>
          <w:szCs w:val="24"/>
          <w:lang w:val="sr-Cyrl-RS"/>
        </w:rPr>
        <w:t xml:space="preserve"> </w:t>
      </w:r>
      <w:r w:rsidRPr="00B019F4">
        <w:rPr>
          <w:rFonts w:ascii="Times New Roman" w:hAnsi="Times New Roman" w:cs="Times New Roman"/>
          <w:sz w:val="24"/>
          <w:szCs w:val="24"/>
          <w:lang w:val="sr-Cyrl-RS"/>
        </w:rPr>
        <w:t xml:space="preserve"> </w:t>
      </w:r>
      <w:r w:rsidRPr="00B019F4">
        <w:rPr>
          <w:rFonts w:ascii="Times New Roman" w:hAnsi="Times New Roman" w:cs="Times New Roman"/>
          <w:bCs/>
          <w:sz w:val="24"/>
          <w:szCs w:val="24"/>
          <w:lang w:val="sr-Cyrl-RS"/>
        </w:rPr>
        <w:t xml:space="preserve">садржину која се односи на политику банке у вези са условљавањем (нпр. Уколико је то могуће сходно пословној политици банке). </w:t>
      </w:r>
    </w:p>
    <w:p w14:paraId="0807A326" w14:textId="77777777" w:rsidR="00F116CD" w:rsidRPr="00B019F4" w:rsidRDefault="00F116CD" w:rsidP="00F116CD">
      <w:pPr>
        <w:ind w:firstLine="720"/>
        <w:jc w:val="both"/>
        <w:rPr>
          <w:rFonts w:ascii="Times New Roman" w:hAnsi="Times New Roman" w:cs="Times New Roman"/>
          <w:b/>
          <w:bCs/>
          <w:sz w:val="24"/>
          <w:szCs w:val="24"/>
          <w:lang w:val="sr-Cyrl-RS"/>
        </w:rPr>
      </w:pPr>
      <w:r w:rsidRPr="00B019F4">
        <w:rPr>
          <w:rFonts w:ascii="Times New Roman" w:hAnsi="Times New Roman" w:cs="Times New Roman"/>
          <w:b/>
          <w:bCs/>
          <w:sz w:val="24"/>
          <w:szCs w:val="24"/>
          <w:lang w:val="sr-Cyrl-RS"/>
        </w:rPr>
        <w:t>Захтеване банкарске гаранције доставити у провидним фолијама или на други начин.</w:t>
      </w:r>
    </w:p>
    <w:p w14:paraId="280AA7F9" w14:textId="77777777" w:rsidR="00F116CD" w:rsidRPr="00B019F4" w:rsidRDefault="00F116CD" w:rsidP="00F116CD">
      <w:pPr>
        <w:pStyle w:val="NormalWeb"/>
        <w:ind w:firstLine="720"/>
        <w:jc w:val="both"/>
        <w:rPr>
          <w:spacing w:val="-4"/>
          <w:lang w:val="sr-Cyrl-RS"/>
        </w:rPr>
      </w:pPr>
      <w:r w:rsidRPr="00B019F4">
        <w:rPr>
          <w:spacing w:val="-4"/>
          <w:lang w:val="sr-Cyrl-RS"/>
        </w:rPr>
        <w:t>Ако понуђач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3BDAB3A7" w14:textId="77777777" w:rsidR="00F116CD" w:rsidRPr="00B019F4" w:rsidRDefault="00F116CD" w:rsidP="00F116CD">
      <w:pPr>
        <w:pStyle w:val="NormalWeb"/>
        <w:ind w:firstLine="720"/>
        <w:jc w:val="both"/>
        <w:rPr>
          <w:spacing w:val="-4"/>
        </w:rPr>
      </w:pPr>
      <w:r w:rsidRPr="00B019F4">
        <w:rPr>
          <w:spacing w:val="-4"/>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06518698"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lang w:val="uz-Cyrl-UZ"/>
        </w:rPr>
      </w:pPr>
    </w:p>
    <w:p w14:paraId="00A52E1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3</w:t>
      </w:r>
      <w:r w:rsidR="00210E07" w:rsidRPr="00210E07">
        <w:rPr>
          <w:rFonts w:ascii="Times New Roman" w:eastAsia="TimesNewRomanPSMT" w:hAnsi="Times New Roman" w:cs="Times New Roman"/>
          <w:b/>
          <w:bCs/>
          <w:iCs/>
          <w:color w:val="002060"/>
          <w:sz w:val="24"/>
          <w:szCs w:val="24"/>
          <w:u w:val="single"/>
          <w:lang w:val="uz-Cyrl-UZ"/>
        </w:rPr>
        <w:t xml:space="preserve">. ДЕФИНИСАЊЕ ПОСЕБНИХ ЗАХТЕВА, УКОЛИКО ИСТИ ПОСТОЈЕ, У ПОГЛЕДУ </w:t>
      </w:r>
      <w:r w:rsidR="00210E07" w:rsidRPr="00765C10">
        <w:rPr>
          <w:rFonts w:ascii="Times New Roman" w:eastAsia="TimesNewRomanPSMT" w:hAnsi="Times New Roman" w:cs="Times New Roman"/>
          <w:b/>
          <w:bCs/>
          <w:iCs/>
          <w:color w:val="002060"/>
          <w:sz w:val="24"/>
          <w:szCs w:val="24"/>
          <w:u w:val="single"/>
          <w:lang w:val="uz-Cyrl-UZ"/>
        </w:rPr>
        <w:t>ЗАШТИТЕ ПОВЕРЉИВОСТИ ПОДАТАКА</w:t>
      </w:r>
      <w:r w:rsidR="00210E07" w:rsidRPr="00210E07">
        <w:rPr>
          <w:rFonts w:ascii="Times New Roman" w:eastAsia="TimesNewRomanPSMT" w:hAnsi="Times New Roman" w:cs="Times New Roman"/>
          <w:b/>
          <w:bCs/>
          <w:iCs/>
          <w:color w:val="002060"/>
          <w:sz w:val="24"/>
          <w:szCs w:val="24"/>
          <w:u w:val="single"/>
          <w:lang w:val="uz-Cyrl-UZ"/>
        </w:rPr>
        <w:t xml:space="preserve"> КОЈЕ НАРУЧИЛАЦ СТАВЉА ПОНУЂАЧИМА НА РАСПОЛАГАЊЕ, УКЉУЧУЈУЋИ И ЊИХОВЕ ПОДИЗВОЂАЧЕ</w:t>
      </w:r>
    </w:p>
    <w:p w14:paraId="5BE5FD0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2128B2C3" w14:textId="77777777" w:rsidR="00210E07" w:rsidRPr="00210E07" w:rsidRDefault="00210E07" w:rsidP="00A63A75">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Подаци који се налазе у конкурсној документацији нису поверљиви. </w:t>
      </w:r>
    </w:p>
    <w:p w14:paraId="315EB1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18BE84CD"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4</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ДОДАТНЕ ИНФОРМАЦИЈЕ И ПОЈАШЊЕЊА</w:t>
      </w:r>
      <w:r w:rsidR="00210E07" w:rsidRPr="00210E07">
        <w:rPr>
          <w:rFonts w:ascii="Times New Roman" w:eastAsia="TimesNewRomanPSMT" w:hAnsi="Times New Roman" w:cs="Times New Roman"/>
          <w:b/>
          <w:bCs/>
          <w:iCs/>
          <w:color w:val="002060"/>
          <w:sz w:val="24"/>
          <w:szCs w:val="24"/>
          <w:u w:val="single"/>
          <w:lang w:val="uz-Cyrl-UZ"/>
        </w:rPr>
        <w:t xml:space="preserve"> У ВЕЗИ СА ПРИПРЕМАЊЕМ ПОНУДЕ  </w:t>
      </w:r>
    </w:p>
    <w:p w14:paraId="43E1027C" w14:textId="77777777" w:rsidR="00A63A75" w:rsidRDefault="00A63A75" w:rsidP="00A63A75">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p>
    <w:p w14:paraId="1ED94CB7" w14:textId="29819EBD" w:rsidR="004918A1" w:rsidRPr="008F4ABF" w:rsidRDefault="00210E07" w:rsidP="004918A1">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210E07">
        <w:rPr>
          <w:rFonts w:ascii="Times New Roman" w:eastAsia="TimesNewRomanPSMT" w:hAnsi="Times New Roman" w:cs="Times New Roman"/>
          <w:bCs/>
          <w:color w:val="000000"/>
          <w:sz w:val="24"/>
          <w:szCs w:val="24"/>
        </w:rPr>
        <w:t xml:space="preserve">Заинтересовано лице може у </w:t>
      </w:r>
      <w:r w:rsidRPr="00210E07">
        <w:rPr>
          <w:rFonts w:ascii="Times New Roman" w:eastAsia="TimesNewRomanPSMT" w:hAnsi="Times New Roman" w:cs="Times New Roman"/>
          <w:bCs/>
          <w:color w:val="000000"/>
          <w:sz w:val="24"/>
          <w:szCs w:val="24"/>
          <w:lang w:val="uz-Cyrl-UZ"/>
        </w:rPr>
        <w:t>писаном</w:t>
      </w:r>
      <w:r w:rsidRPr="00210E07">
        <w:rPr>
          <w:rFonts w:ascii="Times New Roman" w:eastAsia="TimesNewRomanPSMT" w:hAnsi="Times New Roman" w:cs="Times New Roman"/>
          <w:bCs/>
          <w:color w:val="000000"/>
          <w:sz w:val="24"/>
          <w:szCs w:val="24"/>
        </w:rPr>
        <w:t xml:space="preserve"> облику </w:t>
      </w:r>
      <w:r w:rsidRPr="00210E07">
        <w:rPr>
          <w:rFonts w:ascii="Times New Roman" w:eastAsia="TimesNewRomanPSMT" w:hAnsi="Times New Roman" w:cs="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210E07">
        <w:rPr>
          <w:rFonts w:ascii="Times New Roman" w:eastAsia="TimesNewRomanPS-BoldMT" w:hAnsi="Times New Roman" w:cs="Times New Roman"/>
          <w:bCs/>
          <w:color w:val="000000"/>
          <w:sz w:val="24"/>
          <w:szCs w:val="24"/>
          <w:lang w:val="uz-Cyrl-UZ"/>
        </w:rPr>
        <w:t xml:space="preserve">Пожељно је да постављена питања заинтересована лица наслове са </w:t>
      </w:r>
      <w:r w:rsidRPr="00210E07">
        <w:rPr>
          <w:rFonts w:ascii="Times New Roman" w:eastAsia="TimesNewRomanPSMT" w:hAnsi="Times New Roman" w:cs="Times New Roman"/>
          <w:bCs/>
          <w:color w:val="000000"/>
          <w:sz w:val="24"/>
          <w:szCs w:val="24"/>
          <w:lang w:val="uz-Cyrl-UZ"/>
        </w:rPr>
        <w:t xml:space="preserve">„Захтев за додатним информацијама или појашњењима конкурсне документације - </w:t>
      </w:r>
      <w:r w:rsidR="00C43EA6">
        <w:rPr>
          <w:rFonts w:ascii="Times New Roman" w:eastAsia="Times New Roman" w:hAnsi="Times New Roman" w:cs="Times New Roman"/>
          <w:sz w:val="24"/>
          <w:szCs w:val="24"/>
        </w:rPr>
        <w:t xml:space="preserve">за јавну </w:t>
      </w:r>
      <w:r w:rsidR="00C43EA6" w:rsidRPr="008F4ABF">
        <w:rPr>
          <w:rFonts w:ascii="Times New Roman" w:eastAsia="Times New Roman" w:hAnsi="Times New Roman" w:cs="Times New Roman"/>
          <w:sz w:val="24"/>
          <w:szCs w:val="24"/>
        </w:rPr>
        <w:t>набавку</w:t>
      </w:r>
      <w:r w:rsidR="004918A1" w:rsidRPr="008F4ABF">
        <w:rPr>
          <w:rFonts w:ascii="Times New Roman" w:eastAsia="Times New Roman" w:hAnsi="Times New Roman" w:cs="Times New Roman"/>
          <w:sz w:val="24"/>
          <w:szCs w:val="24"/>
          <w:lang w:val="sr-Cyrl-RS"/>
        </w:rPr>
        <w:t xml:space="preserve"> </w:t>
      </w:r>
      <w:r w:rsidR="004918A1" w:rsidRPr="008F4ABF">
        <w:rPr>
          <w:rFonts w:ascii="Times New Roman" w:hAnsi="Times New Roman"/>
          <w:sz w:val="24"/>
          <w:szCs w:val="24"/>
          <w:lang w:val="sr-Cyrl-RS"/>
        </w:rPr>
        <w:t>услуга  –</w:t>
      </w:r>
      <w:r w:rsidR="004918A1" w:rsidRPr="008F4ABF">
        <w:rPr>
          <w:rFonts w:ascii="Times New Roman" w:hAnsi="Times New Roman"/>
          <w:sz w:val="24"/>
          <w:szCs w:val="24"/>
          <w:lang w:val="ru-RU"/>
        </w:rPr>
        <w:t xml:space="preserve"> </w:t>
      </w:r>
      <w:r w:rsidR="004918A1" w:rsidRPr="008F4ABF">
        <w:rPr>
          <w:rFonts w:ascii="Times New Roman" w:hAnsi="Times New Roman"/>
          <w:sz w:val="24"/>
          <w:szCs w:val="24"/>
          <w:lang w:val="sr-Cyrl-RS"/>
        </w:rPr>
        <w:t>Стручни надзор над извођењем радова - Повезане школе ФАЗА 2</w:t>
      </w:r>
      <w:r w:rsidR="004918A1" w:rsidRPr="008F4ABF">
        <w:rPr>
          <w:rFonts w:ascii="Times New Roman" w:hAnsi="Times New Roman" w:cs="Times New Roman"/>
          <w:sz w:val="24"/>
          <w:szCs w:val="24"/>
          <w:lang w:val="sr-Cyrl-RS"/>
        </w:rPr>
        <w:t>,</w:t>
      </w:r>
      <w:r w:rsidR="004918A1" w:rsidRPr="008F4ABF">
        <w:rPr>
          <w:rFonts w:ascii="Times New Roman" w:eastAsia="Times New Roman" w:hAnsi="Times New Roman" w:cs="Times New Roman"/>
          <w:sz w:val="24"/>
          <w:szCs w:val="24"/>
          <w:lang w:val="ru-RU"/>
        </w:rPr>
        <w:t xml:space="preserve"> број јавне набавке </w:t>
      </w:r>
      <w:r w:rsidR="004918A1" w:rsidRPr="008F4ABF">
        <w:rPr>
          <w:rFonts w:ascii="Times New Roman" w:eastAsia="Times New Roman" w:hAnsi="Times New Roman" w:cs="Times New Roman"/>
          <w:sz w:val="24"/>
          <w:szCs w:val="24"/>
          <w:lang w:val="sr-Cyrl-RS"/>
        </w:rPr>
        <w:t>ЈН О-</w:t>
      </w:r>
      <w:r w:rsidR="00BE5241" w:rsidRPr="008F4ABF">
        <w:rPr>
          <w:rFonts w:ascii="Times New Roman" w:eastAsia="Times New Roman" w:hAnsi="Times New Roman" w:cs="Times New Roman"/>
          <w:sz w:val="24"/>
          <w:szCs w:val="24"/>
          <w:lang w:val="sr-Latn-RS"/>
        </w:rPr>
        <w:t>13</w:t>
      </w:r>
      <w:r w:rsidR="004918A1" w:rsidRPr="008F4ABF">
        <w:rPr>
          <w:rFonts w:ascii="Times New Roman" w:eastAsia="Times New Roman" w:hAnsi="Times New Roman" w:cs="Times New Roman"/>
          <w:sz w:val="24"/>
          <w:szCs w:val="24"/>
          <w:lang w:val="sr-Cyrl-RS"/>
        </w:rPr>
        <w:t>/2019“.</w:t>
      </w:r>
    </w:p>
    <w:p w14:paraId="45CDBC3B" w14:textId="1160C600" w:rsidR="00A63A75" w:rsidRPr="004918A1" w:rsidRDefault="00210E07" w:rsidP="004918A1">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8F4ABF">
        <w:rPr>
          <w:rFonts w:ascii="Times New Roman" w:eastAsia="TimesNewRomanPSMT" w:hAnsi="Times New Roman" w:cs="Times New Roman"/>
          <w:bCs/>
          <w:iCs/>
          <w:sz w:val="24"/>
          <w:szCs w:val="24"/>
          <w:lang w:val="uz-Cyrl-UZ"/>
        </w:rPr>
        <w:t xml:space="preserve">Питања могу да се шаљу на </w:t>
      </w:r>
      <w:r w:rsidRPr="008F4ABF">
        <w:rPr>
          <w:rFonts w:ascii="Times New Roman" w:eastAsia="ヒラギノ角ゴ Pro W3" w:hAnsi="Times New Roman" w:cs="Times New Roman"/>
          <w:sz w:val="24"/>
          <w:szCs w:val="24"/>
          <w:lang w:val="sr-Cyrl-RS"/>
        </w:rPr>
        <w:t xml:space="preserve">и-мејл адресу: </w:t>
      </w:r>
      <w:r w:rsidRPr="008F4ABF">
        <w:rPr>
          <w:rFonts w:ascii="Times New Roman" w:eastAsia="ヒラギノ角ゴ Pro W3" w:hAnsi="Times New Roman" w:cs="Times New Roman"/>
          <w:sz w:val="24"/>
          <w:szCs w:val="24"/>
        </w:rPr>
        <w:t>javnenabavke@mtt.gov.rs. На ову е-адресу</w:t>
      </w:r>
      <w:r w:rsidRPr="00210E07">
        <w:rPr>
          <w:rFonts w:ascii="Times New Roman" w:eastAsia="ヒラギノ角ゴ Pro W3" w:hAnsi="Times New Roman" w:cs="Times New Roman"/>
          <w:sz w:val="24"/>
          <w:szCs w:val="24"/>
        </w:rPr>
        <w:t xml:space="preserve"> се могу доставити и други дописи заинтересованог лица, односно понуђача (нпр. Захтев за заштиту права и друго)</w:t>
      </w:r>
      <w:r w:rsidRPr="00210E07">
        <w:rPr>
          <w:rFonts w:ascii="Times New Roman" w:eastAsia="ヒラギノ角ゴ Pro W3" w:hAnsi="Times New Roman" w:cs="Times New Roman"/>
          <w:sz w:val="24"/>
          <w:szCs w:val="24"/>
          <w:lang w:val="sr-Cyrl-RS"/>
        </w:rPr>
        <w:t xml:space="preserve"> </w:t>
      </w:r>
      <w:r w:rsidRPr="00210E07">
        <w:rPr>
          <w:rFonts w:ascii="Times New Roman" w:eastAsia="ヒラギノ角ゴ Pro W3" w:hAnsi="Times New Roman" w:cs="Times New Roman"/>
          <w:sz w:val="24"/>
          <w:szCs w:val="24"/>
        </w:rPr>
        <w:t>и то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sz w:val="24"/>
          <w:szCs w:val="24"/>
        </w:rPr>
        <w:t xml:space="preserve"> Питања могу да се шаљу и путем поште на адресу наручиоца: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ヒラギノ角ゴ Pro W3" w:hAnsi="Times New Roman" w:cs="Times New Roman"/>
          <w:bCs/>
          <w:sz w:val="24"/>
          <w:szCs w:val="24"/>
        </w:rPr>
        <w:t xml:space="preserve">, Одсек за јавне набавке, </w:t>
      </w:r>
      <w:r w:rsidRPr="00210E07">
        <w:rPr>
          <w:rFonts w:ascii="Times New Roman" w:eastAsia="ヒラギノ角ゴ Pro W3" w:hAnsi="Times New Roman" w:cs="Times New Roman"/>
          <w:bCs/>
          <w:sz w:val="24"/>
          <w:szCs w:val="24"/>
          <w:lang w:val="uz-Cyrl-UZ"/>
        </w:rPr>
        <w:t>Београд,</w:t>
      </w:r>
      <w:r w:rsidRPr="00210E07">
        <w:rPr>
          <w:rFonts w:ascii="Times New Roman" w:eastAsia="ヒラギノ角ゴ Pro W3" w:hAnsi="Times New Roman" w:cs="Times New Roman"/>
          <w:bCs/>
          <w:sz w:val="24"/>
          <w:szCs w:val="24"/>
        </w:rPr>
        <w:t xml:space="preserve"> Немањина 22-26</w:t>
      </w:r>
      <w:r w:rsidRPr="00210E07">
        <w:rPr>
          <w:rFonts w:ascii="Times New Roman" w:eastAsia="ヒラギノ角ゴ Pro W3" w:hAnsi="Times New Roman" w:cs="Times New Roman"/>
          <w:b/>
          <w:bCs/>
          <w:sz w:val="24"/>
          <w:szCs w:val="24"/>
          <w:lang w:val="sr-Cyrl-RS"/>
        </w:rPr>
        <w:t xml:space="preserve"> – </w:t>
      </w:r>
      <w:r w:rsidRPr="00210E07">
        <w:rPr>
          <w:rFonts w:ascii="Times New Roman" w:eastAsia="ヒラギノ角ゴ Pro W3" w:hAnsi="Times New Roman" w:cs="Times New Roman"/>
          <w:bCs/>
          <w:sz w:val="24"/>
          <w:szCs w:val="24"/>
          <w:lang w:val="sr-Cyrl-RS"/>
        </w:rPr>
        <w:t>Писарница,  са назнаком предмета и броја јавне набавке.</w:t>
      </w:r>
    </w:p>
    <w:p w14:paraId="32F1601C" w14:textId="487E3273" w:rsidR="00A63A75" w:rsidRPr="00A63A75" w:rsidRDefault="00210E07" w:rsidP="00A63A75">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sr-Cyrl-RS"/>
        </w:rPr>
      </w:pPr>
      <w:r w:rsidRPr="00210E07">
        <w:rPr>
          <w:rFonts w:ascii="Times New Roman" w:eastAsia="TimesNewRomanPS-BoldMT" w:hAnsi="Times New Roman" w:cs="Times New Roman"/>
          <w:bCs/>
          <w:color w:val="000000"/>
          <w:sz w:val="24"/>
          <w:szCs w:val="24"/>
          <w:lang w:val="uz-Cyrl-UZ"/>
        </w:rPr>
        <w:t>Н</w:t>
      </w:r>
      <w:r w:rsidRPr="00210E07">
        <w:rPr>
          <w:rFonts w:ascii="Times New Roman" w:eastAsia="TimesNewRomanPSMT" w:hAnsi="Times New Roman" w:cs="Times New Roman"/>
          <w:bCs/>
          <w:color w:val="000000"/>
          <w:sz w:val="24"/>
          <w:szCs w:val="24"/>
        </w:rPr>
        <w:t xml:space="preserve">аручилац </w:t>
      </w:r>
      <w:r w:rsidRPr="00210E07">
        <w:rPr>
          <w:rFonts w:ascii="Times New Roman" w:eastAsia="TimesNewRomanPSMT" w:hAnsi="Times New Roman" w:cs="Times New Roman"/>
          <w:bCs/>
          <w:color w:val="000000"/>
          <w:sz w:val="24"/>
          <w:szCs w:val="24"/>
          <w:lang w:val="sr-Cyrl-RS"/>
        </w:rPr>
        <w:t xml:space="preserve">ће </w:t>
      </w:r>
      <w:r w:rsidRPr="00210E07">
        <w:rPr>
          <w:rFonts w:ascii="Times New Roman" w:eastAsia="Times New Roman" w:hAnsi="Times New Roman" w:cs="Times New Roman"/>
          <w:sz w:val="24"/>
          <w:szCs w:val="24"/>
        </w:rPr>
        <w:t>одговор објави</w:t>
      </w:r>
      <w:r w:rsidRPr="00210E07">
        <w:rPr>
          <w:rFonts w:ascii="Times New Roman" w:eastAsia="Times New Roman" w:hAnsi="Times New Roman" w:cs="Times New Roman"/>
          <w:sz w:val="24"/>
          <w:szCs w:val="24"/>
          <w:lang w:val="sr-Cyrl-RS"/>
        </w:rPr>
        <w:t>ти</w:t>
      </w:r>
      <w:r w:rsidRPr="00210E07">
        <w:rPr>
          <w:rFonts w:ascii="Times New Roman" w:eastAsia="Times New Roman" w:hAnsi="Times New Roman" w:cs="Times New Roman"/>
          <w:sz w:val="24"/>
          <w:szCs w:val="24"/>
        </w:rPr>
        <w:t xml:space="preserve">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 и на својој интернет страници у року од три дана од дана пријема захтева</w:t>
      </w:r>
      <w:r w:rsidR="00A63A75">
        <w:rPr>
          <w:rFonts w:ascii="Times New Roman" w:eastAsia="Times New Roman" w:hAnsi="Times New Roman" w:cs="Times New Roman"/>
          <w:sz w:val="24"/>
          <w:szCs w:val="24"/>
          <w:lang w:val="sr-Cyrl-RS"/>
        </w:rPr>
        <w:t>.</w:t>
      </w:r>
    </w:p>
    <w:p w14:paraId="52E702C6" w14:textId="77777777" w:rsidR="00A63A75" w:rsidRDefault="00210E07" w:rsidP="00A63A75">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color w:val="000000"/>
          <w:sz w:val="24"/>
          <w:szCs w:val="24"/>
          <w:lang w:val="uz-Cyrl-UZ"/>
        </w:rPr>
        <w:t>Тражење додатних информација и појашњења телефоном није дозвољено.</w:t>
      </w:r>
    </w:p>
    <w:p w14:paraId="1EC7BD6A" w14:textId="03623F79" w:rsidR="00210E07" w:rsidRPr="00A63A75" w:rsidRDefault="00210E07" w:rsidP="00A63A75">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sr-Cyrl-RS"/>
        </w:rPr>
        <w:t>или</w:t>
      </w:r>
      <w:r w:rsidRPr="00210E07">
        <w:rPr>
          <w:rFonts w:ascii="Times New Roman" w:eastAsia="TimesNewRomanPSMT" w:hAnsi="Times New Roman" w:cs="Times New Roman"/>
          <w:bCs/>
          <w:color w:val="000000"/>
          <w:sz w:val="24"/>
          <w:szCs w:val="24"/>
          <w:lang w:val="uz-Cyrl-UZ"/>
        </w:rPr>
        <w:t xml:space="preserve"> електронске поште</w:t>
      </w:r>
      <w:r w:rsidR="0090554C">
        <w:rPr>
          <w:rFonts w:ascii="Times New Roman" w:eastAsia="TimesNewRomanPSMT" w:hAnsi="Times New Roman" w:cs="Times New Roman"/>
          <w:bCs/>
          <w:color w:val="000000"/>
          <w:sz w:val="24"/>
          <w:szCs w:val="24"/>
          <w:lang w:val="sr-Latn-RS"/>
        </w:rPr>
        <w:t>,</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Calibri" w:hAnsi="Times New Roman" w:cs="Times New Roman"/>
          <w:sz w:val="24"/>
          <w:szCs w:val="24"/>
        </w:rPr>
        <w:t>као и објављивањем од стране наручиоца на Порталу јавних набавки.</w:t>
      </w:r>
    </w:p>
    <w:p w14:paraId="59C99BC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266A903E"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5</w:t>
      </w:r>
      <w:r w:rsidR="00210E07" w:rsidRPr="00210E07">
        <w:rPr>
          <w:rFonts w:ascii="Times New Roman" w:eastAsia="TimesNewRomanPSMT" w:hAnsi="Times New Roman" w:cs="Times New Roman"/>
          <w:b/>
          <w:b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ДОДАТНА ОБЈАШЊЕЊА ОД ПОНУЂАЧА ЗА ОЦЕНУ ПОНУДА</w:t>
      </w:r>
    </w:p>
    <w:p w14:paraId="612C57AA" w14:textId="77777777"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1D4DFA5B" w14:textId="77777777" w:rsidR="00A63A75" w:rsidRDefault="00210E07" w:rsidP="00A63A75">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color w:val="000000"/>
          <w:sz w:val="24"/>
          <w:szCs w:val="24"/>
          <w:lang w:val="uz-Cyrl-UZ"/>
        </w:rPr>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1AAF26C6" w14:textId="538A2DB4" w:rsidR="00210E07" w:rsidRDefault="00210E07" w:rsidP="00A63A75">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3B087E6" w14:textId="77777777" w:rsidR="00CF7278" w:rsidRPr="00A63A75" w:rsidRDefault="00CF7278" w:rsidP="00CF7278">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lang w:val="uz-Cyrl-UZ"/>
        </w:rPr>
      </w:pPr>
    </w:p>
    <w:p w14:paraId="5ECC6539" w14:textId="77777777" w:rsidR="005E5E06" w:rsidRPr="00210E07" w:rsidRDefault="005E5E06"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62542428" w14:textId="77777777" w:rsidR="00210E07" w:rsidRPr="003F04EA"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sidRPr="00517F9E">
        <w:rPr>
          <w:rFonts w:ascii="Times New Roman" w:eastAsia="TimesNewRomanPSMT" w:hAnsi="Times New Roman" w:cs="Times New Roman"/>
          <w:b/>
          <w:bCs/>
          <w:iCs/>
          <w:color w:val="002060"/>
          <w:sz w:val="24"/>
          <w:szCs w:val="24"/>
          <w:u w:val="single"/>
          <w:lang w:val="sr-Latn-RS"/>
        </w:rPr>
        <w:lastRenderedPageBreak/>
        <w:t>2</w:t>
      </w:r>
      <w:r w:rsidR="00210E07" w:rsidRPr="00517F9E">
        <w:rPr>
          <w:rFonts w:ascii="Times New Roman" w:eastAsia="TimesNewRomanPSMT" w:hAnsi="Times New Roman" w:cs="Times New Roman"/>
          <w:b/>
          <w:bCs/>
          <w:iCs/>
          <w:color w:val="002060"/>
          <w:sz w:val="24"/>
          <w:szCs w:val="24"/>
          <w:u w:val="single"/>
          <w:lang w:val="uz-Cyrl-UZ"/>
        </w:rPr>
        <w:t>.1</w:t>
      </w:r>
      <w:r w:rsidRPr="00517F9E">
        <w:rPr>
          <w:rFonts w:ascii="Times New Roman" w:eastAsia="TimesNewRomanPSMT" w:hAnsi="Times New Roman" w:cs="Times New Roman"/>
          <w:b/>
          <w:bCs/>
          <w:iCs/>
          <w:color w:val="002060"/>
          <w:sz w:val="24"/>
          <w:szCs w:val="24"/>
          <w:u w:val="single"/>
          <w:lang w:val="sr-Latn-RS"/>
        </w:rPr>
        <w:t>6</w:t>
      </w:r>
      <w:r w:rsidR="00210E07" w:rsidRPr="00517F9E">
        <w:rPr>
          <w:rFonts w:ascii="Times New Roman" w:eastAsia="TimesNewRomanPSMT" w:hAnsi="Times New Roman" w:cs="Times New Roman"/>
          <w:b/>
          <w:bCs/>
          <w:iCs/>
          <w:color w:val="002060"/>
          <w:sz w:val="24"/>
          <w:szCs w:val="24"/>
          <w:u w:val="single"/>
          <w:lang w:val="uz-Cyrl-UZ"/>
        </w:rPr>
        <w:t xml:space="preserve">. КРИТЕРИЈУМ ЗА </w:t>
      </w:r>
      <w:r w:rsidR="00B46A06" w:rsidRPr="00517F9E">
        <w:rPr>
          <w:rFonts w:ascii="Times New Roman" w:eastAsia="TimesNewRomanPSMT" w:hAnsi="Times New Roman" w:cs="Times New Roman"/>
          <w:b/>
          <w:bCs/>
          <w:iCs/>
          <w:color w:val="002060"/>
          <w:sz w:val="24"/>
          <w:szCs w:val="24"/>
          <w:u w:val="single"/>
          <w:lang w:val="uz-Cyrl-UZ"/>
        </w:rPr>
        <w:t>ДОДЕЛУ</w:t>
      </w:r>
      <w:r w:rsidR="00397E79" w:rsidRPr="00517F9E">
        <w:rPr>
          <w:rFonts w:ascii="Times New Roman" w:eastAsia="TimesNewRomanPSMT" w:hAnsi="Times New Roman" w:cs="Times New Roman"/>
          <w:b/>
          <w:bCs/>
          <w:iCs/>
          <w:color w:val="002060"/>
          <w:sz w:val="24"/>
          <w:szCs w:val="24"/>
          <w:u w:val="single"/>
          <w:lang w:val="uz-Cyrl-UZ"/>
        </w:rPr>
        <w:t xml:space="preserve"> ОКВИРНОГ СПОРАЗУМА</w:t>
      </w:r>
      <w:r w:rsidR="00210E07" w:rsidRPr="00517F9E">
        <w:rPr>
          <w:rFonts w:ascii="Times New Roman" w:eastAsia="TimesNewRomanPSMT" w:hAnsi="Times New Roman" w:cs="Times New Roman"/>
          <w:b/>
          <w:bCs/>
          <w:iCs/>
          <w:color w:val="002060"/>
          <w:sz w:val="24"/>
          <w:szCs w:val="24"/>
          <w:u w:val="single"/>
          <w:lang w:val="uz-Cyrl-UZ"/>
        </w:rPr>
        <w:t>:</w:t>
      </w:r>
    </w:p>
    <w:p w14:paraId="3DCD60C3" w14:textId="18655ABE" w:rsidR="000C06AC" w:rsidRPr="003F04EA" w:rsidRDefault="000C06AC" w:rsidP="00E31BF5">
      <w:pPr>
        <w:autoSpaceDE w:val="0"/>
        <w:autoSpaceDN w:val="0"/>
        <w:adjustRightInd w:val="0"/>
        <w:spacing w:after="0" w:line="240" w:lineRule="auto"/>
        <w:contextualSpacing/>
        <w:jc w:val="both"/>
        <w:rPr>
          <w:rFonts w:ascii="Times New Roman" w:eastAsia="Courier New" w:hAnsi="Times New Roman" w:cs="Times New Roman"/>
          <w:noProof/>
          <w:color w:val="FF0000"/>
          <w:sz w:val="24"/>
          <w:szCs w:val="24"/>
          <w:lang w:val="sr-Cyrl-RS" w:eastAsia="sr-Cyrl-CS"/>
        </w:rPr>
      </w:pPr>
    </w:p>
    <w:p w14:paraId="29C2D2B4" w14:textId="77777777" w:rsidR="00EA6909" w:rsidRPr="00373652" w:rsidRDefault="00EA6909" w:rsidP="00EA6909">
      <w:pPr>
        <w:autoSpaceDE w:val="0"/>
        <w:autoSpaceDN w:val="0"/>
        <w:adjustRightInd w:val="0"/>
        <w:spacing w:after="120" w:line="240" w:lineRule="auto"/>
        <w:ind w:firstLine="720"/>
        <w:jc w:val="both"/>
        <w:rPr>
          <w:rFonts w:ascii="Times New Roman" w:eastAsia="Times New Roman" w:hAnsi="Times New Roman" w:cs="Times New Roman"/>
          <w:sz w:val="24"/>
          <w:szCs w:val="24"/>
          <w:lang w:val="sr-Cyrl-RS" w:eastAsia="ar-SA"/>
        </w:rPr>
      </w:pPr>
      <w:r w:rsidRPr="00373652">
        <w:rPr>
          <w:rFonts w:ascii="Times New Roman" w:eastAsia="TimesNewRomanPSMT" w:hAnsi="Times New Roman" w:cs="Times New Roman"/>
          <w:bCs/>
          <w:sz w:val="24"/>
          <w:szCs w:val="24"/>
          <w:lang w:val="sr-Cyrl-CS"/>
        </w:rPr>
        <w:t xml:space="preserve">Критеријум за доделу оквирног споразума је </w:t>
      </w:r>
      <w:r w:rsidRPr="00373652">
        <w:rPr>
          <w:rFonts w:ascii="Times New Roman" w:eastAsia="TimesNewRomanPSMT" w:hAnsi="Times New Roman" w:cs="Times New Roman"/>
          <w:b/>
          <w:bCs/>
          <w:sz w:val="24"/>
          <w:szCs w:val="24"/>
          <w:lang w:val="sr-Cyrl-CS"/>
        </w:rPr>
        <w:t xml:space="preserve">економски најповољнија понуда </w:t>
      </w:r>
      <w:r w:rsidRPr="00373652">
        <w:rPr>
          <w:rFonts w:ascii="Times New Roman" w:eastAsia="TimesNewRomanPSMT" w:hAnsi="Times New Roman" w:cs="Times New Roman"/>
          <w:bCs/>
          <w:sz w:val="24"/>
          <w:szCs w:val="24"/>
          <w:lang w:val="sr-Cyrl-CS"/>
        </w:rPr>
        <w:t>и то тако да ће оквирни споразум бити закључен</w:t>
      </w:r>
      <w:r w:rsidRPr="00373652">
        <w:rPr>
          <w:rFonts w:ascii="Times New Roman" w:eastAsia="Times New Roman" w:hAnsi="Times New Roman" w:cs="Times New Roman"/>
          <w:sz w:val="24"/>
          <w:szCs w:val="24"/>
          <w:lang w:val="sr-Cyrl-RS" w:eastAsia="ar-SA"/>
        </w:rPr>
        <w:t xml:space="preserve"> са понуђачем који оствари највећи укупан број пондера.</w:t>
      </w:r>
    </w:p>
    <w:p w14:paraId="321A08C7" w14:textId="77777777" w:rsidR="00EA6909" w:rsidRPr="00373652" w:rsidRDefault="00EA6909" w:rsidP="00EA6909">
      <w:pPr>
        <w:autoSpaceDE w:val="0"/>
        <w:autoSpaceDN w:val="0"/>
        <w:adjustRightInd w:val="0"/>
        <w:spacing w:after="120" w:line="240" w:lineRule="auto"/>
        <w:ind w:firstLine="720"/>
        <w:jc w:val="both"/>
        <w:rPr>
          <w:rFonts w:ascii="Times New Roman" w:eastAsia="Times New Roman" w:hAnsi="Times New Roman" w:cs="Times New Roman"/>
          <w:sz w:val="24"/>
          <w:szCs w:val="24"/>
          <w:lang w:val="sr-Cyrl-RS" w:eastAsia="ar-SA"/>
        </w:rPr>
      </w:pPr>
      <w:r w:rsidRPr="00373652">
        <w:rPr>
          <w:rFonts w:ascii="Times New Roman" w:eastAsia="Times New Roman" w:hAnsi="Times New Roman" w:cs="Times New Roman"/>
          <w:sz w:val="24"/>
          <w:szCs w:val="24"/>
          <w:lang w:val="sr-Cyrl-RS" w:eastAsia="ar-SA"/>
        </w:rPr>
        <w:t>Укупан број пондера је 100 и добија се сабирањем пондера добијених по сваком елементу критеријума.</w:t>
      </w:r>
    </w:p>
    <w:p w14:paraId="2BCF756A" w14:textId="77777777" w:rsidR="00EA6909" w:rsidRPr="00373652" w:rsidRDefault="00EA6909" w:rsidP="00EA6909">
      <w:pPr>
        <w:autoSpaceDE w:val="0"/>
        <w:autoSpaceDN w:val="0"/>
        <w:adjustRightInd w:val="0"/>
        <w:spacing w:after="120" w:line="240" w:lineRule="auto"/>
        <w:ind w:firstLine="720"/>
        <w:jc w:val="both"/>
        <w:rPr>
          <w:rFonts w:ascii="Times New Roman" w:eastAsia="Times New Roman" w:hAnsi="Times New Roman" w:cs="Times New Roman"/>
          <w:b/>
          <w:sz w:val="24"/>
          <w:szCs w:val="24"/>
          <w:lang w:val="sr-Cyrl-RS" w:eastAsia="ar-SA"/>
        </w:rPr>
      </w:pPr>
      <w:r w:rsidRPr="00373652">
        <w:rPr>
          <w:rFonts w:ascii="Times New Roman" w:eastAsia="Times New Roman" w:hAnsi="Times New Roman" w:cs="Times New Roman"/>
          <w:b/>
          <w:sz w:val="24"/>
          <w:szCs w:val="24"/>
          <w:lang w:val="sr-Cyrl-RS" w:eastAsia="ar-SA"/>
        </w:rPr>
        <w:t>Елементи критеријума:</w:t>
      </w:r>
    </w:p>
    <w:p w14:paraId="50D8230C" w14:textId="5CC3B459" w:rsidR="00EA6909" w:rsidRPr="00373652" w:rsidRDefault="004663D9" w:rsidP="00EA6909">
      <w:pPr>
        <w:pStyle w:val="ListParagraph"/>
        <w:numPr>
          <w:ilvl w:val="0"/>
          <w:numId w:val="43"/>
        </w:numPr>
        <w:autoSpaceDE w:val="0"/>
        <w:autoSpaceDN w:val="0"/>
        <w:adjustRightInd w:val="0"/>
        <w:spacing w:after="120" w:line="240" w:lineRule="auto"/>
        <w:jc w:val="both"/>
        <w:rPr>
          <w:rFonts w:ascii="Times New Roman" w:eastAsia="Times New Roman" w:hAnsi="Times New Roman"/>
          <w:b/>
          <w:sz w:val="24"/>
          <w:szCs w:val="24"/>
          <w:lang w:val="sr-Cyrl-RS" w:eastAsia="ar-SA"/>
        </w:rPr>
      </w:pPr>
      <w:r>
        <w:rPr>
          <w:rFonts w:ascii="Times New Roman" w:eastAsia="Times New Roman" w:hAnsi="Times New Roman"/>
          <w:b/>
          <w:sz w:val="24"/>
          <w:szCs w:val="24"/>
          <w:lang w:val="sr-Cyrl-RS" w:eastAsia="ar-SA"/>
        </w:rPr>
        <w:t>Цена: 85</w:t>
      </w:r>
      <w:r w:rsidR="00EA6909" w:rsidRPr="00373652">
        <w:rPr>
          <w:rFonts w:ascii="Times New Roman" w:eastAsia="Times New Roman" w:hAnsi="Times New Roman"/>
          <w:b/>
          <w:sz w:val="24"/>
          <w:szCs w:val="24"/>
          <w:lang w:val="sr-Cyrl-RS" w:eastAsia="ar-SA"/>
        </w:rPr>
        <w:t xml:space="preserve"> пондера</w:t>
      </w:r>
    </w:p>
    <w:p w14:paraId="515529A2" w14:textId="21C262BC" w:rsidR="00613402" w:rsidRPr="00373652" w:rsidRDefault="00EA6909" w:rsidP="009C3521">
      <w:pPr>
        <w:autoSpaceDE w:val="0"/>
        <w:autoSpaceDN w:val="0"/>
        <w:adjustRightInd w:val="0"/>
        <w:spacing w:after="240" w:line="240" w:lineRule="auto"/>
        <w:ind w:firstLine="720"/>
        <w:jc w:val="both"/>
        <w:rPr>
          <w:rFonts w:ascii="Times New Roman" w:eastAsia="Times New Roman" w:hAnsi="Times New Roman" w:cs="Times New Roman"/>
          <w:sz w:val="24"/>
          <w:szCs w:val="24"/>
          <w:lang w:val="sr-Cyrl-RS" w:eastAsia="ar-SA"/>
        </w:rPr>
      </w:pPr>
      <w:r w:rsidRPr="00373652">
        <w:rPr>
          <w:rFonts w:ascii="Times New Roman" w:eastAsia="Times New Roman" w:hAnsi="Times New Roman"/>
          <w:sz w:val="24"/>
          <w:szCs w:val="24"/>
          <w:lang w:val="sr-Cyrl-RS" w:eastAsia="ar-SA"/>
        </w:rPr>
        <w:t>Број пондера ће се утврдити на основу понуђене укупне цене без ПДВ-а</w:t>
      </w:r>
      <w:r w:rsidR="00613402" w:rsidRPr="00373652">
        <w:rPr>
          <w:rFonts w:ascii="Times New Roman" w:eastAsia="Times New Roman" w:hAnsi="Times New Roman"/>
          <w:sz w:val="24"/>
          <w:szCs w:val="24"/>
          <w:lang w:val="en-GB" w:eastAsia="ar-SA"/>
        </w:rPr>
        <w:t>,</w:t>
      </w:r>
      <w:r w:rsidRPr="00373652">
        <w:rPr>
          <w:rFonts w:ascii="Times New Roman" w:eastAsia="Times New Roman" w:hAnsi="Times New Roman"/>
          <w:sz w:val="24"/>
          <w:szCs w:val="24"/>
          <w:lang w:val="sr-Cyrl-RS" w:eastAsia="ar-SA"/>
        </w:rPr>
        <w:t xml:space="preserve"> </w:t>
      </w:r>
      <w:r w:rsidR="00613402" w:rsidRPr="00373652">
        <w:rPr>
          <w:rFonts w:ascii="Times New Roman" w:eastAsia="Times New Roman" w:hAnsi="Times New Roman" w:cs="Times New Roman"/>
          <w:sz w:val="24"/>
          <w:szCs w:val="24"/>
          <w:lang w:val="sr-Cyrl-RS" w:eastAsia="ar-SA"/>
        </w:rPr>
        <w:t>узимајући у обзир све типове (категорије) школа и очекивани број школа по свакој категорији, у складу са Обрасцем понуде и Обрасцем структуре цене</w:t>
      </w:r>
      <w:r w:rsidRPr="00373652">
        <w:rPr>
          <w:rFonts w:ascii="Times New Roman" w:eastAsia="Times New Roman" w:hAnsi="Times New Roman"/>
          <w:sz w:val="24"/>
          <w:szCs w:val="24"/>
          <w:lang w:val="sr-Cyrl-RS" w:eastAsia="ar-SA"/>
        </w:rPr>
        <w:t>, тако што ће понуда са најнижом у</w:t>
      </w:r>
      <w:r w:rsidR="004663D9">
        <w:rPr>
          <w:rFonts w:ascii="Times New Roman" w:eastAsia="Times New Roman" w:hAnsi="Times New Roman"/>
          <w:sz w:val="24"/>
          <w:szCs w:val="24"/>
          <w:lang w:val="sr-Cyrl-RS" w:eastAsia="ar-SA"/>
        </w:rPr>
        <w:t>купном понуђеном ценом добити 85</w:t>
      </w:r>
      <w:r w:rsidRPr="00373652">
        <w:rPr>
          <w:rFonts w:ascii="Times New Roman" w:eastAsia="Times New Roman" w:hAnsi="Times New Roman"/>
          <w:sz w:val="24"/>
          <w:szCs w:val="24"/>
          <w:lang w:val="sr-Cyrl-RS" w:eastAsia="ar-SA"/>
        </w:rPr>
        <w:t xml:space="preserve"> пондера, а свака следећа понуда по формули:</w:t>
      </w:r>
    </w:p>
    <w:p w14:paraId="44C33D21" w14:textId="7B3279FF" w:rsidR="00EA6909" w:rsidRPr="00373652" w:rsidRDefault="00EA6909" w:rsidP="00EA6909">
      <w:pPr>
        <w:autoSpaceDE w:val="0"/>
        <w:autoSpaceDN w:val="0"/>
        <w:adjustRightInd w:val="0"/>
        <w:spacing w:after="0" w:line="240" w:lineRule="auto"/>
        <w:ind w:firstLine="720"/>
        <w:jc w:val="both"/>
        <w:rPr>
          <w:rFonts w:ascii="Times New Roman" w:hAnsi="Times New Roman" w:cs="Times New Roman"/>
          <w:noProof/>
          <w:sz w:val="24"/>
          <w:szCs w:val="24"/>
          <w:lang w:val="sr-Cyrl-RS"/>
        </w:rPr>
      </w:pPr>
      <w:r w:rsidRPr="00373652">
        <w:rPr>
          <w:rFonts w:ascii="Times New Roman" w:hAnsi="Times New Roman" w:cs="Times New Roman"/>
          <w:noProof/>
          <w:sz w:val="24"/>
          <w:szCs w:val="24"/>
          <w:lang w:val="sr-Cyrl-RS"/>
        </w:rPr>
        <w:t xml:space="preserve">                                             Најнижа укупно понуђена цена х </w:t>
      </w:r>
      <w:r w:rsidR="004663D9">
        <w:rPr>
          <w:rFonts w:ascii="Times New Roman" w:hAnsi="Times New Roman" w:cs="Times New Roman"/>
          <w:noProof/>
          <w:sz w:val="24"/>
          <w:szCs w:val="24"/>
          <w:lang w:val="sr-Cyrl-RS"/>
        </w:rPr>
        <w:t>85</w:t>
      </w:r>
    </w:p>
    <w:p w14:paraId="110CFF2C" w14:textId="77777777" w:rsidR="00EA6909" w:rsidRPr="00373652" w:rsidRDefault="00EA6909" w:rsidP="00EA6909">
      <w:pPr>
        <w:autoSpaceDE w:val="0"/>
        <w:autoSpaceDN w:val="0"/>
        <w:adjustRightInd w:val="0"/>
        <w:spacing w:after="120" w:line="240" w:lineRule="auto"/>
        <w:ind w:firstLine="720"/>
        <w:jc w:val="both"/>
        <w:rPr>
          <w:b/>
          <w:sz w:val="23"/>
          <w:szCs w:val="23"/>
        </w:rPr>
      </w:pPr>
      <w:r w:rsidRPr="00373652">
        <w:rPr>
          <w:rFonts w:ascii="Times New Roman" w:hAnsi="Times New Roman" w:cs="Times New Roman"/>
          <w:b/>
          <w:noProof/>
          <w:sz w:val="24"/>
          <w:szCs w:val="24"/>
          <w:lang w:val="sr-Cyrl-RS"/>
        </w:rPr>
        <w:t>Број пондера (цена) = _______________________________________</w:t>
      </w:r>
    </w:p>
    <w:p w14:paraId="3AA5E8D7" w14:textId="77777777" w:rsidR="00EA6909" w:rsidRPr="00373652" w:rsidRDefault="00EA6909" w:rsidP="00EA6909">
      <w:pPr>
        <w:autoSpaceDE w:val="0"/>
        <w:autoSpaceDN w:val="0"/>
        <w:adjustRightInd w:val="0"/>
        <w:spacing w:after="120" w:line="240" w:lineRule="auto"/>
        <w:ind w:firstLine="720"/>
        <w:jc w:val="both"/>
        <w:rPr>
          <w:rFonts w:ascii="Times New Roman" w:hAnsi="Times New Roman" w:cs="Times New Roman"/>
          <w:sz w:val="24"/>
          <w:szCs w:val="24"/>
          <w:lang w:val="sr-Cyrl-RS"/>
        </w:rPr>
      </w:pPr>
      <w:r w:rsidRPr="00373652">
        <w:rPr>
          <w:rFonts w:ascii="Times New Roman" w:hAnsi="Times New Roman" w:cs="Times New Roman"/>
          <w:sz w:val="24"/>
          <w:szCs w:val="24"/>
          <w:lang w:val="sr-Cyrl-RS"/>
        </w:rPr>
        <w:t xml:space="preserve">                                                      Укупно понуђена цена</w:t>
      </w:r>
    </w:p>
    <w:p w14:paraId="09E2603E" w14:textId="77777777" w:rsidR="00EA6909" w:rsidRPr="00373652" w:rsidRDefault="00EA6909" w:rsidP="00EA6909">
      <w:pPr>
        <w:autoSpaceDE w:val="0"/>
        <w:autoSpaceDN w:val="0"/>
        <w:adjustRightInd w:val="0"/>
        <w:spacing w:after="120" w:line="240" w:lineRule="auto"/>
        <w:ind w:firstLine="720"/>
        <w:jc w:val="both"/>
        <w:rPr>
          <w:rFonts w:ascii="Times New Roman" w:eastAsia="Times New Roman" w:hAnsi="Times New Roman"/>
          <w:sz w:val="24"/>
          <w:szCs w:val="24"/>
          <w:lang w:val="sr-Cyrl-RS" w:eastAsia="ar-SA"/>
        </w:rPr>
      </w:pPr>
    </w:p>
    <w:p w14:paraId="4C92DFB9" w14:textId="77777777" w:rsidR="00EA6909" w:rsidRPr="00373652" w:rsidRDefault="00EA6909" w:rsidP="00EA6909">
      <w:pPr>
        <w:autoSpaceDE w:val="0"/>
        <w:autoSpaceDN w:val="0"/>
        <w:adjustRightInd w:val="0"/>
        <w:spacing w:after="120" w:line="240" w:lineRule="auto"/>
        <w:ind w:firstLine="720"/>
        <w:jc w:val="both"/>
        <w:rPr>
          <w:rFonts w:ascii="Times New Roman" w:hAnsi="Times New Roman" w:cs="Times New Roman"/>
          <w:b/>
          <w:noProof/>
          <w:sz w:val="24"/>
          <w:szCs w:val="24"/>
          <w:lang w:val="sr-Cyrl-RS"/>
        </w:rPr>
      </w:pPr>
      <w:r w:rsidRPr="00373652">
        <w:rPr>
          <w:rFonts w:ascii="Times New Roman" w:hAnsi="Times New Roman" w:cs="Times New Roman"/>
          <w:b/>
          <w:noProof/>
          <w:sz w:val="24"/>
          <w:szCs w:val="24"/>
          <w:lang w:val="sr-Cyrl-RS"/>
        </w:rPr>
        <w:t>Напомена:</w:t>
      </w:r>
    </w:p>
    <w:p w14:paraId="24935B47" w14:textId="5F26D2D7" w:rsidR="001A190F" w:rsidRPr="008C7957" w:rsidRDefault="00162B32" w:rsidP="001A190F">
      <w:pPr>
        <w:autoSpaceDE w:val="0"/>
        <w:autoSpaceDN w:val="0"/>
        <w:adjustRightInd w:val="0"/>
        <w:spacing w:after="120" w:line="240" w:lineRule="auto"/>
        <w:ind w:firstLine="720"/>
        <w:jc w:val="both"/>
        <w:rPr>
          <w:rFonts w:ascii="Times New Roman" w:eastAsia="Times New Roman" w:hAnsi="Times New Roman" w:cs="Times New Roman"/>
          <w:sz w:val="24"/>
          <w:szCs w:val="24"/>
          <w:lang w:val="sr-Cyrl-RS"/>
        </w:rPr>
      </w:pPr>
      <w:r w:rsidRPr="008C7957">
        <w:rPr>
          <w:rFonts w:ascii="Times New Roman" w:hAnsi="Times New Roman" w:cs="Times New Roman"/>
          <w:noProof/>
          <w:sz w:val="24"/>
          <w:szCs w:val="24"/>
          <w:lang w:val="sr-Cyrl-RS"/>
        </w:rPr>
        <w:t>Очекивани број школа по свакој категорији је дат у складу са Техничком спецификацијом из поступка</w:t>
      </w:r>
      <w:r w:rsidRPr="008C7957">
        <w:rPr>
          <w:rFonts w:ascii="Times New Roman" w:hAnsi="Times New Roman" w:cs="Times New Roman"/>
          <w:sz w:val="24"/>
          <w:szCs w:val="24"/>
          <w:lang w:val="sr-Cyrl-RS"/>
        </w:rPr>
        <w:t xml:space="preserve"> јавне набавке </w:t>
      </w:r>
      <w:r w:rsidRPr="008C7957">
        <w:rPr>
          <w:rFonts w:ascii="Times New Roman" w:eastAsia="Times New Roman" w:hAnsi="Times New Roman" w:cs="Times New Roman"/>
          <w:sz w:val="24"/>
          <w:szCs w:val="24"/>
          <w:lang w:val="sr-Cyrl-RS"/>
        </w:rPr>
        <w:t>Информационо-комуникациона инфраструктура за установе образовања – Фаза 2</w:t>
      </w:r>
      <w:r w:rsidRPr="008C7957">
        <w:rPr>
          <w:rFonts w:ascii="Times New Roman" w:hAnsi="Times New Roman" w:cs="Times New Roman"/>
          <w:sz w:val="24"/>
          <w:szCs w:val="24"/>
          <w:lang w:val="sr-Cyrl-RS"/>
        </w:rPr>
        <w:t>,</w:t>
      </w:r>
      <w:r w:rsidRPr="008C7957">
        <w:rPr>
          <w:rFonts w:ascii="Times New Roman" w:eastAsia="Times New Roman" w:hAnsi="Times New Roman" w:cs="Times New Roman"/>
          <w:sz w:val="24"/>
          <w:szCs w:val="24"/>
          <w:lang w:val="ru-RU"/>
        </w:rPr>
        <w:t xml:space="preserve"> број јавне набавке </w:t>
      </w:r>
      <w:r w:rsidRPr="008C7957">
        <w:rPr>
          <w:rFonts w:ascii="Times New Roman" w:eastAsia="Times New Roman" w:hAnsi="Times New Roman" w:cs="Times New Roman"/>
          <w:sz w:val="24"/>
          <w:szCs w:val="24"/>
          <w:lang w:val="sr-Cyrl-RS"/>
        </w:rPr>
        <w:t>ЈН О-11/2019, и може се повећати односно смањити, по свакој од категорија, у складу са објективним потребама Наручиоца, с тим да је максимални износ средстава који Наручилац може потрошити у извршењу оквирног споразума износ процењене вредности јавне набавке и тај износ ће бити наведен у оквирном споразуму.</w:t>
      </w:r>
    </w:p>
    <w:p w14:paraId="6BF7BCC2" w14:textId="2F640454" w:rsidR="0081262A" w:rsidRPr="00716BB5" w:rsidRDefault="0081262A" w:rsidP="0081262A">
      <w:pPr>
        <w:autoSpaceDE w:val="0"/>
        <w:autoSpaceDN w:val="0"/>
        <w:adjustRightInd w:val="0"/>
        <w:spacing w:after="120" w:line="240" w:lineRule="auto"/>
        <w:ind w:firstLine="720"/>
        <w:jc w:val="both"/>
        <w:rPr>
          <w:rFonts w:ascii="Times New Roman" w:eastAsia="Courier New" w:hAnsi="Times New Roman" w:cs="Times New Roman"/>
          <w:noProof/>
          <w:color w:val="FF0000"/>
          <w:sz w:val="24"/>
          <w:szCs w:val="24"/>
          <w:lang w:val="sr-Cyrl-RS" w:eastAsia="sr-Cyrl-CS"/>
        </w:rPr>
      </w:pPr>
      <w:r w:rsidRPr="008C7957">
        <w:rPr>
          <w:rFonts w:ascii="Times New Roman" w:eastAsia="Courier New" w:hAnsi="Times New Roman" w:cs="Times New Roman"/>
          <w:noProof/>
          <w:sz w:val="24"/>
          <w:szCs w:val="24"/>
          <w:lang w:val="sr-Cyrl-RS" w:eastAsia="sr-Cyrl-CS"/>
        </w:rPr>
        <w:t>Због оквирних (индикативних) количина</w:t>
      </w:r>
      <w:r w:rsidR="001A190F" w:rsidRPr="008C7957">
        <w:rPr>
          <w:rFonts w:ascii="Times New Roman" w:hAnsi="Times New Roman" w:cs="Times New Roman"/>
          <w:noProof/>
          <w:sz w:val="24"/>
          <w:szCs w:val="24"/>
          <w:lang w:val="sr-Cyrl-RS"/>
        </w:rPr>
        <w:t xml:space="preserve"> у Техничкој спецификацији из поступка</w:t>
      </w:r>
      <w:r w:rsidR="001A190F" w:rsidRPr="008C7957">
        <w:rPr>
          <w:rFonts w:ascii="Times New Roman" w:hAnsi="Times New Roman" w:cs="Times New Roman"/>
          <w:sz w:val="24"/>
          <w:szCs w:val="24"/>
          <w:lang w:val="sr-Cyrl-RS"/>
        </w:rPr>
        <w:t xml:space="preserve"> јавне набавке </w:t>
      </w:r>
      <w:r w:rsidR="001A190F" w:rsidRPr="008C7957">
        <w:rPr>
          <w:rFonts w:ascii="Times New Roman" w:eastAsia="Times New Roman" w:hAnsi="Times New Roman" w:cs="Times New Roman"/>
          <w:sz w:val="24"/>
          <w:szCs w:val="24"/>
          <w:lang w:val="sr-Cyrl-RS"/>
        </w:rPr>
        <w:t>Информационо-комуникациона инфраструктура за установе образовања – Фаза 2</w:t>
      </w:r>
      <w:r w:rsidR="001A190F" w:rsidRPr="008C7957">
        <w:rPr>
          <w:rFonts w:ascii="Times New Roman" w:hAnsi="Times New Roman" w:cs="Times New Roman"/>
          <w:sz w:val="24"/>
          <w:szCs w:val="24"/>
          <w:lang w:val="sr-Cyrl-RS"/>
        </w:rPr>
        <w:t>,</w:t>
      </w:r>
      <w:r w:rsidR="001A190F" w:rsidRPr="008C7957">
        <w:rPr>
          <w:rFonts w:ascii="Times New Roman" w:eastAsia="Times New Roman" w:hAnsi="Times New Roman" w:cs="Times New Roman"/>
          <w:sz w:val="24"/>
          <w:szCs w:val="24"/>
          <w:lang w:val="ru-RU"/>
        </w:rPr>
        <w:t xml:space="preserve"> број јавне набавке </w:t>
      </w:r>
      <w:r w:rsidR="001A190F" w:rsidRPr="008C7957">
        <w:rPr>
          <w:rFonts w:ascii="Times New Roman" w:eastAsia="Times New Roman" w:hAnsi="Times New Roman" w:cs="Times New Roman"/>
          <w:sz w:val="24"/>
          <w:szCs w:val="24"/>
          <w:lang w:val="sr-Cyrl-RS"/>
        </w:rPr>
        <w:t>ЈН О-11/2019</w:t>
      </w:r>
      <w:r w:rsidRPr="008C7957">
        <w:rPr>
          <w:rFonts w:ascii="Times New Roman" w:eastAsia="Courier New" w:hAnsi="Times New Roman" w:cs="Times New Roman"/>
          <w:noProof/>
          <w:sz w:val="24"/>
          <w:szCs w:val="24"/>
          <w:lang w:val="sr-Cyrl-RS" w:eastAsia="sr-Cyrl-CS"/>
        </w:rPr>
        <w:t>, које су наведене за све школе</w:t>
      </w:r>
      <w:r w:rsidR="00B82F9F" w:rsidRPr="008C7957">
        <w:rPr>
          <w:rFonts w:ascii="Times New Roman" w:eastAsia="Courier New" w:hAnsi="Times New Roman" w:cs="Times New Roman"/>
          <w:noProof/>
          <w:sz w:val="24"/>
          <w:szCs w:val="24"/>
          <w:lang w:val="sr-Cyrl-RS" w:eastAsia="sr-Cyrl-CS"/>
        </w:rPr>
        <w:t xml:space="preserve"> и за све категорије шк</w:t>
      </w:r>
      <w:r w:rsidR="00E415EE" w:rsidRPr="008C7957">
        <w:rPr>
          <w:rFonts w:ascii="Times New Roman" w:eastAsia="Courier New" w:hAnsi="Times New Roman" w:cs="Times New Roman"/>
          <w:noProof/>
          <w:sz w:val="24"/>
          <w:szCs w:val="24"/>
          <w:lang w:val="sr-Cyrl-RS" w:eastAsia="sr-Cyrl-CS"/>
        </w:rPr>
        <w:t>ола</w:t>
      </w:r>
      <w:r w:rsidRPr="008C7957">
        <w:rPr>
          <w:rFonts w:ascii="Times New Roman" w:eastAsia="Courier New" w:hAnsi="Times New Roman" w:cs="Times New Roman"/>
          <w:noProof/>
          <w:sz w:val="24"/>
          <w:szCs w:val="24"/>
          <w:lang w:val="sr-Cyrl-RS" w:eastAsia="sr-Cyrl-CS"/>
        </w:rPr>
        <w:t>, узимајући у обзир ко</w:t>
      </w:r>
      <w:r w:rsidR="00B81006" w:rsidRPr="008C7957">
        <w:rPr>
          <w:rFonts w:ascii="Times New Roman" w:eastAsia="Courier New" w:hAnsi="Times New Roman" w:cs="Times New Roman"/>
          <w:noProof/>
          <w:sz w:val="24"/>
          <w:szCs w:val="24"/>
          <w:lang w:val="sr-Cyrl-RS" w:eastAsia="sr-Cyrl-CS"/>
        </w:rPr>
        <w:t>мплетну опрему и све радове из Т</w:t>
      </w:r>
      <w:r w:rsidRPr="008C7957">
        <w:rPr>
          <w:rFonts w:ascii="Times New Roman" w:eastAsia="Courier New" w:hAnsi="Times New Roman" w:cs="Times New Roman"/>
          <w:noProof/>
          <w:sz w:val="24"/>
          <w:szCs w:val="24"/>
          <w:lang w:val="sr-Cyrl-RS" w:eastAsia="sr-Cyrl-CS"/>
        </w:rPr>
        <w:t>ехничке спецификације</w:t>
      </w:r>
      <w:r w:rsidR="00E415EE" w:rsidRPr="008C7957">
        <w:rPr>
          <w:rFonts w:ascii="Times New Roman" w:eastAsia="Courier New" w:hAnsi="Times New Roman" w:cs="Times New Roman"/>
          <w:noProof/>
          <w:sz w:val="24"/>
          <w:szCs w:val="24"/>
          <w:lang w:val="sr-Cyrl-RS" w:eastAsia="sr-Cyrl-CS"/>
        </w:rPr>
        <w:t xml:space="preserve"> из </w:t>
      </w:r>
      <w:r w:rsidR="00E415EE" w:rsidRPr="008C7957">
        <w:rPr>
          <w:rFonts w:ascii="Times New Roman" w:eastAsia="Times New Roman" w:hAnsi="Times New Roman" w:cs="Times New Roman"/>
          <w:sz w:val="24"/>
          <w:szCs w:val="24"/>
          <w:lang w:val="ru-RU"/>
        </w:rPr>
        <w:t xml:space="preserve">јавне набавке </w:t>
      </w:r>
      <w:r w:rsidR="00E415EE" w:rsidRPr="008C7957">
        <w:rPr>
          <w:rFonts w:ascii="Times New Roman" w:eastAsia="Times New Roman" w:hAnsi="Times New Roman" w:cs="Times New Roman"/>
          <w:sz w:val="24"/>
          <w:szCs w:val="24"/>
          <w:lang w:val="sr-Cyrl-RS"/>
        </w:rPr>
        <w:t>ЈН О-11/2019</w:t>
      </w:r>
      <w:r w:rsidRPr="008C7957">
        <w:rPr>
          <w:rFonts w:ascii="Times New Roman" w:eastAsia="Courier New" w:hAnsi="Times New Roman" w:cs="Times New Roman"/>
          <w:noProof/>
          <w:sz w:val="24"/>
          <w:szCs w:val="24"/>
          <w:lang w:val="sr-Cyrl-RS" w:eastAsia="sr-Cyrl-CS"/>
        </w:rPr>
        <w:t>, очекује се да ће укупне понуђене цене</w:t>
      </w:r>
      <w:r w:rsidR="00B81006" w:rsidRPr="008C7957">
        <w:rPr>
          <w:rFonts w:ascii="Times New Roman" w:eastAsia="Courier New" w:hAnsi="Times New Roman" w:cs="Times New Roman"/>
          <w:noProof/>
          <w:sz w:val="24"/>
          <w:szCs w:val="24"/>
          <w:lang w:val="sr-Cyrl-RS" w:eastAsia="sr-Cyrl-CS"/>
        </w:rPr>
        <w:t xml:space="preserve"> и за услугу стручног надзора</w:t>
      </w:r>
      <w:r w:rsidRPr="008C7957">
        <w:rPr>
          <w:rFonts w:ascii="Times New Roman" w:eastAsia="Courier New" w:hAnsi="Times New Roman" w:cs="Times New Roman"/>
          <w:noProof/>
          <w:sz w:val="24"/>
          <w:szCs w:val="24"/>
          <w:lang w:val="sr-Cyrl-RS" w:eastAsia="sr-Cyrl-CS"/>
        </w:rPr>
        <w:t xml:space="preserve"> прећи износ оквирног споразума</w:t>
      </w:r>
      <w:r w:rsidR="00445821" w:rsidRPr="008C7957">
        <w:rPr>
          <w:rFonts w:ascii="Times New Roman" w:eastAsia="Courier New" w:hAnsi="Times New Roman" w:cs="Times New Roman"/>
          <w:noProof/>
          <w:sz w:val="24"/>
          <w:szCs w:val="24"/>
          <w:lang w:val="sr-Cyrl-RS" w:eastAsia="sr-Cyrl-CS"/>
        </w:rPr>
        <w:t xml:space="preserve"> у овом поступку јавне набавке</w:t>
      </w:r>
      <w:r w:rsidRPr="008C7957">
        <w:rPr>
          <w:rFonts w:ascii="Times New Roman" w:eastAsia="Courier New" w:hAnsi="Times New Roman" w:cs="Times New Roman"/>
          <w:noProof/>
          <w:sz w:val="24"/>
          <w:szCs w:val="24"/>
          <w:lang w:val="sr-Cyrl-RS" w:eastAsia="sr-Cyrl-CS"/>
        </w:rPr>
        <w:t xml:space="preserve"> и то неће бити разлог за одбијање понуда као неприхватљиве, већ ће се користити за упоређивање и рангирање понуда.</w:t>
      </w:r>
      <w:r w:rsidRPr="00716BB5">
        <w:rPr>
          <w:rFonts w:ascii="Times New Roman" w:eastAsia="Courier New" w:hAnsi="Times New Roman" w:cs="Times New Roman"/>
          <w:noProof/>
          <w:color w:val="FF0000"/>
          <w:sz w:val="24"/>
          <w:szCs w:val="24"/>
          <w:lang w:val="sr-Cyrl-RS" w:eastAsia="sr-Cyrl-CS"/>
        </w:rPr>
        <w:t xml:space="preserve"> </w:t>
      </w:r>
    </w:p>
    <w:p w14:paraId="3B4DA51B" w14:textId="67B475DA" w:rsidR="00AE5A7E" w:rsidRPr="009A2985" w:rsidRDefault="00EC1277" w:rsidP="009A2985">
      <w:pPr>
        <w:autoSpaceDE w:val="0"/>
        <w:autoSpaceDN w:val="0"/>
        <w:adjustRightInd w:val="0"/>
        <w:spacing w:after="360" w:line="240" w:lineRule="auto"/>
        <w:ind w:firstLine="720"/>
        <w:jc w:val="both"/>
        <w:rPr>
          <w:rFonts w:ascii="Times New Roman" w:eastAsia="Courier New" w:hAnsi="Times New Roman" w:cs="Times New Roman"/>
          <w:noProof/>
          <w:sz w:val="24"/>
          <w:szCs w:val="24"/>
          <w:lang w:val="sr-Cyrl-RS" w:eastAsia="sr-Cyrl-CS"/>
        </w:rPr>
      </w:pPr>
      <w:r w:rsidRPr="008C7957">
        <w:rPr>
          <w:rFonts w:ascii="Times New Roman" w:eastAsia="Courier New" w:hAnsi="Times New Roman" w:cs="Times New Roman"/>
          <w:noProof/>
          <w:sz w:val="24"/>
          <w:szCs w:val="24"/>
          <w:lang w:val="sr-Cyrl-RS" w:eastAsia="sr-Cyrl-CS"/>
        </w:rPr>
        <w:t xml:space="preserve">Међутим, како би Наручилац изабрао заиста најповољнију понуду, не само у смислу укупне понуђене цене, већ и током реализације уговора и како би цене биле тржишне, Наручилац је у Обрасцу структуре цене поставио </w:t>
      </w:r>
      <w:r w:rsidRPr="008C7957">
        <w:rPr>
          <w:rFonts w:ascii="Times New Roman" w:eastAsia="Courier New" w:hAnsi="Times New Roman" w:cs="Times New Roman"/>
          <w:b/>
          <w:noProof/>
          <w:sz w:val="24"/>
          <w:szCs w:val="24"/>
          <w:lang w:val="sr-Cyrl-RS" w:eastAsia="sr-Cyrl-CS"/>
        </w:rPr>
        <w:t>максималн</w:t>
      </w:r>
      <w:r w:rsidR="008C7957" w:rsidRPr="008C7957">
        <w:rPr>
          <w:rFonts w:ascii="Times New Roman" w:eastAsia="Courier New" w:hAnsi="Times New Roman" w:cs="Times New Roman"/>
          <w:b/>
          <w:noProof/>
          <w:sz w:val="24"/>
          <w:szCs w:val="24"/>
          <w:lang w:val="sr-Cyrl-RS" w:eastAsia="sr-Cyrl-CS"/>
        </w:rPr>
        <w:t>у</w:t>
      </w:r>
      <w:r w:rsidRPr="008C7957">
        <w:rPr>
          <w:rFonts w:ascii="Times New Roman" w:eastAsia="Courier New" w:hAnsi="Times New Roman" w:cs="Times New Roman"/>
          <w:b/>
          <w:noProof/>
          <w:sz w:val="24"/>
          <w:szCs w:val="24"/>
          <w:lang w:val="sr-Cyrl-RS" w:eastAsia="sr-Cyrl-CS"/>
        </w:rPr>
        <w:t xml:space="preserve"> прихватљив</w:t>
      </w:r>
      <w:r w:rsidR="008C7957" w:rsidRPr="008C7957">
        <w:rPr>
          <w:rFonts w:ascii="Times New Roman" w:eastAsia="Courier New" w:hAnsi="Times New Roman" w:cs="Times New Roman"/>
          <w:b/>
          <w:noProof/>
          <w:sz w:val="24"/>
          <w:szCs w:val="24"/>
          <w:lang w:val="sr-Cyrl-RS" w:eastAsia="sr-Cyrl-CS"/>
        </w:rPr>
        <w:t>у</w:t>
      </w:r>
      <w:r w:rsidRPr="008C7957">
        <w:rPr>
          <w:rFonts w:ascii="Times New Roman" w:eastAsia="Courier New" w:hAnsi="Times New Roman" w:cs="Times New Roman"/>
          <w:b/>
          <w:noProof/>
          <w:sz w:val="24"/>
          <w:szCs w:val="24"/>
          <w:lang w:val="sr-Cyrl-RS" w:eastAsia="sr-Cyrl-CS"/>
        </w:rPr>
        <w:t xml:space="preserve"> вредност понуде</w:t>
      </w:r>
      <w:r w:rsidR="008C7957" w:rsidRPr="008C7957">
        <w:rPr>
          <w:rFonts w:ascii="Times New Roman" w:eastAsia="Courier New" w:hAnsi="Times New Roman" w:cs="Times New Roman"/>
          <w:b/>
          <w:noProof/>
          <w:sz w:val="24"/>
          <w:szCs w:val="24"/>
          <w:lang w:val="sr-Cyrl-RS" w:eastAsia="sr-Cyrl-CS"/>
        </w:rPr>
        <w:t>.</w:t>
      </w:r>
      <w:r w:rsidR="008C7957" w:rsidRPr="008C7957">
        <w:rPr>
          <w:rFonts w:ascii="Times New Roman" w:eastAsia="Courier New" w:hAnsi="Times New Roman" w:cs="Times New Roman"/>
          <w:noProof/>
          <w:sz w:val="24"/>
          <w:szCs w:val="24"/>
          <w:lang w:val="sr-Cyrl-RS" w:eastAsia="sr-Cyrl-CS"/>
        </w:rPr>
        <w:t xml:space="preserve"> То значи да укупна</w:t>
      </w:r>
      <w:r w:rsidRPr="008C7957">
        <w:rPr>
          <w:rFonts w:ascii="Times New Roman" w:eastAsia="Courier New" w:hAnsi="Times New Roman" w:cs="Times New Roman"/>
          <w:noProof/>
          <w:sz w:val="24"/>
          <w:szCs w:val="24"/>
          <w:lang w:val="sr-Cyrl-RS" w:eastAsia="sr-Cyrl-CS"/>
        </w:rPr>
        <w:t xml:space="preserve"> понуђен</w:t>
      </w:r>
      <w:r w:rsidR="008C7957" w:rsidRPr="008C7957">
        <w:rPr>
          <w:rFonts w:ascii="Times New Roman" w:eastAsia="Courier New" w:hAnsi="Times New Roman" w:cs="Times New Roman"/>
          <w:noProof/>
          <w:sz w:val="24"/>
          <w:szCs w:val="24"/>
          <w:lang w:val="sr-Cyrl-RS" w:eastAsia="sr-Cyrl-CS"/>
        </w:rPr>
        <w:t>а цена</w:t>
      </w:r>
      <w:r w:rsidRPr="008C7957">
        <w:rPr>
          <w:rFonts w:ascii="Times New Roman" w:eastAsia="Courier New" w:hAnsi="Times New Roman" w:cs="Times New Roman"/>
          <w:noProof/>
          <w:sz w:val="24"/>
          <w:szCs w:val="24"/>
          <w:lang w:val="sr-Cyrl-RS" w:eastAsia="sr-Cyrl-CS"/>
        </w:rPr>
        <w:t xml:space="preserve"> без ПДВ-а из Обрасца структуре цене не мо</w:t>
      </w:r>
      <w:r w:rsidR="008C7957" w:rsidRPr="008C7957">
        <w:rPr>
          <w:rFonts w:ascii="Times New Roman" w:eastAsia="Courier New" w:hAnsi="Times New Roman" w:cs="Times New Roman"/>
          <w:noProof/>
          <w:sz w:val="24"/>
          <w:szCs w:val="24"/>
          <w:lang w:val="sr-Cyrl-RS" w:eastAsia="sr-Cyrl-CS"/>
        </w:rPr>
        <w:t>же</w:t>
      </w:r>
      <w:r w:rsidRPr="008C7957">
        <w:rPr>
          <w:rFonts w:ascii="Times New Roman" w:eastAsia="Courier New" w:hAnsi="Times New Roman" w:cs="Times New Roman"/>
          <w:noProof/>
          <w:sz w:val="24"/>
          <w:szCs w:val="24"/>
          <w:lang w:val="sr-Cyrl-RS" w:eastAsia="sr-Cyrl-CS"/>
        </w:rPr>
        <w:t xml:space="preserve"> бити већ</w:t>
      </w:r>
      <w:r w:rsidR="008C7957" w:rsidRPr="008C7957">
        <w:rPr>
          <w:rFonts w:ascii="Times New Roman" w:eastAsia="Courier New" w:hAnsi="Times New Roman" w:cs="Times New Roman"/>
          <w:noProof/>
          <w:sz w:val="24"/>
          <w:szCs w:val="24"/>
          <w:lang w:val="sr-Cyrl-RS" w:eastAsia="sr-Cyrl-CS"/>
        </w:rPr>
        <w:t>а од максимално прихватљиве</w:t>
      </w:r>
      <w:r w:rsidRPr="008C7957">
        <w:rPr>
          <w:rFonts w:ascii="Times New Roman" w:eastAsia="Courier New" w:hAnsi="Times New Roman" w:cs="Times New Roman"/>
          <w:noProof/>
          <w:sz w:val="24"/>
          <w:szCs w:val="24"/>
          <w:lang w:val="sr-Cyrl-RS" w:eastAsia="sr-Cyrl-CS"/>
        </w:rPr>
        <w:t xml:space="preserve"> вредн</w:t>
      </w:r>
      <w:r w:rsidR="00AE4D98" w:rsidRPr="008C7957">
        <w:rPr>
          <w:rFonts w:ascii="Times New Roman" w:eastAsia="Courier New" w:hAnsi="Times New Roman" w:cs="Times New Roman"/>
          <w:noProof/>
          <w:sz w:val="24"/>
          <w:szCs w:val="24"/>
          <w:lang w:val="sr-Cyrl-RS" w:eastAsia="sr-Cyrl-CS"/>
        </w:rPr>
        <w:t>ости</w:t>
      </w:r>
      <w:r w:rsidR="008C7957" w:rsidRPr="008C7957">
        <w:rPr>
          <w:rFonts w:ascii="Times New Roman" w:eastAsia="Courier New" w:hAnsi="Times New Roman" w:cs="Times New Roman"/>
          <w:noProof/>
          <w:sz w:val="24"/>
          <w:szCs w:val="24"/>
          <w:lang w:val="sr-Cyrl-RS" w:eastAsia="sr-Cyrl-CS"/>
        </w:rPr>
        <w:t>, исказане</w:t>
      </w:r>
      <w:r w:rsidRPr="008C7957">
        <w:rPr>
          <w:rFonts w:ascii="Times New Roman" w:eastAsia="Courier New" w:hAnsi="Times New Roman" w:cs="Times New Roman"/>
          <w:noProof/>
          <w:sz w:val="24"/>
          <w:szCs w:val="24"/>
          <w:lang w:val="sr-Cyrl-RS" w:eastAsia="sr-Cyrl-CS"/>
        </w:rPr>
        <w:t xml:space="preserve"> у Обрасцу струк</w:t>
      </w:r>
      <w:r w:rsidR="00437FA0">
        <w:rPr>
          <w:rFonts w:ascii="Times New Roman" w:eastAsia="Courier New" w:hAnsi="Times New Roman" w:cs="Times New Roman"/>
          <w:noProof/>
          <w:sz w:val="24"/>
          <w:szCs w:val="24"/>
          <w:lang w:val="sr-Cyrl-RS" w:eastAsia="sr-Cyrl-CS"/>
        </w:rPr>
        <w:t>у</w:t>
      </w:r>
      <w:r w:rsidRPr="008C7957">
        <w:rPr>
          <w:rFonts w:ascii="Times New Roman" w:eastAsia="Courier New" w:hAnsi="Times New Roman" w:cs="Times New Roman"/>
          <w:noProof/>
          <w:sz w:val="24"/>
          <w:szCs w:val="24"/>
          <w:lang w:val="sr-Cyrl-RS" w:eastAsia="sr-Cyrl-CS"/>
        </w:rPr>
        <w:t>тре цене, у супротном понуда ће бити неприхватљива.</w:t>
      </w:r>
      <w:r w:rsidRPr="00E4055A">
        <w:rPr>
          <w:rFonts w:ascii="Times New Roman" w:eastAsia="Courier New" w:hAnsi="Times New Roman" w:cs="Times New Roman"/>
          <w:noProof/>
          <w:sz w:val="24"/>
          <w:szCs w:val="24"/>
          <w:lang w:val="sr-Cyrl-RS" w:eastAsia="sr-Cyrl-CS"/>
        </w:rPr>
        <w:t xml:space="preserve"> </w:t>
      </w:r>
    </w:p>
    <w:p w14:paraId="2CC3DE71" w14:textId="011A2634" w:rsidR="00AE5A7E" w:rsidRPr="00373652" w:rsidRDefault="004663D9" w:rsidP="00AE5A7E">
      <w:pPr>
        <w:pStyle w:val="ListParagraph"/>
        <w:numPr>
          <w:ilvl w:val="0"/>
          <w:numId w:val="43"/>
        </w:numPr>
        <w:autoSpaceDE w:val="0"/>
        <w:autoSpaceDN w:val="0"/>
        <w:adjustRightInd w:val="0"/>
        <w:spacing w:after="120" w:line="240" w:lineRule="auto"/>
        <w:jc w:val="both"/>
        <w:rPr>
          <w:rFonts w:ascii="Times New Roman" w:eastAsia="Times New Roman" w:hAnsi="Times New Roman"/>
          <w:b/>
          <w:sz w:val="24"/>
          <w:szCs w:val="24"/>
          <w:lang w:val="sr-Cyrl-RS" w:eastAsia="ar-SA"/>
        </w:rPr>
      </w:pPr>
      <w:r>
        <w:rPr>
          <w:rFonts w:ascii="Times New Roman" w:eastAsia="Times New Roman" w:hAnsi="Times New Roman"/>
          <w:b/>
          <w:sz w:val="24"/>
          <w:szCs w:val="24"/>
          <w:lang w:val="sr-Cyrl-RS" w:eastAsia="ar-SA"/>
        </w:rPr>
        <w:t>Лиценцa: 15</w:t>
      </w:r>
      <w:r w:rsidR="00AE5A7E" w:rsidRPr="00373652">
        <w:rPr>
          <w:rFonts w:ascii="Times New Roman" w:eastAsia="Times New Roman" w:hAnsi="Times New Roman"/>
          <w:b/>
          <w:sz w:val="24"/>
          <w:szCs w:val="24"/>
          <w:lang w:val="sr-Cyrl-RS" w:eastAsia="ar-SA"/>
        </w:rPr>
        <w:t xml:space="preserve"> пондера</w:t>
      </w:r>
    </w:p>
    <w:p w14:paraId="71396286" w14:textId="7894B794" w:rsidR="00AE5A7E" w:rsidRPr="00373652" w:rsidRDefault="00AE5A7E" w:rsidP="00AE5A7E">
      <w:pPr>
        <w:autoSpaceDE w:val="0"/>
        <w:autoSpaceDN w:val="0"/>
        <w:adjustRightInd w:val="0"/>
        <w:spacing w:after="240" w:line="240" w:lineRule="auto"/>
        <w:ind w:firstLine="720"/>
        <w:jc w:val="both"/>
        <w:rPr>
          <w:rFonts w:ascii="Times New Roman" w:eastAsia="Times New Roman" w:hAnsi="Times New Roman"/>
          <w:sz w:val="24"/>
          <w:szCs w:val="24"/>
          <w:lang w:val="sr-Cyrl-RS" w:eastAsia="ar-SA"/>
        </w:rPr>
      </w:pPr>
      <w:r w:rsidRPr="00373652">
        <w:rPr>
          <w:rFonts w:ascii="Times New Roman" w:eastAsia="Times New Roman" w:hAnsi="Times New Roman"/>
          <w:sz w:val="24"/>
          <w:szCs w:val="24"/>
          <w:lang w:val="sr-Cyrl-RS" w:eastAsia="ar-SA"/>
        </w:rPr>
        <w:t>Број пондера ће се утврдити на основу</w:t>
      </w:r>
      <w:r w:rsidR="0093772C" w:rsidRPr="00373652">
        <w:rPr>
          <w:rFonts w:ascii="Times New Roman" w:eastAsia="Times New Roman" w:hAnsi="Times New Roman"/>
          <w:sz w:val="24"/>
          <w:szCs w:val="24"/>
          <w:lang w:val="en-GB" w:eastAsia="ar-SA"/>
        </w:rPr>
        <w:t xml:space="preserve"> </w:t>
      </w:r>
      <w:r w:rsidR="0093772C" w:rsidRPr="00373652">
        <w:rPr>
          <w:rFonts w:ascii="Times New Roman" w:eastAsia="Times New Roman" w:hAnsi="Times New Roman"/>
          <w:sz w:val="24"/>
          <w:szCs w:val="24"/>
          <w:lang w:val="sr-Cyrl-RS" w:eastAsia="ar-SA"/>
        </w:rPr>
        <w:t>тога да ли понуђач располаже назначеном лиценцом</w:t>
      </w:r>
      <w:r w:rsidRPr="00373652">
        <w:rPr>
          <w:rFonts w:ascii="Times New Roman" w:eastAsia="Times New Roman" w:hAnsi="Times New Roman"/>
          <w:sz w:val="24"/>
          <w:szCs w:val="24"/>
          <w:lang w:val="sr-Cyrl-RS" w:eastAsia="ar-SA"/>
        </w:rPr>
        <w:t>:</w:t>
      </w:r>
    </w:p>
    <w:p w14:paraId="4185A7D7" w14:textId="0B85F854" w:rsidR="00AE5A7E" w:rsidRPr="00373652" w:rsidRDefault="00AE5A7E" w:rsidP="00AE5A7E">
      <w:pPr>
        <w:autoSpaceDE w:val="0"/>
        <w:autoSpaceDN w:val="0"/>
        <w:adjustRightInd w:val="0"/>
        <w:spacing w:after="240" w:line="240" w:lineRule="auto"/>
        <w:ind w:firstLine="720"/>
        <w:jc w:val="both"/>
        <w:rPr>
          <w:rFonts w:ascii="Times New Roman" w:hAnsi="Times New Roman" w:cs="Times New Roman"/>
          <w:bCs/>
          <w:sz w:val="24"/>
          <w:szCs w:val="24"/>
          <w:lang w:val="sr-Cyrl-RS" w:eastAsia="sr-Latn-CS"/>
        </w:rPr>
      </w:pPr>
      <w:r w:rsidRPr="00373652">
        <w:rPr>
          <w:rFonts w:ascii="Times New Roman" w:eastAsia="Times New Roman" w:hAnsi="Times New Roman"/>
          <w:b/>
          <w:sz w:val="24"/>
          <w:szCs w:val="24"/>
          <w:lang w:val="sr-Cyrl-RS" w:eastAsia="ar-SA"/>
        </w:rPr>
        <w:t xml:space="preserve">- </w:t>
      </w:r>
      <w:r w:rsidR="004663D9">
        <w:rPr>
          <w:rFonts w:ascii="Times New Roman" w:eastAsia="Times New Roman" w:hAnsi="Times New Roman"/>
          <w:b/>
          <w:sz w:val="24"/>
          <w:szCs w:val="24"/>
          <w:lang w:val="sr-Cyrl-RS" w:eastAsia="ar-SA"/>
        </w:rPr>
        <w:t>15</w:t>
      </w:r>
      <w:r w:rsidRPr="00373652">
        <w:rPr>
          <w:rFonts w:ascii="Times New Roman" w:eastAsia="Times New Roman" w:hAnsi="Times New Roman"/>
          <w:b/>
          <w:sz w:val="24"/>
          <w:szCs w:val="24"/>
          <w:lang w:val="sr-Cyrl-RS" w:eastAsia="ar-SA"/>
        </w:rPr>
        <w:t xml:space="preserve"> пондера</w:t>
      </w:r>
      <w:r w:rsidRPr="00373652">
        <w:rPr>
          <w:rFonts w:ascii="Times New Roman" w:eastAsia="Times New Roman" w:hAnsi="Times New Roman"/>
          <w:sz w:val="24"/>
          <w:szCs w:val="24"/>
          <w:lang w:val="sr-Cyrl-RS" w:eastAsia="ar-SA"/>
        </w:rPr>
        <w:t xml:space="preserve"> - ако понуђач </w:t>
      </w:r>
      <w:r w:rsidRPr="00373652">
        <w:rPr>
          <w:rFonts w:ascii="Times New Roman" w:hAnsi="Times New Roman" w:cs="Times New Roman"/>
          <w:bCs/>
          <w:sz w:val="24"/>
          <w:szCs w:val="24"/>
          <w:lang w:eastAsia="sr-Latn-CS"/>
        </w:rPr>
        <w:t xml:space="preserve">располаже </w:t>
      </w:r>
      <w:r w:rsidRPr="00373652">
        <w:rPr>
          <w:rFonts w:ascii="Times New Roman" w:hAnsi="Times New Roman" w:cs="Times New Roman"/>
          <w:bCs/>
          <w:sz w:val="24"/>
          <w:szCs w:val="24"/>
          <w:lang w:val="sr-Cyrl-RS" w:eastAsia="sr-Latn-CS"/>
        </w:rPr>
        <w:t xml:space="preserve">важећом лиценцом за пројектовање на културним добрима од изузетног значаја за Републику Србију, и то лиценцом П090А1 за пројектовање у границама непокретних културних добара од изузетног значаја и  културних добара уписаних у Листу светске културне баштине и објеката у заштићеној околини културних добара од  изузетног </w:t>
      </w:r>
      <w:r w:rsidRPr="00373652">
        <w:rPr>
          <w:rFonts w:ascii="Times New Roman" w:hAnsi="Times New Roman" w:cs="Times New Roman"/>
          <w:bCs/>
          <w:sz w:val="24"/>
          <w:szCs w:val="24"/>
          <w:lang w:val="sr-Cyrl-RS" w:eastAsia="sr-Latn-CS"/>
        </w:rPr>
        <w:lastRenderedPageBreak/>
        <w:t>значаја издату од стране</w:t>
      </w:r>
      <w:r w:rsidRPr="00373652">
        <w:rPr>
          <w:rFonts w:ascii="Times New Roman" w:hAnsi="Times New Roman" w:cs="Times New Roman"/>
          <w:bCs/>
          <w:sz w:val="24"/>
          <w:szCs w:val="24"/>
          <w:lang w:val="en-GB" w:eastAsia="sr-Latn-CS"/>
        </w:rPr>
        <w:t xml:space="preserve"> </w:t>
      </w:r>
      <w:r w:rsidRPr="00373652">
        <w:rPr>
          <w:rFonts w:ascii="Times New Roman" w:hAnsi="Times New Roman" w:cs="Times New Roman"/>
          <w:bCs/>
          <w:sz w:val="24"/>
          <w:szCs w:val="24"/>
          <w:lang w:val="sr-Cyrl-RS" w:eastAsia="sr-Latn-CS"/>
        </w:rPr>
        <w:t xml:space="preserve">министарства надлежног за послове грађевинарства, односно надлежног органа аутономне покрајине </w:t>
      </w:r>
    </w:p>
    <w:p w14:paraId="3F84B201" w14:textId="06ADD91D" w:rsidR="00AE5A7E" w:rsidRPr="00373652" w:rsidRDefault="00AE5A7E" w:rsidP="00AE5A7E">
      <w:pPr>
        <w:autoSpaceDE w:val="0"/>
        <w:autoSpaceDN w:val="0"/>
        <w:adjustRightInd w:val="0"/>
        <w:spacing w:after="240" w:line="240" w:lineRule="auto"/>
        <w:ind w:firstLine="720"/>
        <w:jc w:val="both"/>
        <w:rPr>
          <w:rFonts w:ascii="Times New Roman" w:eastAsia="Times New Roman" w:hAnsi="Times New Roman"/>
          <w:sz w:val="24"/>
          <w:szCs w:val="24"/>
          <w:lang w:val="sr-Cyrl-RS" w:eastAsia="ar-SA"/>
        </w:rPr>
      </w:pPr>
      <w:r w:rsidRPr="00373652">
        <w:rPr>
          <w:rFonts w:ascii="Times New Roman" w:hAnsi="Times New Roman" w:cs="Times New Roman"/>
          <w:bCs/>
          <w:sz w:val="24"/>
          <w:szCs w:val="24"/>
          <w:lang w:val="sr-Cyrl-RS" w:eastAsia="sr-Latn-CS"/>
        </w:rPr>
        <w:t xml:space="preserve">Ако понуђач не располаже наведеном лиценцом </w:t>
      </w:r>
      <w:r w:rsidR="009A2985" w:rsidRPr="00373652">
        <w:rPr>
          <w:rFonts w:ascii="Times New Roman" w:hAnsi="Times New Roman" w:cs="Times New Roman"/>
          <w:bCs/>
          <w:sz w:val="24"/>
          <w:szCs w:val="24"/>
          <w:lang w:val="sr-Cyrl-RS" w:eastAsia="sr-Latn-CS"/>
        </w:rPr>
        <w:t xml:space="preserve">добиће 0 пондера за наведени </w:t>
      </w:r>
      <w:r w:rsidRPr="00373652">
        <w:rPr>
          <w:rFonts w:ascii="Times New Roman" w:hAnsi="Times New Roman" w:cs="Times New Roman"/>
          <w:bCs/>
          <w:sz w:val="24"/>
          <w:szCs w:val="24"/>
          <w:lang w:val="sr-Cyrl-RS" w:eastAsia="sr-Latn-CS"/>
        </w:rPr>
        <w:t>елемент критеријума.</w:t>
      </w:r>
    </w:p>
    <w:p w14:paraId="1B1ED1BC" w14:textId="1CDC3BBD" w:rsidR="00921DA2" w:rsidRPr="00373652" w:rsidRDefault="00AE5A7E" w:rsidP="00247983">
      <w:pPr>
        <w:autoSpaceDE w:val="0"/>
        <w:autoSpaceDN w:val="0"/>
        <w:adjustRightInd w:val="0"/>
        <w:spacing w:after="360" w:line="240" w:lineRule="auto"/>
        <w:jc w:val="both"/>
        <w:rPr>
          <w:rFonts w:ascii="Times New Roman" w:hAnsi="Times New Roman" w:cs="Times New Roman"/>
          <w:bCs/>
          <w:sz w:val="24"/>
          <w:szCs w:val="24"/>
          <w:lang w:val="sr-Cyrl-RS" w:eastAsia="sr-Latn-CS"/>
        </w:rPr>
      </w:pPr>
      <w:r w:rsidRPr="00373652">
        <w:rPr>
          <w:rFonts w:ascii="Times New Roman" w:hAnsi="Times New Roman" w:cs="Times New Roman"/>
          <w:b/>
          <w:bCs/>
          <w:sz w:val="24"/>
          <w:szCs w:val="24"/>
          <w:lang w:val="sr-Cyrl-RS" w:eastAsia="sr-Latn-CS"/>
        </w:rPr>
        <w:t xml:space="preserve">Напомена: </w:t>
      </w:r>
      <w:r w:rsidRPr="00373652">
        <w:rPr>
          <w:rFonts w:ascii="Times New Roman" w:hAnsi="Times New Roman" w:cs="Times New Roman"/>
          <w:bCs/>
          <w:sz w:val="24"/>
          <w:szCs w:val="24"/>
          <w:lang w:val="sr-Cyrl-RS" w:eastAsia="sr-Latn-CS"/>
        </w:rPr>
        <w:t xml:space="preserve">У циљу остваривања пондера </w:t>
      </w:r>
      <w:r w:rsidR="009A2985" w:rsidRPr="00373652">
        <w:rPr>
          <w:rFonts w:ascii="Times New Roman" w:hAnsi="Times New Roman" w:cs="Times New Roman"/>
          <w:bCs/>
          <w:sz w:val="24"/>
          <w:szCs w:val="24"/>
          <w:lang w:val="sr-Cyrl-RS" w:eastAsia="sr-Latn-CS"/>
        </w:rPr>
        <w:t>за елемент критеријума – Лиценца</w:t>
      </w:r>
      <w:r w:rsidRPr="00373652">
        <w:rPr>
          <w:rFonts w:ascii="Times New Roman" w:hAnsi="Times New Roman" w:cs="Times New Roman"/>
          <w:bCs/>
          <w:sz w:val="24"/>
          <w:szCs w:val="24"/>
          <w:lang w:val="sr-Cyrl-RS" w:eastAsia="sr-Latn-CS"/>
        </w:rPr>
        <w:t>, потребно је да</w:t>
      </w:r>
      <w:r w:rsidR="0093772C" w:rsidRPr="00373652">
        <w:rPr>
          <w:rFonts w:ascii="Times New Roman" w:hAnsi="Times New Roman" w:cs="Times New Roman"/>
          <w:bCs/>
          <w:sz w:val="24"/>
          <w:szCs w:val="24"/>
          <w:lang w:val="sr-Cyrl-RS" w:eastAsia="sr-Latn-CS"/>
        </w:rPr>
        <w:t xml:space="preserve"> понуђач у понуди достави копију назначене лиценце</w:t>
      </w:r>
      <w:r w:rsidRPr="00373652">
        <w:rPr>
          <w:rFonts w:ascii="Times New Roman" w:hAnsi="Times New Roman" w:cs="Times New Roman"/>
          <w:bCs/>
          <w:sz w:val="24"/>
          <w:szCs w:val="24"/>
          <w:lang w:val="sr-Cyrl-RS" w:eastAsia="sr-Latn-CS"/>
        </w:rPr>
        <w:t>, или да упути на јавно доступне податке надлежних органа.</w:t>
      </w:r>
      <w:r w:rsidR="00921DA2">
        <w:rPr>
          <w:rFonts w:ascii="Times New Roman" w:hAnsi="Times New Roman" w:cs="Times New Roman"/>
          <w:bCs/>
          <w:sz w:val="24"/>
          <w:szCs w:val="24"/>
          <w:lang w:val="sr-Cyrl-RS" w:eastAsia="sr-Latn-CS"/>
        </w:rPr>
        <w:t xml:space="preserve"> Копију важеће лиценце </w:t>
      </w:r>
      <w:r w:rsidR="00921DA2" w:rsidRPr="00373652">
        <w:rPr>
          <w:rFonts w:ascii="Times New Roman" w:hAnsi="Times New Roman" w:cs="Times New Roman"/>
          <w:bCs/>
          <w:sz w:val="24"/>
          <w:szCs w:val="24"/>
          <w:lang w:val="sr-Cyrl-RS" w:eastAsia="sr-Latn-CS"/>
        </w:rPr>
        <w:t xml:space="preserve">П090А1 </w:t>
      </w:r>
      <w:r w:rsidR="00921DA2">
        <w:rPr>
          <w:rFonts w:ascii="Times New Roman" w:hAnsi="Times New Roman" w:cs="Times New Roman"/>
          <w:bCs/>
          <w:sz w:val="24"/>
          <w:szCs w:val="24"/>
          <w:lang w:val="sr-Cyrl-RS" w:eastAsia="sr-Latn-CS"/>
        </w:rPr>
        <w:t>може да достави било који учесник заједничке понуде.</w:t>
      </w:r>
    </w:p>
    <w:p w14:paraId="3FB92E2C" w14:textId="77777777" w:rsid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7</w:t>
      </w:r>
      <w:r w:rsidR="00210E07" w:rsidRPr="00210E07">
        <w:rPr>
          <w:rFonts w:ascii="Times New Roman" w:eastAsia="TimesNewRomanPSMT" w:hAnsi="Times New Roman" w:cs="Times New Roman"/>
          <w:b/>
          <w:bCs/>
          <w:iCs/>
          <w:color w:val="002060"/>
          <w:sz w:val="24"/>
          <w:szCs w:val="24"/>
          <w:u w:val="single"/>
          <w:lang w:val="uz-Cyrl-UZ"/>
        </w:rPr>
        <w:t>. РЕЗЕРВНИ ЕЛЕМЕНТИ КРИТЕРИЈУМА</w:t>
      </w:r>
    </w:p>
    <w:p w14:paraId="51AE3A48" w14:textId="77777777" w:rsidR="00DC55C9" w:rsidRPr="003C1725" w:rsidRDefault="00DC55C9" w:rsidP="00210E07">
      <w:pPr>
        <w:autoSpaceDE w:val="0"/>
        <w:autoSpaceDN w:val="0"/>
        <w:adjustRightInd w:val="0"/>
        <w:spacing w:after="0" w:line="240" w:lineRule="auto"/>
        <w:jc w:val="both"/>
        <w:rPr>
          <w:rFonts w:ascii="Times New Roman" w:eastAsia="TimesNewRomanPSMT" w:hAnsi="Times New Roman" w:cs="Times New Roman"/>
          <w:b/>
          <w:bCs/>
          <w:iCs/>
          <w:sz w:val="24"/>
          <w:szCs w:val="24"/>
          <w:u w:val="single"/>
          <w:lang w:val="sr-Latn-CS"/>
        </w:rPr>
      </w:pPr>
    </w:p>
    <w:p w14:paraId="6C73DF3E" w14:textId="7BF7FC25" w:rsidR="00DD5141" w:rsidRPr="00B33012" w:rsidRDefault="009E5E37" w:rsidP="00A742E0">
      <w:pPr>
        <w:spacing w:after="120" w:line="240" w:lineRule="auto"/>
        <w:ind w:firstLine="720"/>
        <w:jc w:val="both"/>
        <w:rPr>
          <w:rFonts w:ascii="Times New Roman" w:eastAsia="Times New Roman" w:hAnsi="Times New Roman" w:cs="Times New Roman"/>
          <w:sz w:val="24"/>
          <w:szCs w:val="24"/>
          <w:lang w:val="sr-Cyrl-RS"/>
        </w:rPr>
      </w:pPr>
      <w:r w:rsidRPr="00D86E48">
        <w:rPr>
          <w:rFonts w:ascii="Times New Roman" w:eastAsia="Times New Roman" w:hAnsi="Times New Roman" w:cs="Times New Roman"/>
          <w:sz w:val="24"/>
          <w:szCs w:val="24"/>
          <w:lang w:val="sr-Cyrl-RS"/>
        </w:rPr>
        <w:t xml:space="preserve">У случају да више понуђача </w:t>
      </w:r>
      <w:r w:rsidRPr="00373652">
        <w:rPr>
          <w:rFonts w:ascii="Times New Roman" w:eastAsia="Times New Roman" w:hAnsi="Times New Roman" w:cs="Times New Roman"/>
          <w:sz w:val="24"/>
          <w:szCs w:val="24"/>
          <w:lang w:val="sr-Cyrl-RS"/>
        </w:rPr>
        <w:t>оствари исти највиши укупан број пондера</w:t>
      </w:r>
      <w:r w:rsidR="00C900BF" w:rsidRPr="00373652">
        <w:rPr>
          <w:rFonts w:ascii="Times New Roman" w:eastAsia="Times New Roman" w:hAnsi="Times New Roman" w:cs="Times New Roman"/>
          <w:sz w:val="24"/>
          <w:szCs w:val="24"/>
          <w:lang w:val="sr-Cyrl-RS"/>
        </w:rPr>
        <w:t xml:space="preserve">, </w:t>
      </w:r>
      <w:r w:rsidR="00C900BF" w:rsidRPr="00B33012">
        <w:rPr>
          <w:rFonts w:ascii="Times New Roman" w:eastAsia="Times New Roman" w:hAnsi="Times New Roman" w:cs="Times New Roman"/>
          <w:sz w:val="24"/>
          <w:szCs w:val="24"/>
          <w:lang w:val="sr-Cyrl-RS"/>
        </w:rPr>
        <w:t xml:space="preserve">оквирни споразум ће се закључити </w:t>
      </w:r>
      <w:r w:rsidR="00C314EB" w:rsidRPr="00B33012">
        <w:rPr>
          <w:rFonts w:ascii="Times New Roman" w:eastAsia="Times New Roman" w:hAnsi="Times New Roman" w:cs="Times New Roman"/>
          <w:sz w:val="24"/>
          <w:szCs w:val="24"/>
          <w:lang w:val="sr-Cyrl-RS"/>
        </w:rPr>
        <w:t>са понуђачем који има нижу</w:t>
      </w:r>
      <w:r w:rsidR="00DD5141" w:rsidRPr="00B33012">
        <w:rPr>
          <w:rFonts w:ascii="Times New Roman" w:eastAsia="Times New Roman" w:hAnsi="Times New Roman" w:cs="Times New Roman"/>
          <w:sz w:val="24"/>
          <w:szCs w:val="24"/>
          <w:lang w:val="sr-Cyrl-RS"/>
        </w:rPr>
        <w:t xml:space="preserve"> укупну</w:t>
      </w:r>
      <w:r w:rsidR="0090351F" w:rsidRPr="00B33012">
        <w:rPr>
          <w:rFonts w:ascii="Times New Roman" w:eastAsia="Times New Roman" w:hAnsi="Times New Roman" w:cs="Times New Roman"/>
          <w:sz w:val="24"/>
          <w:szCs w:val="24"/>
          <w:lang w:val="sr-Cyrl-RS"/>
        </w:rPr>
        <w:t xml:space="preserve"> понуђену це</w:t>
      </w:r>
      <w:r w:rsidR="00725FC8" w:rsidRPr="00B33012">
        <w:rPr>
          <w:rFonts w:ascii="Times New Roman" w:eastAsia="Times New Roman" w:hAnsi="Times New Roman" w:cs="Times New Roman"/>
          <w:sz w:val="24"/>
          <w:szCs w:val="24"/>
          <w:lang w:val="sr-Cyrl-RS"/>
        </w:rPr>
        <w:t xml:space="preserve">ну за </w:t>
      </w:r>
      <w:r w:rsidR="00B56262" w:rsidRPr="00B33012">
        <w:rPr>
          <w:rFonts w:ascii="Times New Roman" w:eastAsia="Times New Roman" w:hAnsi="Times New Roman" w:cs="Times New Roman"/>
          <w:sz w:val="24"/>
          <w:szCs w:val="24"/>
          <w:lang w:val="sr-Cyrl-RS"/>
        </w:rPr>
        <w:t xml:space="preserve">одређену </w:t>
      </w:r>
      <w:r w:rsidR="00725FC8" w:rsidRPr="00B33012">
        <w:rPr>
          <w:rFonts w:ascii="Times New Roman" w:eastAsia="Times New Roman" w:hAnsi="Times New Roman" w:cs="Times New Roman"/>
          <w:sz w:val="24"/>
          <w:szCs w:val="24"/>
          <w:lang w:val="sr-Cyrl-RS"/>
        </w:rPr>
        <w:t>категорију школе</w:t>
      </w:r>
      <w:r w:rsidR="004D0991" w:rsidRPr="00B33012">
        <w:rPr>
          <w:rFonts w:ascii="Times New Roman" w:eastAsia="Times New Roman" w:hAnsi="Times New Roman" w:cs="Times New Roman"/>
          <w:sz w:val="24"/>
          <w:szCs w:val="24"/>
          <w:lang w:val="sr-Cyrl-RS"/>
        </w:rPr>
        <w:t xml:space="preserve">, </w:t>
      </w:r>
      <w:r w:rsidR="00E8470F" w:rsidRPr="00B33012">
        <w:rPr>
          <w:rFonts w:ascii="Times New Roman" w:eastAsia="Times New Roman" w:hAnsi="Times New Roman" w:cs="Times New Roman"/>
          <w:sz w:val="24"/>
          <w:szCs w:val="24"/>
          <w:lang w:val="sr-Cyrl-RS"/>
        </w:rPr>
        <w:t>према следећем редоследу</w:t>
      </w:r>
      <w:r w:rsidR="007A31AA" w:rsidRPr="00B33012">
        <w:rPr>
          <w:rFonts w:ascii="Times New Roman" w:eastAsia="Times New Roman" w:hAnsi="Times New Roman" w:cs="Times New Roman"/>
          <w:sz w:val="24"/>
          <w:szCs w:val="24"/>
          <w:lang w:val="sr-Cyrl-RS"/>
        </w:rPr>
        <w:t>: нижа укупна цена за категорију школе</w:t>
      </w:r>
      <w:r w:rsidR="00DD5141" w:rsidRPr="00B33012">
        <w:rPr>
          <w:rFonts w:ascii="Times New Roman" w:eastAsia="Times New Roman" w:hAnsi="Times New Roman" w:cs="Times New Roman"/>
          <w:sz w:val="24"/>
          <w:szCs w:val="24"/>
          <w:lang w:val="sr-Cyrl-RS"/>
        </w:rPr>
        <w:t xml:space="preserve"> Ц (под редним бројем</w:t>
      </w:r>
      <w:r w:rsidR="00DD5141" w:rsidRPr="00B33012">
        <w:rPr>
          <w:rFonts w:ascii="Times New Roman" w:eastAsia="Times New Roman" w:hAnsi="Times New Roman" w:cs="Times New Roman"/>
          <w:sz w:val="24"/>
          <w:szCs w:val="24"/>
          <w:lang w:val="en-GB"/>
        </w:rPr>
        <w:t xml:space="preserve"> 3.</w:t>
      </w:r>
      <w:r w:rsidR="00C314EB" w:rsidRPr="00B33012">
        <w:rPr>
          <w:rFonts w:ascii="Times New Roman" w:eastAsia="Times New Roman" w:hAnsi="Times New Roman" w:cs="Times New Roman"/>
          <w:sz w:val="24"/>
          <w:szCs w:val="24"/>
          <w:lang w:val="sr-Cyrl-RS"/>
        </w:rPr>
        <w:t xml:space="preserve"> у Обрасцу структуре цене</w:t>
      </w:r>
      <w:r w:rsidR="00DD5141" w:rsidRPr="00B33012">
        <w:rPr>
          <w:rFonts w:ascii="Times New Roman" w:eastAsia="Times New Roman" w:hAnsi="Times New Roman" w:cs="Times New Roman"/>
          <w:sz w:val="24"/>
          <w:szCs w:val="24"/>
          <w:lang w:val="en-GB"/>
        </w:rPr>
        <w:t>)</w:t>
      </w:r>
      <w:r w:rsidR="00C314EB" w:rsidRPr="00B33012">
        <w:rPr>
          <w:rFonts w:ascii="Times New Roman" w:eastAsia="Times New Roman" w:hAnsi="Times New Roman" w:cs="Times New Roman"/>
          <w:sz w:val="24"/>
          <w:szCs w:val="24"/>
          <w:lang w:val="sr-Cyrl-RS"/>
        </w:rPr>
        <w:t>,</w:t>
      </w:r>
      <w:r w:rsidR="00DD5141" w:rsidRPr="00B33012">
        <w:rPr>
          <w:rFonts w:ascii="Times New Roman" w:eastAsia="Times New Roman" w:hAnsi="Times New Roman" w:cs="Times New Roman"/>
          <w:sz w:val="24"/>
          <w:szCs w:val="24"/>
          <w:lang w:val="sr-Cyrl-RS"/>
        </w:rPr>
        <w:t xml:space="preserve"> затим је релевантна категорија школе Д</w:t>
      </w:r>
      <w:r w:rsidR="00C314EB" w:rsidRPr="00B33012">
        <w:rPr>
          <w:rFonts w:ascii="Times New Roman" w:eastAsia="Times New Roman" w:hAnsi="Times New Roman" w:cs="Times New Roman"/>
          <w:sz w:val="24"/>
          <w:szCs w:val="24"/>
          <w:lang w:val="sr-Cyrl-RS"/>
        </w:rPr>
        <w:t xml:space="preserve"> </w:t>
      </w:r>
      <w:r w:rsidR="00DD5141" w:rsidRPr="00B33012">
        <w:rPr>
          <w:rFonts w:ascii="Times New Roman" w:eastAsia="Times New Roman" w:hAnsi="Times New Roman" w:cs="Times New Roman"/>
          <w:sz w:val="24"/>
          <w:szCs w:val="24"/>
          <w:lang w:val="sr-Cyrl-RS"/>
        </w:rPr>
        <w:t>(</w:t>
      </w:r>
      <w:r w:rsidR="00C314EB" w:rsidRPr="00B33012">
        <w:rPr>
          <w:rFonts w:ascii="Times New Roman" w:eastAsia="Times New Roman" w:hAnsi="Times New Roman" w:cs="Times New Roman"/>
          <w:sz w:val="24"/>
          <w:szCs w:val="24"/>
          <w:lang w:val="sr-Cyrl-RS"/>
        </w:rPr>
        <w:t>под редним бројем</w:t>
      </w:r>
      <w:r w:rsidR="00DD5141" w:rsidRPr="00B33012">
        <w:rPr>
          <w:rFonts w:ascii="Times New Roman" w:eastAsia="Times New Roman" w:hAnsi="Times New Roman" w:cs="Times New Roman"/>
          <w:sz w:val="24"/>
          <w:szCs w:val="24"/>
          <w:lang w:val="sr-Cyrl-RS"/>
        </w:rPr>
        <w:t xml:space="preserve"> 4. у Обрасцу структуре цене), потом категорија школе Б (под редним бројем 2. у Обрасцу структуре цене), затим категорија школе Е (под редним бројем 5. у Обрасцу структуре цене), </w:t>
      </w:r>
      <w:r w:rsidR="00B56262" w:rsidRPr="00B33012">
        <w:rPr>
          <w:rFonts w:ascii="Times New Roman" w:eastAsia="Times New Roman" w:hAnsi="Times New Roman" w:cs="Times New Roman"/>
          <w:sz w:val="24"/>
          <w:szCs w:val="24"/>
          <w:lang w:val="sr-Cyrl-RS"/>
        </w:rPr>
        <w:t>потом категорија школе А (под редним бројем 1. у Обрасцу структуре цен</w:t>
      </w:r>
      <w:r w:rsidR="00E8470F" w:rsidRPr="00B33012">
        <w:rPr>
          <w:rFonts w:ascii="Times New Roman" w:eastAsia="Times New Roman" w:hAnsi="Times New Roman" w:cs="Times New Roman"/>
          <w:sz w:val="24"/>
          <w:szCs w:val="24"/>
          <w:lang w:val="sr-Cyrl-RS"/>
        </w:rPr>
        <w:t xml:space="preserve">е) и на крају категорија школе </w:t>
      </w:r>
      <w:r w:rsidR="00B56262" w:rsidRPr="00B33012">
        <w:rPr>
          <w:rFonts w:ascii="Times New Roman" w:eastAsia="Times New Roman" w:hAnsi="Times New Roman" w:cs="Times New Roman"/>
          <w:sz w:val="24"/>
          <w:szCs w:val="24"/>
          <w:lang w:val="sr-Cyrl-RS"/>
        </w:rPr>
        <w:t>Ф (под редним бројем 6. у Обрасцу структуре цене).</w:t>
      </w:r>
    </w:p>
    <w:p w14:paraId="241ABFA1" w14:textId="0C9A083D" w:rsidR="00615A35" w:rsidRPr="0090351F" w:rsidRDefault="00615A35" w:rsidP="00A63A75">
      <w:pPr>
        <w:spacing w:after="120" w:line="240" w:lineRule="auto"/>
        <w:ind w:firstLine="720"/>
        <w:jc w:val="both"/>
        <w:rPr>
          <w:rFonts w:ascii="Times New Roman" w:eastAsia="Times New Roman" w:hAnsi="Times New Roman" w:cs="Times New Roman"/>
          <w:sz w:val="24"/>
          <w:szCs w:val="24"/>
          <w:highlight w:val="cyan"/>
          <w:lang w:val="sr-Cyrl-RS"/>
        </w:rPr>
      </w:pPr>
      <w:r w:rsidRPr="00DE77FC">
        <w:rPr>
          <w:rFonts w:ascii="Times New Roman" w:hAnsi="Times New Roman" w:cs="Times New Roman"/>
          <w:sz w:val="24"/>
          <w:szCs w:val="24"/>
        </w:rPr>
        <w:t>Уколико ни након примене горе наведеног резервног</w:t>
      </w:r>
      <w:r w:rsidR="00AD5A19">
        <w:rPr>
          <w:rFonts w:ascii="Times New Roman" w:hAnsi="Times New Roman" w:cs="Times New Roman"/>
          <w:sz w:val="24"/>
          <w:szCs w:val="24"/>
          <w:lang w:val="sr-Cyrl-RS"/>
        </w:rPr>
        <w:t xml:space="preserve"> елемента</w:t>
      </w:r>
      <w:r w:rsidRPr="00DE77FC">
        <w:rPr>
          <w:rFonts w:ascii="Times New Roman" w:hAnsi="Times New Roman" w:cs="Times New Roman"/>
          <w:sz w:val="24"/>
          <w:szCs w:val="24"/>
        </w:rPr>
        <w:t xml:space="preserve"> критеријума није могуће донети </w:t>
      </w:r>
      <w:r w:rsidRPr="00574F3D">
        <w:rPr>
          <w:rFonts w:ascii="Times New Roman" w:hAnsi="Times New Roman" w:cs="Times New Roman"/>
          <w:sz w:val="24"/>
          <w:szCs w:val="24"/>
        </w:rPr>
        <w:t>одлуку о</w:t>
      </w:r>
      <w:r w:rsidR="00AD5A19" w:rsidRPr="00574F3D">
        <w:rPr>
          <w:rFonts w:ascii="Times New Roman" w:hAnsi="Times New Roman" w:cs="Times New Roman"/>
          <w:sz w:val="24"/>
          <w:szCs w:val="24"/>
          <w:lang w:val="sr-Cyrl-RS"/>
        </w:rPr>
        <w:t xml:space="preserve"> закључењу оквирног споразума</w:t>
      </w:r>
      <w:r w:rsidRPr="00DE77FC">
        <w:rPr>
          <w:rFonts w:ascii="Times New Roman" w:hAnsi="Times New Roman" w:cs="Times New Roman"/>
          <w:sz w:val="24"/>
          <w:szCs w:val="24"/>
        </w:rPr>
        <w:t xml:space="preserve">, наручилац ће </w:t>
      </w:r>
      <w:r w:rsidR="00DE709C">
        <w:rPr>
          <w:rFonts w:ascii="Times New Roman" w:hAnsi="Times New Roman" w:cs="Times New Roman"/>
          <w:sz w:val="24"/>
          <w:szCs w:val="24"/>
          <w:lang w:val="sr-Cyrl-RS"/>
        </w:rPr>
        <w:t>оквирни споразум</w:t>
      </w:r>
      <w:r w:rsidRPr="00DE77FC">
        <w:rPr>
          <w:rFonts w:ascii="Times New Roman" w:hAnsi="Times New Roman" w:cs="Times New Roman"/>
          <w:sz w:val="24"/>
          <w:szCs w:val="24"/>
          <w:lang w:val="sr-Cyrl-RS"/>
        </w:rPr>
        <w:t xml:space="preserve"> доделити </w:t>
      </w:r>
      <w:r w:rsidRPr="00DE77FC">
        <w:rPr>
          <w:rFonts w:ascii="Times New Roman" w:hAnsi="Times New Roman" w:cs="Times New Roman"/>
          <w:sz w:val="24"/>
          <w:szCs w:val="24"/>
        </w:rPr>
        <w:t xml:space="preserve">понуђачу који буде извучен путем </w:t>
      </w:r>
      <w:r w:rsidRPr="00DE77FC">
        <w:rPr>
          <w:rFonts w:ascii="Times New Roman" w:hAnsi="Times New Roman" w:cs="Times New Roman"/>
          <w:b/>
          <w:sz w:val="24"/>
          <w:szCs w:val="24"/>
        </w:rPr>
        <w:t>жреба</w:t>
      </w:r>
      <w:r w:rsidR="00DE709C">
        <w:rPr>
          <w:rFonts w:ascii="Times New Roman" w:hAnsi="Times New Roman" w:cs="Times New Roman"/>
          <w:sz w:val="24"/>
          <w:szCs w:val="24"/>
        </w:rPr>
        <w:t>. Наручилац ће писаним путем</w:t>
      </w:r>
      <w:r w:rsidRPr="00DE77FC">
        <w:rPr>
          <w:rFonts w:ascii="Times New Roman" w:hAnsi="Times New Roman" w:cs="Times New Roman"/>
          <w:sz w:val="24"/>
          <w:szCs w:val="24"/>
        </w:rPr>
        <w:t xml:space="preserve"> обавестити све понуђаче</w:t>
      </w:r>
      <w:r w:rsidRPr="00DE77FC">
        <w:rPr>
          <w:rFonts w:ascii="Times New Roman" w:hAnsi="Times New Roman" w:cs="Times New Roman"/>
          <w:sz w:val="24"/>
          <w:szCs w:val="24"/>
          <w:lang w:val="sr-Cyrl-RS"/>
        </w:rPr>
        <w:t xml:space="preserve"> који су поднели понуде</w:t>
      </w:r>
      <w:r w:rsidRPr="00DE77FC">
        <w:rPr>
          <w:rFonts w:ascii="Times New Roman" w:hAnsi="Times New Roman" w:cs="Times New Roman"/>
          <w:sz w:val="24"/>
          <w:szCs w:val="24"/>
        </w:rPr>
        <w:t xml:space="preserve"> о датуму када ће се одржати извлачење путем жреба. Жребом ће бити обухваћене само оне понуде које </w:t>
      </w:r>
      <w:r w:rsidRPr="00DE77FC">
        <w:rPr>
          <w:rFonts w:ascii="Times New Roman" w:hAnsi="Times New Roman" w:cs="Times New Roman"/>
          <w:sz w:val="24"/>
          <w:szCs w:val="24"/>
          <w:lang w:val="sr-Cyrl-RS"/>
        </w:rPr>
        <w:t>су</w:t>
      </w:r>
      <w:r w:rsidRPr="00DE77FC">
        <w:rPr>
          <w:rFonts w:ascii="Times New Roman" w:hAnsi="Times New Roman" w:cs="Times New Roman"/>
          <w:sz w:val="24"/>
          <w:szCs w:val="24"/>
        </w:rPr>
        <w:t xml:space="preserve"> једнак</w:t>
      </w:r>
      <w:r w:rsidRPr="00DE77FC">
        <w:rPr>
          <w:rFonts w:ascii="Times New Roman" w:hAnsi="Times New Roman" w:cs="Times New Roman"/>
          <w:sz w:val="24"/>
          <w:szCs w:val="24"/>
          <w:lang w:val="sr-Cyrl-RS"/>
        </w:rPr>
        <w:t>е према</w:t>
      </w:r>
      <w:r w:rsidRPr="00DE77FC">
        <w:rPr>
          <w:rFonts w:ascii="Times New Roman" w:hAnsi="Times New Roman" w:cs="Times New Roman"/>
          <w:sz w:val="24"/>
          <w:szCs w:val="24"/>
        </w:rPr>
        <w:t xml:space="preserve"> критеријуму и резервном</w:t>
      </w:r>
      <w:r w:rsidR="005A72DA">
        <w:rPr>
          <w:rFonts w:ascii="Times New Roman" w:hAnsi="Times New Roman" w:cs="Times New Roman"/>
          <w:sz w:val="24"/>
          <w:szCs w:val="24"/>
          <w:lang w:val="sr-Cyrl-RS"/>
        </w:rPr>
        <w:t xml:space="preserve"> елементу</w:t>
      </w:r>
      <w:r w:rsidR="005A72DA">
        <w:rPr>
          <w:rFonts w:ascii="Times New Roman" w:hAnsi="Times New Roman" w:cs="Times New Roman"/>
          <w:sz w:val="24"/>
          <w:szCs w:val="24"/>
        </w:rPr>
        <w:t xml:space="preserve"> критеријум</w:t>
      </w:r>
      <w:r w:rsidR="005A72DA">
        <w:rPr>
          <w:rFonts w:ascii="Times New Roman" w:hAnsi="Times New Roman" w:cs="Times New Roman"/>
          <w:sz w:val="24"/>
          <w:szCs w:val="24"/>
          <w:lang w:val="sr-Cyrl-RS"/>
        </w:rPr>
        <w:t>а</w:t>
      </w:r>
      <w:r w:rsidRPr="00DE77FC">
        <w:rPr>
          <w:rFonts w:ascii="Times New Roman" w:hAnsi="Times New Roman" w:cs="Times New Roman"/>
          <w:sz w:val="24"/>
          <w:szCs w:val="24"/>
        </w:rPr>
        <w:t xml:space="preserve">,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DE709C">
        <w:rPr>
          <w:rFonts w:ascii="Times New Roman" w:hAnsi="Times New Roman" w:cs="Times New Roman"/>
          <w:sz w:val="24"/>
          <w:szCs w:val="24"/>
          <w:lang w:val="sr-Cyrl-RS"/>
        </w:rPr>
        <w:t>додељен оквирни споразум</w:t>
      </w:r>
      <w:r w:rsidRPr="00DE77FC">
        <w:rPr>
          <w:rFonts w:ascii="Times New Roman" w:hAnsi="Times New Roman" w:cs="Times New Roman"/>
          <w:sz w:val="24"/>
          <w:szCs w:val="24"/>
        </w:rPr>
        <w:t xml:space="preserve">. </w:t>
      </w:r>
      <w:r w:rsidR="005A72DA">
        <w:rPr>
          <w:rFonts w:ascii="Times New Roman" w:hAnsi="Times New Roman" w:cs="Times New Roman"/>
          <w:sz w:val="24"/>
          <w:szCs w:val="24"/>
          <w:lang w:val="sr-Cyrl-RS"/>
        </w:rPr>
        <w:t>О спроведеном жребу се</w:t>
      </w:r>
      <w:r w:rsidRPr="00DE77FC">
        <w:rPr>
          <w:rFonts w:ascii="Times New Roman" w:hAnsi="Times New Roman" w:cs="Times New Roman"/>
          <w:sz w:val="24"/>
          <w:szCs w:val="24"/>
          <w:lang w:val="sr-Cyrl-RS"/>
        </w:rPr>
        <w:t xml:space="preserve">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7F4A5245" w14:textId="77777777" w:rsidR="00AA796C" w:rsidRPr="00B11E34" w:rsidRDefault="00AA796C" w:rsidP="009015ED">
      <w:pPr>
        <w:spacing w:after="0" w:line="240" w:lineRule="auto"/>
        <w:jc w:val="both"/>
        <w:rPr>
          <w:rFonts w:ascii="Times New Roman" w:eastAsia="Times New Roman" w:hAnsi="Times New Roman" w:cs="Times New Roman"/>
          <w:sz w:val="24"/>
          <w:szCs w:val="24"/>
          <w:lang w:val="sr-Cyrl-RS"/>
        </w:rPr>
      </w:pPr>
    </w:p>
    <w:p w14:paraId="03B0C9C0" w14:textId="7517CB87" w:rsidR="007F7665" w:rsidRDefault="007F7665" w:rsidP="007F7665">
      <w:pPr>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Cyrl-RS"/>
        </w:rPr>
        <w:t>8</w:t>
      </w:r>
      <w:r w:rsidRPr="00210E07">
        <w:rPr>
          <w:rFonts w:ascii="Times New Roman" w:eastAsia="TimesNewRomanPSMT" w:hAnsi="Times New Roman" w:cs="Times New Roman"/>
          <w:b/>
          <w:bCs/>
          <w:iCs/>
          <w:color w:val="002060"/>
          <w:sz w:val="24"/>
          <w:szCs w:val="24"/>
          <w:u w:val="single"/>
          <w:lang w:val="uz-Cyrl-UZ"/>
        </w:rPr>
        <w:t xml:space="preserve">. </w:t>
      </w:r>
      <w:r w:rsidR="009015ED">
        <w:rPr>
          <w:rFonts w:ascii="Times New Roman" w:eastAsia="TimesNewRomanPSMT" w:hAnsi="Times New Roman" w:cs="Times New Roman"/>
          <w:b/>
          <w:bCs/>
          <w:iCs/>
          <w:color w:val="002060"/>
          <w:sz w:val="24"/>
          <w:szCs w:val="24"/>
          <w:u w:val="single"/>
          <w:lang w:val="uz-Cyrl-UZ"/>
        </w:rPr>
        <w:t>ЗАКЉУЧИВАЊЕ ПОЈЕДИНАЧНИХ УГОВОРА У СКЛАДУ СА ОКВИРНИМ СПОРАЗУМОМ</w:t>
      </w:r>
    </w:p>
    <w:p w14:paraId="131DB0E4" w14:textId="77777777" w:rsidR="009015ED" w:rsidRPr="00B11E34" w:rsidRDefault="009015ED" w:rsidP="007F7665">
      <w:pPr>
        <w:spacing w:after="0" w:line="240" w:lineRule="auto"/>
        <w:jc w:val="both"/>
        <w:rPr>
          <w:rFonts w:ascii="Times New Roman" w:eastAsia="TimesNewRomanPSMT" w:hAnsi="Times New Roman" w:cs="Times New Roman"/>
          <w:b/>
          <w:bCs/>
          <w:iCs/>
          <w:color w:val="002060"/>
          <w:sz w:val="24"/>
          <w:szCs w:val="24"/>
          <w:u w:val="single"/>
          <w:lang w:val="uz-Cyrl-UZ"/>
        </w:rPr>
      </w:pPr>
    </w:p>
    <w:p w14:paraId="05EF7F64" w14:textId="5B234267" w:rsidR="009015ED" w:rsidRPr="00857E1C" w:rsidRDefault="007F7665" w:rsidP="00A63A75">
      <w:pPr>
        <w:spacing w:after="120" w:line="240" w:lineRule="auto"/>
        <w:ind w:firstLine="720"/>
        <w:jc w:val="both"/>
        <w:rPr>
          <w:rFonts w:ascii="Times New Roman" w:eastAsia="TimesNewRomanPSMT" w:hAnsi="Times New Roman" w:cs="Times New Roman"/>
          <w:bCs/>
          <w:sz w:val="24"/>
          <w:szCs w:val="24"/>
          <w:lang w:val="sr-Cyrl-CS"/>
        </w:rPr>
      </w:pPr>
      <w:r w:rsidRPr="00B11E34">
        <w:rPr>
          <w:rFonts w:ascii="Times New Roman" w:eastAsia="TimesNewRomanPSMT" w:hAnsi="Times New Roman" w:cs="Times New Roman"/>
          <w:bCs/>
          <w:color w:val="000000"/>
          <w:sz w:val="24"/>
          <w:szCs w:val="24"/>
          <w:lang w:val="sr-Cyrl-CS"/>
        </w:rPr>
        <w:t>Након доделе</w:t>
      </w:r>
      <w:r w:rsidR="009015ED">
        <w:rPr>
          <w:rFonts w:ascii="Times New Roman" w:eastAsia="TimesNewRomanPSMT" w:hAnsi="Times New Roman" w:cs="Times New Roman"/>
          <w:bCs/>
          <w:color w:val="000000"/>
          <w:sz w:val="24"/>
          <w:szCs w:val="24"/>
          <w:lang w:val="sr-Cyrl-CS"/>
        </w:rPr>
        <w:t xml:space="preserve"> оквирног споразума Наручилац</w:t>
      </w:r>
      <w:r w:rsidR="009015ED" w:rsidRPr="00857E1C">
        <w:rPr>
          <w:rFonts w:ascii="Times New Roman" w:eastAsia="TimesNewRomanPSMT" w:hAnsi="Times New Roman" w:cs="Times New Roman"/>
          <w:bCs/>
          <w:sz w:val="24"/>
          <w:szCs w:val="24"/>
          <w:lang w:val="sr-Cyrl-CS"/>
        </w:rPr>
        <w:t>, у складу са стварним потребама и одредбама закљученог оквирног споразума, закључује уговоре о јавној набавци са понуђачем са којим је закључен оквирни споразум.</w:t>
      </w:r>
    </w:p>
    <w:p w14:paraId="0FCA4EBF" w14:textId="72B73FA8" w:rsidR="009015ED" w:rsidRPr="00857E1C" w:rsidRDefault="008A10B5" w:rsidP="00A63A75">
      <w:pPr>
        <w:spacing w:after="120" w:line="240" w:lineRule="auto"/>
        <w:ind w:firstLine="720"/>
        <w:jc w:val="both"/>
        <w:rPr>
          <w:rFonts w:ascii="Times New Roman" w:eastAsia="TimesNewRomanPSMT" w:hAnsi="Times New Roman" w:cs="Times New Roman"/>
          <w:bCs/>
          <w:sz w:val="24"/>
          <w:szCs w:val="24"/>
          <w:lang w:val="sr-Cyrl-CS"/>
        </w:rPr>
      </w:pPr>
      <w:r w:rsidRPr="00857E1C">
        <w:rPr>
          <w:rFonts w:ascii="Times New Roman" w:eastAsia="TimesNewRomanPSMT" w:hAnsi="Times New Roman" w:cs="Times New Roman"/>
          <w:bCs/>
          <w:sz w:val="24"/>
          <w:szCs w:val="24"/>
          <w:lang w:val="sr-Cyrl-CS"/>
        </w:rPr>
        <w:t>Н</w:t>
      </w:r>
      <w:r w:rsidR="00EA4C79" w:rsidRPr="00857E1C">
        <w:rPr>
          <w:rFonts w:ascii="Times New Roman" w:eastAsia="TimesNewRomanPSMT" w:hAnsi="Times New Roman" w:cs="Times New Roman"/>
          <w:bCs/>
          <w:sz w:val="24"/>
          <w:szCs w:val="24"/>
          <w:lang w:val="sr-Cyrl-CS"/>
        </w:rPr>
        <w:t>ачин закључења појединачних уговора описан је у Моделу оквирног споразума.</w:t>
      </w:r>
    </w:p>
    <w:p w14:paraId="0E73BBD7" w14:textId="77777777" w:rsidR="009015ED" w:rsidRPr="00210E07" w:rsidRDefault="009015ED" w:rsidP="007F7665">
      <w:pPr>
        <w:spacing w:after="0" w:line="240" w:lineRule="auto"/>
        <w:jc w:val="both"/>
        <w:rPr>
          <w:rFonts w:ascii="Times New Roman" w:eastAsia="Times New Roman" w:hAnsi="Times New Roman" w:cs="Times New Roman"/>
          <w:sz w:val="24"/>
          <w:szCs w:val="24"/>
          <w:lang w:val="sr-Cyrl-RS"/>
        </w:rPr>
      </w:pPr>
    </w:p>
    <w:p w14:paraId="73CCE819"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w:t>
      </w:r>
      <w:r w:rsidR="007F7665">
        <w:rPr>
          <w:rFonts w:ascii="Times New Roman" w:eastAsia="TimesNewRomanPSMT" w:hAnsi="Times New Roman" w:cs="Times New Roman"/>
          <w:b/>
          <w:bCs/>
          <w:iCs/>
          <w:color w:val="002060"/>
          <w:sz w:val="24"/>
          <w:szCs w:val="24"/>
          <w:u w:val="single"/>
          <w:lang w:val="sr-Cyrl-RS"/>
        </w:rPr>
        <w:t>9</w:t>
      </w:r>
      <w:r w:rsidR="00210E07" w:rsidRPr="00210E07">
        <w:rPr>
          <w:rFonts w:ascii="Times New Roman" w:eastAsia="TimesNewRomanPSMT" w:hAnsi="Times New Roman" w:cs="Times New Roman"/>
          <w:b/>
          <w:bCs/>
          <w:iCs/>
          <w:color w:val="002060"/>
          <w:sz w:val="24"/>
          <w:szCs w:val="24"/>
          <w:u w:val="single"/>
          <w:lang w:val="uz-Cyrl-UZ"/>
        </w:rPr>
        <w:t>. ОБАВЕЗЕ ПОНУЂАЧА ПО ЧЛАНУ 74. СТАВ 2. И 75. СТАВ 2. ЗЈН-А</w:t>
      </w:r>
    </w:p>
    <w:p w14:paraId="16F0EEE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color w:val="002060"/>
          <w:sz w:val="24"/>
          <w:szCs w:val="24"/>
          <w:u w:val="single"/>
          <w:lang w:val="uz-Cyrl-UZ"/>
        </w:rPr>
      </w:pPr>
    </w:p>
    <w:p w14:paraId="340B1760" w14:textId="7C4093F0" w:rsidR="00210E07" w:rsidRPr="00210E07" w:rsidRDefault="00210E07" w:rsidP="00A63A75">
      <w:pPr>
        <w:spacing w:after="90" w:line="240" w:lineRule="auto"/>
        <w:ind w:firstLine="720"/>
        <w:jc w:val="both"/>
        <w:rPr>
          <w:rFonts w:ascii="Times New Roman" w:eastAsia="Times New Roman" w:hAnsi="Times New Roman" w:cs="Times New Roman"/>
          <w:spacing w:val="-4"/>
          <w:sz w:val="24"/>
          <w:szCs w:val="24"/>
        </w:rPr>
      </w:pPr>
      <w:r w:rsidRPr="00210E07">
        <w:rPr>
          <w:rFonts w:ascii="Times New Roman" w:eastAsia="TimesNewRomanPSMT" w:hAnsi="Times New Roman" w:cs="Times New Roman"/>
          <w:bCs/>
          <w:iCs/>
          <w:sz w:val="24"/>
          <w:szCs w:val="24"/>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92053E">
        <w:rPr>
          <w:rFonts w:ascii="Times New Roman" w:eastAsia="TimesNewRomanPSMT" w:hAnsi="Times New Roman" w:cs="Times New Roman"/>
          <w:bCs/>
          <w:iCs/>
          <w:sz w:val="24"/>
          <w:szCs w:val="24"/>
          <w:lang w:val="uz-Cyrl-UZ"/>
        </w:rPr>
        <w:t xml:space="preserve">средине, као и да гарантује да </w:t>
      </w:r>
      <w:r w:rsidRPr="00210E07">
        <w:rPr>
          <w:rFonts w:ascii="Times New Roman" w:eastAsia="Times New Roman" w:hAnsi="Times New Roman" w:cs="Times New Roman"/>
          <w:bCs/>
          <w:spacing w:val="-4"/>
          <w:sz w:val="24"/>
          <w:szCs w:val="24"/>
        </w:rPr>
        <w:t>нема забрану обављања делатности која је на снази у време подношења понуде</w:t>
      </w:r>
      <w:r w:rsidRPr="00210E07">
        <w:rPr>
          <w:rFonts w:ascii="Times New Roman" w:eastAsia="Times New Roman" w:hAnsi="Times New Roman" w:cs="Times New Roman"/>
          <w:spacing w:val="-4"/>
          <w:sz w:val="24"/>
          <w:szCs w:val="24"/>
        </w:rPr>
        <w:t xml:space="preserve">. </w:t>
      </w:r>
    </w:p>
    <w:p w14:paraId="288C7B78" w14:textId="77777777" w:rsidR="00210E07" w:rsidRDefault="00210E07" w:rsidP="00A63A75">
      <w:pPr>
        <w:autoSpaceDE w:val="0"/>
        <w:autoSpaceDN w:val="0"/>
        <w:adjustRightInd w:val="0"/>
        <w:spacing w:after="240" w:line="240" w:lineRule="auto"/>
        <w:ind w:firstLine="720"/>
        <w:contextualSpacing/>
        <w:jc w:val="both"/>
        <w:rPr>
          <w:rFonts w:ascii="Times New Roman" w:eastAsia="TimesNewRomanPSMT" w:hAnsi="Times New Roman" w:cs="Times New Roman"/>
          <w:b/>
          <w:bCs/>
          <w:iCs/>
          <w:sz w:val="24"/>
          <w:szCs w:val="24"/>
          <w:u w:val="single"/>
          <w:lang w:val="uz-Cyrl-UZ"/>
        </w:rPr>
      </w:pPr>
      <w:r w:rsidRPr="00210E07">
        <w:rPr>
          <w:rFonts w:ascii="Times New Roman" w:eastAsia="TimesNewRomanPSMT" w:hAnsi="Times New Roman" w:cs="Times New Roman"/>
          <w:b/>
          <w:bCs/>
          <w:iCs/>
          <w:sz w:val="24"/>
          <w:szCs w:val="24"/>
          <w:u w:val="single"/>
          <w:lang w:val="uz-Cyrl-UZ"/>
        </w:rPr>
        <w:lastRenderedPageBreak/>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27B71E1A" w14:textId="77777777" w:rsidR="00F97D8E" w:rsidRPr="00210E07" w:rsidRDefault="00F97D8E" w:rsidP="00F97D8E">
      <w:pPr>
        <w:autoSpaceDE w:val="0"/>
        <w:autoSpaceDN w:val="0"/>
        <w:adjustRightInd w:val="0"/>
        <w:spacing w:after="240" w:line="240" w:lineRule="auto"/>
        <w:contextualSpacing/>
        <w:jc w:val="both"/>
        <w:rPr>
          <w:rFonts w:ascii="Times New Roman" w:eastAsia="TimesNewRomanPSMT" w:hAnsi="Times New Roman" w:cs="Times New Roman"/>
          <w:b/>
          <w:bCs/>
          <w:iCs/>
          <w:sz w:val="24"/>
          <w:szCs w:val="24"/>
          <w:u w:val="single"/>
          <w:lang w:val="uz-Cyrl-UZ"/>
        </w:rPr>
      </w:pPr>
    </w:p>
    <w:p w14:paraId="306969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710D5C7" w14:textId="77777777" w:rsid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w:t>
      </w:r>
      <w:r w:rsidR="007F7665">
        <w:rPr>
          <w:rFonts w:ascii="Times New Roman" w:eastAsia="TimesNewRomanPSMT" w:hAnsi="Times New Roman" w:cs="Times New Roman"/>
          <w:b/>
          <w:bCs/>
          <w:iCs/>
          <w:color w:val="002060"/>
          <w:sz w:val="24"/>
          <w:szCs w:val="24"/>
          <w:u w:val="single"/>
          <w:lang w:val="sr-Cyrl-RS"/>
        </w:rPr>
        <w:t>20</w:t>
      </w:r>
      <w:r w:rsidR="00210E07" w:rsidRPr="00210E07">
        <w:rPr>
          <w:rFonts w:ascii="Times New Roman" w:eastAsia="TimesNewRomanPSMT" w:hAnsi="Times New Roman" w:cs="Times New Roman"/>
          <w:b/>
          <w:bCs/>
          <w:iCs/>
          <w:color w:val="002060"/>
          <w:sz w:val="24"/>
          <w:szCs w:val="24"/>
          <w:u w:val="single"/>
          <w:lang w:val="uz-Cyrl-UZ"/>
        </w:rPr>
        <w:t xml:space="preserve">. ЗАХТЕВ </w:t>
      </w:r>
      <w:r w:rsidR="00210E07" w:rsidRPr="00210E07">
        <w:rPr>
          <w:rFonts w:ascii="Times New Roman" w:eastAsia="TimesNewRomanPSMT" w:hAnsi="Times New Roman" w:cs="Times New Roman"/>
          <w:b/>
          <w:bCs/>
          <w:iCs/>
          <w:color w:val="002060"/>
          <w:sz w:val="24"/>
          <w:szCs w:val="24"/>
          <w:u w:val="single"/>
        </w:rPr>
        <w:t>ЗА ЗАШТИТУ ПРАВА</w:t>
      </w:r>
    </w:p>
    <w:p w14:paraId="3224D24C" w14:textId="77777777" w:rsidR="00F97D8E" w:rsidRPr="00210E07" w:rsidRDefault="00F97D8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p>
    <w:p w14:paraId="3BE60DBB" w14:textId="2D997668" w:rsidR="00210E07" w:rsidRPr="00210E07" w:rsidRDefault="00210E07" w:rsidP="00A63A7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r w:rsidR="00111C0F">
        <w:rPr>
          <w:rFonts w:ascii="Times New Roman" w:eastAsia="Times New Roman" w:hAnsi="Times New Roman" w:cs="Times New Roman"/>
          <w:sz w:val="24"/>
          <w:szCs w:val="24"/>
          <w:lang w:val="sr-Cyrl-RS"/>
        </w:rPr>
        <w:t xml:space="preserve"> за заштиту права у поступцима јавних набавки (у даљем тексту: Републичка комисија)</w:t>
      </w:r>
      <w:r w:rsidRPr="00210E07">
        <w:rPr>
          <w:rFonts w:ascii="Times New Roman" w:eastAsia="Times New Roman" w:hAnsi="Times New Roman" w:cs="Times New Roman"/>
          <w:sz w:val="24"/>
          <w:szCs w:val="24"/>
        </w:rPr>
        <w:t>.</w:t>
      </w:r>
    </w:p>
    <w:p w14:paraId="03A9A1FE" w14:textId="77777777" w:rsidR="00210E07" w:rsidRPr="00210E07" w:rsidRDefault="00210E07" w:rsidP="00A63A7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овим законом није другачије одређено.</w:t>
      </w:r>
    </w:p>
    <w:p w14:paraId="1DB845B2" w14:textId="77777777" w:rsidR="00210E07" w:rsidRPr="00210E07" w:rsidRDefault="00210E07" w:rsidP="00A63A7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подношење понуда и уколико је подносилац захтева 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складу са чланом 63. став 2. овог закона указао наручиоцу на евентуалне недостатке и неправилности, а наручилац исте није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отклонио.</w:t>
      </w:r>
    </w:p>
    <w:p w14:paraId="41568EE3" w14:textId="77777777" w:rsidR="00210E07" w:rsidRPr="00210E07" w:rsidRDefault="00210E07" w:rsidP="00A63A7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након истека рока из става 3. члана</w:t>
      </w:r>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понуда.</w:t>
      </w:r>
    </w:p>
    <w:p w14:paraId="30B47069" w14:textId="560EA63F" w:rsidR="00210E07" w:rsidRPr="00210E07" w:rsidRDefault="00210E07" w:rsidP="00A63A7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После доношења </w:t>
      </w:r>
      <w:r w:rsidRPr="00A9299D">
        <w:rPr>
          <w:rFonts w:ascii="Times New Roman" w:eastAsia="Times New Roman" w:hAnsi="Times New Roman" w:cs="Times New Roman"/>
          <w:sz w:val="24"/>
          <w:szCs w:val="24"/>
        </w:rPr>
        <w:t xml:space="preserve">одлуке </w:t>
      </w:r>
      <w:r w:rsidR="002E45E3" w:rsidRPr="00A9299D">
        <w:rPr>
          <w:rFonts w:ascii="Times New Roman" w:eastAsia="Times New Roman" w:hAnsi="Times New Roman" w:cs="Times New Roman"/>
          <w:sz w:val="24"/>
          <w:szCs w:val="24"/>
          <w:lang w:val="sr-Cyrl-RS"/>
        </w:rPr>
        <w:t>о закључењу оквирног споразума</w:t>
      </w:r>
      <w:r w:rsidRPr="00210E07">
        <w:rPr>
          <w:rFonts w:ascii="Times New Roman" w:eastAsia="Times New Roman" w:hAnsi="Times New Roman" w:cs="Times New Roman"/>
          <w:sz w:val="24"/>
          <w:szCs w:val="24"/>
        </w:rPr>
        <w:t xml:space="preserve"> и</w:t>
      </w:r>
      <w:r w:rsidRPr="00210E07">
        <w:rPr>
          <w:rFonts w:ascii="Times New Roman" w:eastAsia="Times New Roman" w:hAnsi="Times New Roman" w:cs="Times New Roman"/>
          <w:sz w:val="24"/>
          <w:szCs w:val="24"/>
          <w:lang w:val="sr-Cyrl-RS"/>
        </w:rPr>
        <w:t>ли</w:t>
      </w:r>
      <w:r w:rsidRPr="00210E07">
        <w:rPr>
          <w:rFonts w:ascii="Times New Roman" w:eastAsia="Times New Roman" w:hAnsi="Times New Roman" w:cs="Times New Roman"/>
          <w:sz w:val="24"/>
          <w:szCs w:val="24"/>
        </w:rPr>
        <w:t xml:space="preserve"> одлуке о обустави поступка, рок за подношење захтева за заштиту права је десет дана од дана објављивања одлуке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w:t>
      </w:r>
    </w:p>
    <w:p w14:paraId="15492CBC" w14:textId="77777777" w:rsidR="00210E07" w:rsidRPr="00210E07" w:rsidRDefault="00210E07" w:rsidP="00A63A7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захтева били или могли бити познати разлози за његово подношење пре истека рока за подношење захтева из ст. 3. и 4. члана</w:t>
      </w:r>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а подносилац захтева га није поднео пре истека тог рока.</w:t>
      </w:r>
    </w:p>
    <w:p w14:paraId="3345F1CD" w14:textId="77777777" w:rsidR="00210E07" w:rsidRPr="00210E07" w:rsidRDefault="00210E07" w:rsidP="00A63A7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претходног захтева.</w:t>
      </w:r>
    </w:p>
    <w:p w14:paraId="1D5A2695" w14:textId="3A173D69" w:rsidR="00210E07" w:rsidRPr="00210E07" w:rsidRDefault="00210E07" w:rsidP="00A63A75">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150. ЗЈН</w:t>
      </w:r>
      <w:r w:rsidR="002E45E3" w:rsidRPr="00E93292">
        <w:rPr>
          <w:rFonts w:ascii="Times New Roman" w:eastAsia="Times New Roman" w:hAnsi="Times New Roman" w:cs="Times New Roman"/>
          <w:sz w:val="24"/>
          <w:szCs w:val="24"/>
          <w:lang w:val="sr-Cyrl-RS"/>
        </w:rPr>
        <w:t>,</w:t>
      </w:r>
      <w:r w:rsidRPr="00E93292">
        <w:rPr>
          <w:rFonts w:ascii="Times New Roman" w:eastAsia="Times New Roman" w:hAnsi="Times New Roman" w:cs="Times New Roman"/>
          <w:sz w:val="24"/>
          <w:szCs w:val="24"/>
          <w:lang w:val="sr-Cyrl-RS"/>
        </w:rPr>
        <w:t xml:space="preserve"> осим ако то Наручилац изричито наведе у обавештењу о поднетом Захтеву за заштиту права.</w:t>
      </w:r>
      <w:r w:rsidRPr="00210E07">
        <w:rPr>
          <w:rFonts w:ascii="Times New Roman" w:eastAsia="Times New Roman" w:hAnsi="Times New Roman" w:cs="Times New Roman"/>
          <w:sz w:val="24"/>
          <w:szCs w:val="24"/>
          <w:lang w:val="sr-Cyrl-RS"/>
        </w:rPr>
        <w:t xml:space="preserve"> </w:t>
      </w:r>
    </w:p>
    <w:p w14:paraId="2040BBD5" w14:textId="03220C42" w:rsidR="00210E07" w:rsidRPr="00A21EAB" w:rsidRDefault="00210E07" w:rsidP="00A63A7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r w:rsidRPr="00210E07">
        <w:rPr>
          <w:rFonts w:ascii="Times New Roman" w:eastAsia="Times New Roman" w:hAnsi="Times New Roman" w:cs="Times New Roman"/>
          <w:sz w:val="24"/>
          <w:szCs w:val="24"/>
          <w:lang w:val="sr-Cyrl-RS"/>
        </w:rPr>
        <w:t xml:space="preserve"> ЗЈНа</w:t>
      </w:r>
      <w:r w:rsidRPr="00210E07">
        <w:rPr>
          <w:rFonts w:ascii="Times New Roman" w:eastAsia="Times New Roman" w:hAnsi="Times New Roman" w:cs="Times New Roman"/>
          <w:sz w:val="24"/>
          <w:szCs w:val="24"/>
        </w:rPr>
        <w:t>.</w:t>
      </w:r>
    </w:p>
    <w:p w14:paraId="1FBE2CFA" w14:textId="072C987B" w:rsidR="001714DE" w:rsidRPr="001714DE" w:rsidRDefault="001714DE" w:rsidP="00A63A75">
      <w:pPr>
        <w:suppressAutoHyphens/>
        <w:spacing w:after="0" w:line="240" w:lineRule="auto"/>
        <w:ind w:firstLine="720"/>
        <w:jc w:val="both"/>
        <w:rPr>
          <w:rFonts w:ascii="Times New Roman" w:eastAsia="TimesNewRomanPSMT" w:hAnsi="Times New Roman" w:cs="Times New Roman"/>
          <w:bCs/>
          <w:color w:val="000000"/>
          <w:sz w:val="24"/>
          <w:szCs w:val="24"/>
          <w:lang w:val="uz-Cyrl-UZ" w:eastAsia="ar-SA"/>
        </w:rPr>
      </w:pPr>
      <w:r w:rsidRPr="001714DE">
        <w:rPr>
          <w:rFonts w:ascii="Times New Roman" w:eastAsia="TimesNewRomanPSMT" w:hAnsi="Times New Roman" w:cs="Times New Roman"/>
          <w:bCs/>
          <w:color w:val="000000"/>
          <w:sz w:val="24"/>
          <w:szCs w:val="24"/>
          <w:lang w:val="uz-Cyrl-UZ" w:eastAsia="ar-SA"/>
        </w:rPr>
        <w:t xml:space="preserve">Захтев за заштиту права се доставља непосредно, електронском поштом, на адресу </w:t>
      </w:r>
      <w:hyperlink r:id="rId14" w:history="1">
        <w:r w:rsidRPr="001714DE">
          <w:rPr>
            <w:rFonts w:ascii="Times New Roman" w:eastAsia="TimesNewRomanPSMT" w:hAnsi="Times New Roman" w:cs="Times New Roman"/>
            <w:bCs/>
            <w:color w:val="0000FF"/>
            <w:sz w:val="24"/>
            <w:szCs w:val="24"/>
            <w:u w:val="single"/>
            <w:lang w:val="uz-Cyrl-UZ" w:eastAsia="ar-SA"/>
          </w:rPr>
          <w:t>javnenabavke@mtt.gov.rs</w:t>
        </w:r>
      </w:hyperlink>
      <w:r w:rsidRPr="001714DE">
        <w:rPr>
          <w:rFonts w:ascii="Times New Roman" w:eastAsia="TimesNewRomanPSMT" w:hAnsi="Times New Roman" w:cs="Times New Roman"/>
          <w:bCs/>
          <w:color w:val="000000"/>
          <w:sz w:val="24"/>
          <w:szCs w:val="24"/>
          <w:lang w:val="uz-Cyrl-UZ" w:eastAsia="ar-SA"/>
        </w:rPr>
        <w:t xml:space="preserve">, </w:t>
      </w:r>
      <w:r w:rsidRPr="001714DE">
        <w:rPr>
          <w:rFonts w:ascii="Times New Roman" w:eastAsia="ヒラギノ角ゴ Pro W3" w:hAnsi="Times New Roman" w:cs="Times New Roman"/>
          <w:sz w:val="24"/>
          <w:szCs w:val="24"/>
          <w:lang w:val="sr-Cyrl-CS" w:eastAsia="ar-SA"/>
        </w:rPr>
        <w:t>у радно време Наручиоца, радним данима од понедељка до петка од 07:30 до 15:30 часова</w:t>
      </w:r>
      <w:r w:rsidRPr="001714DE">
        <w:rPr>
          <w:rFonts w:ascii="Times New Roman" w:eastAsia="ヒラギノ角ゴ Pro W3" w:hAnsi="Times New Roman" w:cs="Times New Roman"/>
          <w:b/>
          <w:sz w:val="24"/>
          <w:szCs w:val="24"/>
          <w:lang w:val="sr-Cyrl-CS" w:eastAsia="ar-SA"/>
        </w:rPr>
        <w:t xml:space="preserve"> </w:t>
      </w:r>
      <w:r w:rsidRPr="001714DE">
        <w:rPr>
          <w:rFonts w:ascii="Times New Roman" w:eastAsia="TimesNewRomanPSMT" w:hAnsi="Times New Roman" w:cs="Times New Roman"/>
          <w:bCs/>
          <w:color w:val="000000"/>
          <w:sz w:val="24"/>
          <w:szCs w:val="24"/>
          <w:lang w:val="uz-Cyrl-UZ" w:eastAsia="ar-SA"/>
        </w:rPr>
        <w:t xml:space="preserve">или препорученом пошиљком са повратницом  на адресу </w:t>
      </w:r>
      <w:r w:rsidRPr="001714DE">
        <w:rPr>
          <w:rFonts w:ascii="Times New Roman" w:eastAsia="TimesNewRomanPSMT" w:hAnsi="Times New Roman" w:cs="Times New Roman"/>
          <w:bCs/>
          <w:iCs/>
          <w:sz w:val="24"/>
          <w:szCs w:val="24"/>
          <w:lang w:val="uz-Cyrl-UZ" w:eastAsia="ar-SA"/>
        </w:rPr>
        <w:t xml:space="preserve"> </w:t>
      </w:r>
      <w:r w:rsidRPr="001714DE">
        <w:rPr>
          <w:rFonts w:ascii="Times New Roman" w:eastAsia="TimesNewRomanPSMT" w:hAnsi="Times New Roman" w:cs="Times New Roman"/>
          <w:bCs/>
          <w:color w:val="000000"/>
          <w:sz w:val="24"/>
          <w:szCs w:val="24"/>
          <w:lang w:val="uz-Cyrl-UZ" w:eastAsia="ar-SA"/>
        </w:rPr>
        <w:t>Министарство трговине, туризма  и телекомуникација</w:t>
      </w:r>
      <w:r w:rsidRPr="001714DE">
        <w:rPr>
          <w:rFonts w:ascii="Times New Roman" w:eastAsia="TimesNewRomanPSMT" w:hAnsi="Times New Roman" w:cs="Times New Roman"/>
          <w:bCs/>
          <w:iCs/>
          <w:sz w:val="24"/>
          <w:szCs w:val="24"/>
          <w:lang w:val="sr-Cyrl-CS" w:eastAsia="ar-SA"/>
        </w:rPr>
        <w:t xml:space="preserve">, Одсек за јавне набавке, </w:t>
      </w:r>
      <w:r w:rsidRPr="001714DE">
        <w:rPr>
          <w:rFonts w:ascii="Times New Roman" w:eastAsia="TimesNewRomanPSMT" w:hAnsi="Times New Roman" w:cs="Times New Roman"/>
          <w:bCs/>
          <w:iCs/>
          <w:sz w:val="24"/>
          <w:szCs w:val="24"/>
          <w:lang w:val="uz-Cyrl-UZ" w:eastAsia="ar-SA"/>
        </w:rPr>
        <w:t>Београд,</w:t>
      </w:r>
      <w:r w:rsidRPr="001714DE">
        <w:rPr>
          <w:rFonts w:ascii="Times New Roman" w:eastAsia="TimesNewRomanPSMT" w:hAnsi="Times New Roman" w:cs="Times New Roman"/>
          <w:bCs/>
          <w:iCs/>
          <w:sz w:val="24"/>
          <w:szCs w:val="24"/>
          <w:lang w:val="sr-Cyrl-CS" w:eastAsia="ar-SA"/>
        </w:rPr>
        <w:t xml:space="preserve"> Немањина 22-26</w:t>
      </w:r>
      <w:r w:rsidRPr="001714DE">
        <w:rPr>
          <w:rFonts w:ascii="Times New Roman" w:eastAsia="TimesNewRomanPSMT" w:hAnsi="Times New Roman" w:cs="Times New Roman"/>
          <w:b/>
          <w:bCs/>
          <w:iCs/>
          <w:sz w:val="24"/>
          <w:szCs w:val="24"/>
          <w:lang w:val="sr-Cyrl-RS" w:eastAsia="ar-SA"/>
        </w:rPr>
        <w:t xml:space="preserve"> – </w:t>
      </w:r>
      <w:r w:rsidRPr="001714DE">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1714DE">
        <w:rPr>
          <w:rFonts w:ascii="Times New Roman" w:eastAsia="Times New Roman" w:hAnsi="Times New Roman" w:cs="Times New Roman"/>
          <w:b/>
          <w:sz w:val="24"/>
          <w:szCs w:val="24"/>
          <w:lang w:val="sr-Cyrl-RS"/>
        </w:rPr>
        <w:t xml:space="preserve"> Уколико се Захтев за заштиту права доставља е-поштом</w:t>
      </w:r>
      <w:r w:rsidR="008435D4">
        <w:rPr>
          <w:rFonts w:ascii="Times New Roman" w:eastAsia="Times New Roman" w:hAnsi="Times New Roman" w:cs="Times New Roman"/>
          <w:b/>
          <w:sz w:val="24"/>
          <w:szCs w:val="24"/>
          <w:lang w:val="sr-Cyrl-RS"/>
        </w:rPr>
        <w:t>, пожељно је да се уз скенирани захтев за заштиту права</w:t>
      </w:r>
      <w:r w:rsidRPr="001714DE">
        <w:rPr>
          <w:rFonts w:ascii="Times New Roman" w:eastAsia="Times New Roman" w:hAnsi="Times New Roman" w:cs="Times New Roman"/>
          <w:b/>
          <w:sz w:val="24"/>
          <w:szCs w:val="24"/>
          <w:lang w:val="sr-Cyrl-RS"/>
        </w:rPr>
        <w:t xml:space="preserve"> </w:t>
      </w:r>
      <w:r w:rsidRPr="008435D4">
        <w:rPr>
          <w:rFonts w:ascii="Times New Roman" w:eastAsia="Times New Roman" w:hAnsi="Times New Roman" w:cs="Times New Roman"/>
          <w:b/>
          <w:sz w:val="24"/>
          <w:szCs w:val="24"/>
          <w:lang w:val="sr-Cyrl-RS"/>
        </w:rPr>
        <w:t>са потписом</w:t>
      </w:r>
      <w:r w:rsidRPr="001714DE">
        <w:rPr>
          <w:rFonts w:ascii="Times New Roman" w:eastAsia="Times New Roman" w:hAnsi="Times New Roman" w:cs="Times New Roman"/>
          <w:b/>
          <w:sz w:val="24"/>
          <w:szCs w:val="24"/>
          <w:lang w:val="sr-Cyrl-RS"/>
        </w:rPr>
        <w:t xml:space="preserve"> овлашћеног лица понуђача (подносиоца захтева), исти достави и у </w:t>
      </w:r>
      <w:r w:rsidRPr="001714DE">
        <w:rPr>
          <w:rFonts w:ascii="Times New Roman" w:eastAsia="Times New Roman" w:hAnsi="Times New Roman" w:cs="Times New Roman"/>
          <w:b/>
          <w:sz w:val="24"/>
          <w:szCs w:val="24"/>
          <w:lang w:val="sr-Latn-RS"/>
        </w:rPr>
        <w:t xml:space="preserve">Word </w:t>
      </w:r>
      <w:r w:rsidRPr="001714DE">
        <w:rPr>
          <w:rFonts w:ascii="Times New Roman" w:eastAsia="Times New Roman" w:hAnsi="Times New Roman" w:cs="Times New Roman"/>
          <w:b/>
          <w:sz w:val="24"/>
          <w:szCs w:val="24"/>
        </w:rPr>
        <w:t>формату ради бржег и ефикаснијег поступања Наручиоц</w:t>
      </w:r>
      <w:r w:rsidRPr="001714DE">
        <w:rPr>
          <w:rFonts w:ascii="Times New Roman" w:eastAsia="Times New Roman" w:hAnsi="Times New Roman" w:cs="Times New Roman"/>
          <w:b/>
          <w:sz w:val="24"/>
          <w:szCs w:val="24"/>
          <w:lang w:val="sr-Cyrl-RS"/>
        </w:rPr>
        <w:t>а</w:t>
      </w:r>
      <w:r w:rsidRPr="001714DE">
        <w:rPr>
          <w:rFonts w:ascii="Times New Roman" w:eastAsia="Times New Roman" w:hAnsi="Times New Roman" w:cs="Times New Roman"/>
          <w:b/>
          <w:sz w:val="24"/>
          <w:szCs w:val="24"/>
        </w:rPr>
        <w:t xml:space="preserve"> (без преписивања</w:t>
      </w:r>
      <w:r w:rsidRPr="001714DE">
        <w:rPr>
          <w:rFonts w:ascii="Times New Roman" w:eastAsia="Times New Roman" w:hAnsi="Times New Roman" w:cs="Times New Roman"/>
          <w:b/>
          <w:sz w:val="24"/>
          <w:szCs w:val="24"/>
          <w:lang w:val="sr-Cyrl-RS"/>
        </w:rPr>
        <w:t xml:space="preserve"> навода подносиоца захтева</w:t>
      </w:r>
      <w:r w:rsidRPr="001714DE">
        <w:rPr>
          <w:rFonts w:ascii="Times New Roman" w:eastAsia="Times New Roman" w:hAnsi="Times New Roman" w:cs="Times New Roman"/>
          <w:b/>
          <w:sz w:val="24"/>
          <w:szCs w:val="24"/>
        </w:rPr>
        <w:t>)</w:t>
      </w:r>
      <w:r w:rsidRPr="001714DE">
        <w:rPr>
          <w:rFonts w:ascii="Times New Roman" w:eastAsia="Times New Roman" w:hAnsi="Times New Roman" w:cs="Times New Roman"/>
          <w:b/>
          <w:sz w:val="24"/>
          <w:szCs w:val="24"/>
          <w:lang w:val="sr-Cyrl-RS"/>
        </w:rPr>
        <w:t>.</w:t>
      </w:r>
    </w:p>
    <w:p w14:paraId="675CF855" w14:textId="77777777" w:rsidR="006C3158" w:rsidRDefault="006C3158" w:rsidP="001714DE">
      <w:pPr>
        <w:autoSpaceDE w:val="0"/>
        <w:autoSpaceDN w:val="0"/>
        <w:adjustRightInd w:val="0"/>
        <w:spacing w:after="0" w:line="240" w:lineRule="auto"/>
        <w:rPr>
          <w:rFonts w:ascii="Times New Roman" w:eastAsia="Times New Roman" w:hAnsi="Times New Roman" w:cs="Times New Roman"/>
          <w:b/>
          <w:bCs/>
          <w:color w:val="000000"/>
          <w:sz w:val="24"/>
          <w:szCs w:val="24"/>
          <w:lang w:val="sr-Cyrl-RS"/>
        </w:rPr>
      </w:pPr>
    </w:p>
    <w:p w14:paraId="17510CA7" w14:textId="77777777" w:rsidR="001714DE" w:rsidRPr="001714DE" w:rsidRDefault="001714DE" w:rsidP="00A63A75">
      <w:pPr>
        <w:autoSpaceDE w:val="0"/>
        <w:autoSpaceDN w:val="0"/>
        <w:adjustRightInd w:val="0"/>
        <w:spacing w:after="0" w:line="240" w:lineRule="auto"/>
        <w:ind w:firstLine="720"/>
        <w:rPr>
          <w:rFonts w:ascii="Times New Roman" w:eastAsia="Times New Roman" w:hAnsi="Times New Roman" w:cs="Times New Roman"/>
          <w:b/>
          <w:bCs/>
          <w:color w:val="000000"/>
          <w:sz w:val="24"/>
          <w:szCs w:val="24"/>
          <w:lang w:val="sr-Cyrl-RS"/>
        </w:rPr>
      </w:pPr>
      <w:r w:rsidRPr="00D614FC">
        <w:rPr>
          <w:rFonts w:ascii="Times New Roman" w:eastAsia="Times New Roman" w:hAnsi="Times New Roman" w:cs="Times New Roman"/>
          <w:b/>
          <w:bCs/>
          <w:color w:val="000000"/>
          <w:sz w:val="24"/>
          <w:szCs w:val="24"/>
          <w:lang w:val="sr-Cyrl-RS"/>
        </w:rPr>
        <w:t>Висина таксе</w:t>
      </w:r>
    </w:p>
    <w:p w14:paraId="1B5F1D6A"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 Србије уплати таксу од:</w:t>
      </w:r>
    </w:p>
    <w:p w14:paraId="7819739E" w14:textId="7C9597AE" w:rsidR="00AD334B" w:rsidRDefault="006F715B" w:rsidP="006F715B">
      <w:pPr>
        <w:autoSpaceDE w:val="0"/>
        <w:autoSpaceDN w:val="0"/>
        <w:adjustRightInd w:val="0"/>
        <w:jc w:val="both"/>
        <w:rPr>
          <w:rFonts w:ascii="Times New Roman" w:hAnsi="Times New Roman" w:cs="Times New Roman"/>
          <w:sz w:val="24"/>
          <w:szCs w:val="24"/>
        </w:rPr>
      </w:pPr>
      <w:r w:rsidRPr="00F1181B">
        <w:rPr>
          <w:rFonts w:ascii="Times New Roman" w:hAnsi="Times New Roman" w:cs="Times New Roman"/>
          <w:sz w:val="24"/>
          <w:szCs w:val="24"/>
        </w:rPr>
        <w:t xml:space="preserve">- </w:t>
      </w:r>
      <w:r w:rsidR="00B67462" w:rsidRPr="00F1181B">
        <w:rPr>
          <w:rFonts w:ascii="Times New Roman" w:hAnsi="Times New Roman" w:cs="Times New Roman"/>
          <w:b/>
          <w:sz w:val="24"/>
          <w:szCs w:val="24"/>
          <w:lang w:val="sr-Cyrl-RS"/>
        </w:rPr>
        <w:t>120</w:t>
      </w:r>
      <w:r w:rsidRPr="00F1181B">
        <w:rPr>
          <w:rFonts w:ascii="Times New Roman" w:hAnsi="Times New Roman" w:cs="Times New Roman"/>
          <w:b/>
          <w:sz w:val="24"/>
          <w:szCs w:val="24"/>
        </w:rPr>
        <w:t>.000</w:t>
      </w:r>
      <w:r w:rsidRPr="006F715B">
        <w:rPr>
          <w:rFonts w:ascii="Times New Roman" w:hAnsi="Times New Roman" w:cs="Times New Roman"/>
          <w:sz w:val="24"/>
          <w:szCs w:val="24"/>
        </w:rPr>
        <w:t xml:space="preserve"> динара ако се захтев за заштиту права подноси пре отварања понуда и ако процењена вредност</w:t>
      </w:r>
      <w:r w:rsidR="00E70EC5">
        <w:rPr>
          <w:rFonts w:ascii="Times New Roman" w:hAnsi="Times New Roman" w:cs="Times New Roman"/>
          <w:sz w:val="24"/>
          <w:szCs w:val="24"/>
          <w:lang w:val="sr-Cyrl-RS"/>
        </w:rPr>
        <w:t xml:space="preserve"> није</w:t>
      </w:r>
      <w:r w:rsidRPr="006F715B">
        <w:rPr>
          <w:rFonts w:ascii="Times New Roman" w:hAnsi="Times New Roman" w:cs="Times New Roman"/>
          <w:sz w:val="24"/>
          <w:szCs w:val="24"/>
        </w:rPr>
        <w:t xml:space="preserve"> већа од 120.000.000 динара;</w:t>
      </w:r>
    </w:p>
    <w:p w14:paraId="225C31C1" w14:textId="19625D2D" w:rsidR="006F715B" w:rsidRPr="006F715B" w:rsidRDefault="006F715B" w:rsidP="006F715B">
      <w:pPr>
        <w:autoSpaceDE w:val="0"/>
        <w:autoSpaceDN w:val="0"/>
        <w:adjustRightInd w:val="0"/>
        <w:jc w:val="both"/>
        <w:rPr>
          <w:rFonts w:ascii="Times New Roman" w:hAnsi="Times New Roman" w:cs="Times New Roman"/>
          <w:sz w:val="24"/>
          <w:szCs w:val="24"/>
          <w:lang w:val="sr-Cyrl-RS"/>
        </w:rPr>
      </w:pPr>
      <w:r w:rsidRPr="002434F6">
        <w:rPr>
          <w:rFonts w:ascii="Times New Roman" w:hAnsi="Times New Roman" w:cs="Times New Roman"/>
          <w:b/>
          <w:sz w:val="24"/>
          <w:szCs w:val="24"/>
          <w:lang w:val="sr-Cyrl-RS"/>
        </w:rPr>
        <w:lastRenderedPageBreak/>
        <w:t>(Напомена</w:t>
      </w:r>
      <w:r w:rsidRPr="006F715B">
        <w:rPr>
          <w:rFonts w:ascii="Times New Roman" w:hAnsi="Times New Roman" w:cs="Times New Roman"/>
          <w:sz w:val="24"/>
          <w:szCs w:val="24"/>
          <w:lang w:val="sr-Cyrl-RS"/>
        </w:rPr>
        <w:t>: Процењена вредност предметне јавне н</w:t>
      </w:r>
      <w:r w:rsidR="00AD334B">
        <w:rPr>
          <w:rFonts w:ascii="Times New Roman" w:hAnsi="Times New Roman" w:cs="Times New Roman"/>
          <w:sz w:val="24"/>
          <w:szCs w:val="24"/>
          <w:lang w:val="sr-Cyrl-RS"/>
        </w:rPr>
        <w:t xml:space="preserve">абавке </w:t>
      </w:r>
      <w:r w:rsidR="008A582E">
        <w:rPr>
          <w:rFonts w:ascii="Times New Roman" w:hAnsi="Times New Roman" w:cs="Times New Roman"/>
          <w:sz w:val="24"/>
          <w:szCs w:val="24"/>
          <w:lang w:val="sr-Cyrl-RS"/>
        </w:rPr>
        <w:t>ни</w:t>
      </w:r>
      <w:r w:rsidR="00AD334B">
        <w:rPr>
          <w:rFonts w:ascii="Times New Roman" w:hAnsi="Times New Roman" w:cs="Times New Roman"/>
          <w:sz w:val="24"/>
          <w:szCs w:val="24"/>
          <w:lang w:val="sr-Cyrl-RS"/>
        </w:rPr>
        <w:t>је већа од 120.000.000</w:t>
      </w:r>
      <w:r w:rsidRPr="006F715B">
        <w:rPr>
          <w:rFonts w:ascii="Times New Roman" w:hAnsi="Times New Roman" w:cs="Times New Roman"/>
          <w:sz w:val="24"/>
          <w:szCs w:val="24"/>
          <w:lang w:val="sr-Cyrl-RS"/>
        </w:rPr>
        <w:t>)</w:t>
      </w:r>
    </w:p>
    <w:p w14:paraId="0E1F6053" w14:textId="50F0F8B9" w:rsidR="001714DE" w:rsidRDefault="006F715B" w:rsidP="006F715B">
      <w:pPr>
        <w:autoSpaceDE w:val="0"/>
        <w:autoSpaceDN w:val="0"/>
        <w:adjustRightInd w:val="0"/>
        <w:spacing w:after="0" w:line="240" w:lineRule="auto"/>
        <w:jc w:val="both"/>
        <w:rPr>
          <w:rFonts w:ascii="Times New Roman" w:hAnsi="Times New Roman" w:cs="Times New Roman"/>
          <w:sz w:val="24"/>
          <w:szCs w:val="24"/>
        </w:rPr>
      </w:pPr>
      <w:r w:rsidRPr="006F715B">
        <w:rPr>
          <w:rFonts w:ascii="Times New Roman" w:hAnsi="Times New Roman" w:cs="Times New Roman"/>
          <w:sz w:val="24"/>
          <w:szCs w:val="24"/>
        </w:rPr>
        <w:t xml:space="preserve">- </w:t>
      </w:r>
      <w:r w:rsidR="009D078F" w:rsidRPr="009D078F">
        <w:rPr>
          <w:rFonts w:ascii="Times New Roman" w:hAnsi="Times New Roman" w:cs="Times New Roman"/>
          <w:b/>
          <w:sz w:val="24"/>
          <w:szCs w:val="24"/>
          <w:lang w:val="sr-Cyrl-RS"/>
        </w:rPr>
        <w:t>120.000</w:t>
      </w:r>
      <w:r w:rsidR="009D078F">
        <w:rPr>
          <w:rFonts w:ascii="Times New Roman" w:hAnsi="Times New Roman" w:cs="Times New Roman"/>
          <w:sz w:val="24"/>
          <w:szCs w:val="24"/>
          <w:lang w:val="sr-Cyrl-RS"/>
        </w:rPr>
        <w:t xml:space="preserve"> динара </w:t>
      </w:r>
      <w:r w:rsidRPr="006F715B">
        <w:rPr>
          <w:rFonts w:ascii="Times New Roman" w:hAnsi="Times New Roman" w:cs="Times New Roman"/>
          <w:sz w:val="24"/>
          <w:szCs w:val="24"/>
          <w:lang w:val="sr-Cyrl-RS"/>
        </w:rPr>
        <w:t>ако се захтев за заштиту права подноси након отварања понуда и ако</w:t>
      </w:r>
      <w:r w:rsidR="009D078F">
        <w:rPr>
          <w:rFonts w:ascii="Times New Roman" w:hAnsi="Times New Roman" w:cs="Times New Roman"/>
          <w:sz w:val="24"/>
          <w:szCs w:val="24"/>
          <w:lang w:val="sr-Cyrl-RS"/>
        </w:rPr>
        <w:t xml:space="preserve"> процењена вредност није </w:t>
      </w:r>
      <w:r w:rsidR="00CE7390">
        <w:rPr>
          <w:rFonts w:ascii="Times New Roman" w:hAnsi="Times New Roman" w:cs="Times New Roman"/>
          <w:sz w:val="24"/>
          <w:szCs w:val="24"/>
          <w:lang w:val="sr-Cyrl-RS"/>
        </w:rPr>
        <w:t>већа од 120.000.000</w:t>
      </w:r>
      <w:r w:rsidRPr="006F715B">
        <w:rPr>
          <w:rFonts w:ascii="Times New Roman" w:hAnsi="Times New Roman" w:cs="Times New Roman"/>
          <w:sz w:val="24"/>
          <w:szCs w:val="24"/>
          <w:lang w:val="sr-Cyrl-RS"/>
        </w:rPr>
        <w:t xml:space="preserve"> динара</w:t>
      </w:r>
      <w:r w:rsidRPr="006F715B">
        <w:rPr>
          <w:rFonts w:ascii="Times New Roman" w:hAnsi="Times New Roman" w:cs="Times New Roman"/>
          <w:sz w:val="24"/>
          <w:szCs w:val="24"/>
        </w:rPr>
        <w:t>.</w:t>
      </w:r>
    </w:p>
    <w:p w14:paraId="18BDEF0A" w14:textId="77777777" w:rsidR="00123B78" w:rsidRPr="006F715B" w:rsidRDefault="00123B78" w:rsidP="006F715B">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p>
    <w:p w14:paraId="397B230F" w14:textId="77777777" w:rsidR="00612283"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 xml:space="preserve">Уплата таксе: интернет адреса Републичке комисије </w:t>
      </w:r>
    </w:p>
    <w:p w14:paraId="64BEF5FD" w14:textId="43FCD682" w:rsidR="001714DE" w:rsidRPr="00210E07"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 xml:space="preserve">линк: </w:t>
      </w:r>
      <w:r w:rsidRPr="00210E07">
        <w:rPr>
          <w:rFonts w:ascii="Times New Roman" w:eastAsia="Times New Roman" w:hAnsi="Times New Roman" w:cs="Times New Roman"/>
          <w:b/>
          <w:bCs/>
          <w:color w:val="000000"/>
          <w:sz w:val="24"/>
          <w:szCs w:val="24"/>
          <w:lang w:val="sr-Cyrl-RS"/>
        </w:rPr>
        <w:t>http://www.kjn.gov.rs/ci/uputstvo-o-uplati-republicke-administrativne-takse.html</w:t>
      </w:r>
    </w:p>
    <w:p w14:paraId="0CEFE0B3"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p>
    <w:p w14:paraId="3A3010D8" w14:textId="1EF1D061"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C10B7">
        <w:rPr>
          <w:rFonts w:ascii="Times New Roman" w:eastAsia="Times New Roman" w:hAnsi="Times New Roman" w:cs="Times New Roman"/>
          <w:b/>
          <w:bCs/>
          <w:color w:val="000000"/>
          <w:sz w:val="24"/>
          <w:szCs w:val="24"/>
        </w:rPr>
        <w:t>УПУТСТВО О УПЛАТИ ТАКСЕ ЗА</w:t>
      </w:r>
      <w:r w:rsidR="00C02E0E" w:rsidRPr="002C10B7">
        <w:rPr>
          <w:rFonts w:ascii="Times New Roman" w:eastAsia="Times New Roman" w:hAnsi="Times New Roman" w:cs="Times New Roman"/>
          <w:b/>
          <w:bCs/>
          <w:color w:val="000000"/>
          <w:sz w:val="24"/>
          <w:szCs w:val="24"/>
          <w:lang w:val="sr-Cyrl-RS"/>
        </w:rPr>
        <w:t xml:space="preserve"> </w:t>
      </w:r>
      <w:r w:rsidRPr="002C10B7">
        <w:rPr>
          <w:rFonts w:ascii="Times New Roman" w:eastAsia="Times New Roman" w:hAnsi="Times New Roman" w:cs="Times New Roman"/>
          <w:b/>
          <w:bCs/>
          <w:color w:val="000000"/>
          <w:sz w:val="24"/>
          <w:szCs w:val="24"/>
        </w:rPr>
        <w:t>ПОДНОШЕЊЕ ЗАХТЕВА ЗА ЗАШТИТУ ПРАВА</w:t>
      </w:r>
    </w:p>
    <w:p w14:paraId="094E3F6E" w14:textId="77777777" w:rsidR="00E022D3" w:rsidRDefault="00E022D3" w:rsidP="00210E07">
      <w:pPr>
        <w:autoSpaceDE w:val="0"/>
        <w:autoSpaceDN w:val="0"/>
        <w:adjustRightInd w:val="0"/>
        <w:spacing w:after="0" w:line="240" w:lineRule="auto"/>
        <w:rPr>
          <w:rFonts w:ascii="Times New Roman" w:eastAsia="Times New Roman" w:hAnsi="Times New Roman" w:cs="Times New Roman"/>
          <w:color w:val="000000"/>
          <w:sz w:val="24"/>
          <w:szCs w:val="24"/>
        </w:rPr>
      </w:pPr>
    </w:p>
    <w:p w14:paraId="3231AD47" w14:textId="0E57243F" w:rsidR="00C02E0E" w:rsidRDefault="000116CD" w:rsidP="00C02E0E">
      <w:pPr>
        <w:autoSpaceDE w:val="0"/>
        <w:autoSpaceDN w:val="0"/>
        <w:adjustRightInd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rPr>
        <w:t xml:space="preserve">Чланом 151. </w:t>
      </w:r>
      <w:r w:rsidR="00E022D3">
        <w:rPr>
          <w:rFonts w:ascii="Times New Roman" w:eastAsia="Times New Roman" w:hAnsi="Times New Roman" w:cs="Times New Roman"/>
          <w:color w:val="000000"/>
          <w:sz w:val="24"/>
          <w:szCs w:val="24"/>
        </w:rPr>
        <w:t>ЗЈН је</w:t>
      </w:r>
      <w:r w:rsidR="00E022D3">
        <w:rPr>
          <w:rFonts w:ascii="Times New Roman" w:eastAsia="Times New Roman" w:hAnsi="Times New Roman" w:cs="Times New Roman"/>
          <w:color w:val="000000"/>
          <w:sz w:val="24"/>
          <w:szCs w:val="24"/>
          <w:lang w:val="sr-Cyrl-RS"/>
        </w:rPr>
        <w:t xml:space="preserve"> </w:t>
      </w:r>
      <w:r w:rsidR="00E022D3">
        <w:rPr>
          <w:rFonts w:ascii="Times New Roman" w:eastAsia="Times New Roman" w:hAnsi="Times New Roman" w:cs="Times New Roman"/>
          <w:color w:val="000000"/>
          <w:sz w:val="24"/>
          <w:szCs w:val="24"/>
        </w:rPr>
        <w:t xml:space="preserve"> </w:t>
      </w:r>
      <w:r w:rsidR="00210E07" w:rsidRPr="00210E07">
        <w:rPr>
          <w:rFonts w:ascii="Times New Roman" w:eastAsia="Times New Roman" w:hAnsi="Times New Roman" w:cs="Times New Roman"/>
          <w:color w:val="000000"/>
          <w:sz w:val="24"/>
          <w:szCs w:val="24"/>
        </w:rPr>
        <w:t>прописано да захтев за заштиту права мора да садржи, између осталог, и</w:t>
      </w:r>
      <w:r w:rsidR="00E022D3">
        <w:rPr>
          <w:rFonts w:ascii="Times New Roman" w:eastAsia="Times New Roman" w:hAnsi="Times New Roman" w:cs="Times New Roman"/>
          <w:sz w:val="24"/>
          <w:szCs w:val="24"/>
          <w:lang w:val="sr-Cyrl-RS"/>
        </w:rPr>
        <w:t xml:space="preserve"> </w:t>
      </w:r>
      <w:r w:rsidR="00210E07" w:rsidRPr="00210E07">
        <w:rPr>
          <w:rFonts w:ascii="Times New Roman" w:eastAsia="Times New Roman" w:hAnsi="Times New Roman" w:cs="Times New Roman"/>
          <w:color w:val="000000"/>
          <w:sz w:val="24"/>
          <w:szCs w:val="24"/>
        </w:rPr>
        <w:t>потврду о уплати таксе из члана 156. ЗЈН.</w:t>
      </w:r>
      <w:r w:rsidR="00C02E0E">
        <w:rPr>
          <w:rFonts w:ascii="Times New Roman" w:eastAsia="Times New Roman" w:hAnsi="Times New Roman" w:cs="Times New Roman"/>
          <w:sz w:val="24"/>
          <w:szCs w:val="24"/>
          <w:lang w:val="sr-Cyrl-RS"/>
        </w:rPr>
        <w:t xml:space="preserve"> </w:t>
      </w:r>
    </w:p>
    <w:p w14:paraId="65298579" w14:textId="36D141F4" w:rsidR="00210E07" w:rsidRPr="00C02E0E" w:rsidRDefault="00210E07" w:rsidP="00C02E0E">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color w:val="000000"/>
          <w:sz w:val="24"/>
          <w:szCs w:val="24"/>
        </w:rPr>
        <w:t>Подносилац захтева за заштиту права је дужан да на одређени рачун буџета Републике</w:t>
      </w:r>
      <w:r w:rsidR="00C02E0E">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color w:val="000000"/>
          <w:sz w:val="24"/>
          <w:szCs w:val="24"/>
        </w:rPr>
        <w:t>Србије уплати таксу у износу прописаном чланом 156. ЗЈН.</w:t>
      </w:r>
    </w:p>
    <w:p w14:paraId="04F253C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Као доказ о уплати таксе, у смислу члана 151. став 1. тачка 6) ЗЈН, прихватиће се:</w:t>
      </w:r>
    </w:p>
    <w:p w14:paraId="728DECE0" w14:textId="4EA3FECE" w:rsidR="00210E07" w:rsidRPr="00C02E0E"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lang w:val="sr-Cyrl-RS"/>
        </w:rPr>
      </w:pPr>
      <w:r w:rsidRPr="00210E07">
        <w:rPr>
          <w:rFonts w:ascii="Times New Roman" w:eastAsia="Times New Roman" w:hAnsi="Times New Roman" w:cs="Times New Roman"/>
          <w:b/>
          <w:bCs/>
          <w:color w:val="000000"/>
          <w:sz w:val="24"/>
          <w:szCs w:val="24"/>
        </w:rPr>
        <w:t>1. Потврда о извршеној уплати таксе из члана 156. ЗЈН која садржи следеће</w:t>
      </w:r>
      <w:r w:rsidR="00C02E0E">
        <w:rPr>
          <w:rFonts w:ascii="Times New Roman" w:eastAsia="Times New Roman" w:hAnsi="Times New Roman" w:cs="Times New Roman"/>
          <w:b/>
          <w:bCs/>
          <w:color w:val="000000"/>
          <w:sz w:val="24"/>
          <w:szCs w:val="24"/>
          <w:lang w:val="sr-Cyrl-RS"/>
        </w:rPr>
        <w:t xml:space="preserve"> елементе:</w:t>
      </w:r>
    </w:p>
    <w:p w14:paraId="49C53E7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(1) да буде издата од стране банке и да садржи печат банке;</w:t>
      </w:r>
    </w:p>
    <w:p w14:paraId="0A383F20" w14:textId="77777777" w:rsidR="00481A01" w:rsidRDefault="00210E07" w:rsidP="00481A01">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color w:val="000000"/>
          <w:sz w:val="24"/>
          <w:szCs w:val="24"/>
        </w:rPr>
        <w:t>(2) да представља доказ о извршеној уплати таксе, што значи да потврда мора да</w:t>
      </w:r>
      <w:r w:rsidR="00C02E0E">
        <w:rPr>
          <w:rFonts w:ascii="Times New Roman" w:eastAsia="Times New Roman" w:hAnsi="Times New Roman" w:cs="Times New Roman"/>
          <w:color w:val="000000"/>
          <w:sz w:val="24"/>
          <w:szCs w:val="24"/>
          <w:lang w:val="sr-Cyrl-RS"/>
        </w:rPr>
        <w:t xml:space="preserve"> </w:t>
      </w:r>
      <w:r w:rsidR="00C02E0E">
        <w:rPr>
          <w:rFonts w:ascii="Times New Roman" w:eastAsia="Times New Roman" w:hAnsi="Times New Roman" w:cs="Times New Roman"/>
          <w:color w:val="000000"/>
          <w:sz w:val="24"/>
          <w:szCs w:val="24"/>
        </w:rPr>
        <w:t xml:space="preserve">садржи податак </w:t>
      </w:r>
      <w:r w:rsidRPr="00210E07">
        <w:rPr>
          <w:rFonts w:ascii="Times New Roman" w:eastAsia="Times New Roman" w:hAnsi="Times New Roman" w:cs="Times New Roman"/>
          <w:color w:val="000000"/>
          <w:sz w:val="24"/>
          <w:szCs w:val="24"/>
        </w:rPr>
        <w:t>да је налог за уплату таксе, односно налог за пренос</w:t>
      </w:r>
      <w:r w:rsidR="00C02E0E">
        <w:rPr>
          <w:rFonts w:ascii="Times New Roman" w:eastAsia="Times New Roman" w:hAnsi="Times New Roman" w:cs="Times New Roman"/>
          <w:color w:val="000000"/>
          <w:sz w:val="24"/>
          <w:szCs w:val="24"/>
          <w:lang w:val="sr-Cyrl-RS"/>
        </w:rPr>
        <w:t xml:space="preserve"> </w:t>
      </w:r>
      <w:r w:rsidRPr="00210E07">
        <w:rPr>
          <w:rFonts w:ascii="Times New Roman" w:eastAsia="Times New Roman" w:hAnsi="Times New Roman" w:cs="Times New Roman"/>
          <w:color w:val="000000"/>
          <w:sz w:val="24"/>
          <w:szCs w:val="24"/>
        </w:rPr>
        <w:t>средстава реализован, као и датум извршења налога</w:t>
      </w:r>
      <w:r w:rsidRPr="00210E07">
        <w:rPr>
          <w:rFonts w:ascii="Times New Roman" w:eastAsia="Times New Roman" w:hAnsi="Times New Roman" w:cs="Times New Roman"/>
          <w:sz w:val="24"/>
          <w:szCs w:val="24"/>
        </w:rPr>
        <w:t xml:space="preserve">. </w:t>
      </w:r>
    </w:p>
    <w:p w14:paraId="170A7F68" w14:textId="2ADA5404" w:rsidR="00210E07" w:rsidRPr="00C02E0E" w:rsidRDefault="00210E07" w:rsidP="00481A0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iCs/>
          <w:sz w:val="24"/>
          <w:szCs w:val="24"/>
        </w:rPr>
        <w:t>* Републичка комисија</w:t>
      </w:r>
      <w:r w:rsidR="00C02E0E">
        <w:rPr>
          <w:rFonts w:ascii="Times New Roman" w:eastAsia="Times New Roman" w:hAnsi="Times New Roman" w:cs="Times New Roman"/>
          <w:color w:val="000000"/>
          <w:sz w:val="24"/>
          <w:szCs w:val="24"/>
          <w:lang w:val="sr-Cyrl-RS"/>
        </w:rPr>
        <w:t xml:space="preserve"> </w:t>
      </w:r>
      <w:r w:rsidRPr="00210E07">
        <w:rPr>
          <w:rFonts w:ascii="Times New Roman" w:eastAsia="Times New Roman" w:hAnsi="Times New Roman" w:cs="Times New Roman"/>
          <w:b/>
          <w:bCs/>
          <w:iCs/>
          <w:sz w:val="24"/>
          <w:szCs w:val="24"/>
        </w:rPr>
        <w:t>може да изврши увид у одговарајући извод евиденционог рачуна</w:t>
      </w:r>
      <w:r w:rsidR="00C02E0E">
        <w:rPr>
          <w:rFonts w:ascii="Times New Roman" w:eastAsia="Times New Roman" w:hAnsi="Times New Roman" w:cs="Times New Roman"/>
          <w:color w:val="000000"/>
          <w:sz w:val="24"/>
          <w:szCs w:val="24"/>
          <w:lang w:val="sr-Cyrl-RS"/>
        </w:rPr>
        <w:t xml:space="preserve"> </w:t>
      </w:r>
      <w:r w:rsidRPr="00210E07">
        <w:rPr>
          <w:rFonts w:ascii="Times New Roman" w:eastAsia="Times New Roman" w:hAnsi="Times New Roman" w:cs="Times New Roman"/>
          <w:b/>
          <w:bCs/>
          <w:iCs/>
          <w:sz w:val="24"/>
          <w:szCs w:val="24"/>
        </w:rPr>
        <w:t>достављеног од стране Министарства финансија – Управе за трезор и на</w:t>
      </w:r>
      <w:r w:rsidR="00C02E0E">
        <w:rPr>
          <w:rFonts w:ascii="Times New Roman" w:eastAsia="Times New Roman" w:hAnsi="Times New Roman" w:cs="Times New Roman"/>
          <w:color w:val="000000"/>
          <w:sz w:val="24"/>
          <w:szCs w:val="24"/>
          <w:lang w:val="sr-Cyrl-RS"/>
        </w:rPr>
        <w:t xml:space="preserve"> </w:t>
      </w:r>
      <w:r w:rsidRPr="00210E07">
        <w:rPr>
          <w:rFonts w:ascii="Times New Roman" w:eastAsia="Times New Roman" w:hAnsi="Times New Roman" w:cs="Times New Roman"/>
          <w:b/>
          <w:bCs/>
          <w:iCs/>
          <w:sz w:val="24"/>
          <w:szCs w:val="24"/>
        </w:rPr>
        <w:t>тај начин додатно провери чињеницу да ли је налог за пренос реализован.</w:t>
      </w:r>
    </w:p>
    <w:p w14:paraId="08C6843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(3) износ таксе из члана 156. ЗЈН чија се уплата врши;</w:t>
      </w:r>
    </w:p>
    <w:p w14:paraId="42CBC844"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(4) број рачуна: 840-30678845-06;</w:t>
      </w:r>
    </w:p>
    <w:p w14:paraId="1ECEA3B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(5) шифру плаћања: 153 или 253;</w:t>
      </w:r>
    </w:p>
    <w:p w14:paraId="422E74A9" w14:textId="1087245D" w:rsidR="00210E07" w:rsidRPr="00210E07" w:rsidRDefault="00210E07" w:rsidP="00A9299D">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(6) позив на број: подаци о броју или ознаци јавне набавке поводом које се</w:t>
      </w:r>
      <w:r w:rsidR="000C1D9F">
        <w:rPr>
          <w:rFonts w:ascii="Times New Roman" w:eastAsia="Times New Roman" w:hAnsi="Times New Roman" w:cs="Times New Roman"/>
          <w:color w:val="000000"/>
          <w:sz w:val="24"/>
          <w:szCs w:val="24"/>
          <w:lang w:val="sr-Cyrl-RS"/>
        </w:rPr>
        <w:t xml:space="preserve"> </w:t>
      </w:r>
      <w:r w:rsidR="000C1D9F">
        <w:rPr>
          <w:rFonts w:ascii="Times New Roman" w:eastAsia="Times New Roman" w:hAnsi="Times New Roman" w:cs="Times New Roman"/>
          <w:color w:val="000000"/>
          <w:sz w:val="24"/>
          <w:szCs w:val="24"/>
        </w:rPr>
        <w:t>подноси захтев за</w:t>
      </w:r>
      <w:r w:rsidR="00A9299D">
        <w:rPr>
          <w:rFonts w:ascii="Times New Roman" w:eastAsia="Times New Roman" w:hAnsi="Times New Roman" w:cs="Times New Roman"/>
          <w:color w:val="000000"/>
          <w:sz w:val="24"/>
          <w:szCs w:val="24"/>
          <w:lang w:val="sr-Cyrl-RS"/>
        </w:rPr>
        <w:t xml:space="preserve"> </w:t>
      </w:r>
      <w:r w:rsidRPr="00210E07">
        <w:rPr>
          <w:rFonts w:ascii="Times New Roman" w:eastAsia="Times New Roman" w:hAnsi="Times New Roman" w:cs="Times New Roman"/>
          <w:color w:val="000000"/>
          <w:sz w:val="24"/>
          <w:szCs w:val="24"/>
        </w:rPr>
        <w:t>заштиту права;</w:t>
      </w:r>
    </w:p>
    <w:p w14:paraId="6F664BFC" w14:textId="4177CCA9" w:rsidR="00210E07" w:rsidRPr="00210E07" w:rsidRDefault="00210E07" w:rsidP="00A9299D">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(7) сврха: ЗЗП; назив наручиоца; број или ознака јавне набавке поводом које се</w:t>
      </w:r>
      <w:r w:rsidR="00A9299D">
        <w:rPr>
          <w:rFonts w:ascii="Times New Roman" w:eastAsia="Times New Roman" w:hAnsi="Times New Roman" w:cs="Times New Roman"/>
          <w:color w:val="000000"/>
          <w:sz w:val="24"/>
          <w:szCs w:val="24"/>
          <w:lang w:val="sr-Cyrl-RS"/>
        </w:rPr>
        <w:t xml:space="preserve"> </w:t>
      </w:r>
      <w:r w:rsidRPr="00210E07">
        <w:rPr>
          <w:rFonts w:ascii="Times New Roman" w:eastAsia="Times New Roman" w:hAnsi="Times New Roman" w:cs="Times New Roman"/>
          <w:color w:val="000000"/>
          <w:sz w:val="24"/>
          <w:szCs w:val="24"/>
        </w:rPr>
        <w:t>подноси захтев за заштиту права;</w:t>
      </w:r>
    </w:p>
    <w:p w14:paraId="427DFE1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(8) корисник: буџет Републике Србије;</w:t>
      </w:r>
    </w:p>
    <w:p w14:paraId="2B01B046" w14:textId="61B682FB" w:rsidR="00210E07" w:rsidRPr="000C1D9F" w:rsidRDefault="00210E07" w:rsidP="00A9299D">
      <w:pPr>
        <w:autoSpaceDE w:val="0"/>
        <w:autoSpaceDN w:val="0"/>
        <w:adjustRightInd w:val="0"/>
        <w:spacing w:after="0" w:line="240" w:lineRule="auto"/>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rPr>
        <w:t>(9) назив уплатиоца, односно назив подносиоца захтева за заштиту права за</w:t>
      </w:r>
      <w:r w:rsidR="000C1D9F">
        <w:rPr>
          <w:rFonts w:ascii="Times New Roman" w:eastAsia="Times New Roman" w:hAnsi="Times New Roman" w:cs="Times New Roman"/>
          <w:color w:val="000000"/>
          <w:sz w:val="24"/>
          <w:szCs w:val="24"/>
          <w:lang w:val="sr-Cyrl-RS"/>
        </w:rPr>
        <w:t xml:space="preserve"> којег је извршена уплата таксе;</w:t>
      </w:r>
    </w:p>
    <w:p w14:paraId="7AD446A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(10) потпис овлашћеног лица банке.</w:t>
      </w:r>
    </w:p>
    <w:p w14:paraId="7382C610" w14:textId="397EB366" w:rsidR="00210E07" w:rsidRPr="00210E07" w:rsidRDefault="00210E07" w:rsidP="00A9299D">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2. Налог за уплату</w:t>
      </w:r>
      <w:r w:rsidRPr="00210E07">
        <w:rPr>
          <w:rFonts w:ascii="Times New Roman" w:eastAsia="Times New Roman" w:hAnsi="Times New Roman" w:cs="Times New Roman"/>
          <w:color w:val="000000"/>
          <w:sz w:val="24"/>
          <w:szCs w:val="24"/>
        </w:rPr>
        <w:t xml:space="preserve">, </w:t>
      </w:r>
      <w:r w:rsidRPr="00210E07">
        <w:rPr>
          <w:rFonts w:ascii="Times New Roman" w:eastAsia="Times New Roman" w:hAnsi="Times New Roman" w:cs="Times New Roman"/>
          <w:b/>
          <w:bCs/>
          <w:color w:val="000000"/>
          <w:sz w:val="24"/>
          <w:szCs w:val="24"/>
        </w:rPr>
        <w:t xml:space="preserve">први примерак, </w:t>
      </w:r>
      <w:r w:rsidRPr="00210E07">
        <w:rPr>
          <w:rFonts w:ascii="Times New Roman" w:eastAsia="Times New Roman" w:hAnsi="Times New Roman" w:cs="Times New Roman"/>
          <w:color w:val="000000"/>
          <w:sz w:val="24"/>
          <w:szCs w:val="24"/>
        </w:rPr>
        <w:t>оверен потписом овлашћеног лица и печатом</w:t>
      </w:r>
      <w:r w:rsidR="000C1D9F">
        <w:rPr>
          <w:rFonts w:ascii="Times New Roman" w:eastAsia="Times New Roman" w:hAnsi="Times New Roman" w:cs="Times New Roman"/>
          <w:color w:val="000000"/>
          <w:sz w:val="24"/>
          <w:szCs w:val="24"/>
          <w:lang w:val="sr-Cyrl-RS"/>
        </w:rPr>
        <w:t xml:space="preserve"> </w:t>
      </w:r>
      <w:r w:rsidR="00A9299D">
        <w:rPr>
          <w:rFonts w:ascii="Times New Roman" w:eastAsia="Times New Roman" w:hAnsi="Times New Roman" w:cs="Times New Roman"/>
          <w:color w:val="000000"/>
          <w:sz w:val="24"/>
          <w:szCs w:val="24"/>
        </w:rPr>
        <w:t xml:space="preserve">банке или </w:t>
      </w:r>
      <w:r w:rsidRPr="00210E07">
        <w:rPr>
          <w:rFonts w:ascii="Times New Roman" w:eastAsia="Times New Roman" w:hAnsi="Times New Roman" w:cs="Times New Roman"/>
          <w:color w:val="000000"/>
          <w:sz w:val="24"/>
          <w:szCs w:val="24"/>
        </w:rPr>
        <w:t>поште</w:t>
      </w:r>
      <w:r w:rsidRPr="00210E07">
        <w:rPr>
          <w:rFonts w:ascii="Times New Roman" w:eastAsia="Times New Roman" w:hAnsi="Times New Roman" w:cs="Times New Roman"/>
          <w:b/>
          <w:bCs/>
          <w:color w:val="000000"/>
          <w:sz w:val="24"/>
          <w:szCs w:val="24"/>
        </w:rPr>
        <w:t xml:space="preserve">, </w:t>
      </w:r>
      <w:r w:rsidRPr="00210E07">
        <w:rPr>
          <w:rFonts w:ascii="Times New Roman" w:eastAsia="Times New Roman" w:hAnsi="Times New Roman" w:cs="Times New Roman"/>
          <w:color w:val="000000"/>
          <w:sz w:val="24"/>
          <w:szCs w:val="24"/>
        </w:rPr>
        <w:t>који садржи и све друге елементе из потврде о извршеној уплати</w:t>
      </w:r>
      <w:r w:rsidR="000C1D9F">
        <w:rPr>
          <w:rFonts w:ascii="Times New Roman" w:eastAsia="Times New Roman" w:hAnsi="Times New Roman" w:cs="Times New Roman"/>
          <w:color w:val="000000"/>
          <w:sz w:val="24"/>
          <w:szCs w:val="24"/>
          <w:lang w:val="sr-Cyrl-RS"/>
        </w:rPr>
        <w:t xml:space="preserve"> </w:t>
      </w:r>
      <w:r w:rsidR="00A9299D">
        <w:rPr>
          <w:rFonts w:ascii="Times New Roman" w:eastAsia="Times New Roman" w:hAnsi="Times New Roman" w:cs="Times New Roman"/>
          <w:color w:val="000000"/>
          <w:sz w:val="24"/>
          <w:szCs w:val="24"/>
        </w:rPr>
        <w:t xml:space="preserve">таксе наведене под тачком </w:t>
      </w:r>
      <w:r w:rsidRPr="00210E07">
        <w:rPr>
          <w:rFonts w:ascii="Times New Roman" w:eastAsia="Times New Roman" w:hAnsi="Times New Roman" w:cs="Times New Roman"/>
          <w:color w:val="000000"/>
          <w:sz w:val="24"/>
          <w:szCs w:val="24"/>
        </w:rPr>
        <w:t>1.</w:t>
      </w:r>
    </w:p>
    <w:p w14:paraId="13FB36FC" w14:textId="527218A6" w:rsidR="00210E07" w:rsidRPr="000C1D9F" w:rsidRDefault="00210E07" w:rsidP="00A9299D">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3. Потврда издата од стране Републике Србије, Министарства финансија, Управе</w:t>
      </w:r>
      <w:r w:rsidR="000C1D9F">
        <w:rPr>
          <w:rFonts w:ascii="Times New Roman" w:eastAsia="Times New Roman" w:hAnsi="Times New Roman" w:cs="Times New Roman"/>
          <w:b/>
          <w:bCs/>
          <w:color w:val="000000"/>
          <w:sz w:val="24"/>
          <w:szCs w:val="24"/>
          <w:lang w:val="sr-Cyrl-RS"/>
        </w:rPr>
        <w:t xml:space="preserve"> </w:t>
      </w:r>
      <w:r w:rsidRPr="00210E07">
        <w:rPr>
          <w:rFonts w:ascii="Times New Roman" w:eastAsia="Times New Roman" w:hAnsi="Times New Roman" w:cs="Times New Roman"/>
          <w:b/>
          <w:bCs/>
          <w:color w:val="000000"/>
          <w:sz w:val="24"/>
          <w:szCs w:val="24"/>
        </w:rPr>
        <w:t xml:space="preserve">за трезор, </w:t>
      </w:r>
      <w:r w:rsidRPr="00210E07">
        <w:rPr>
          <w:rFonts w:ascii="Times New Roman" w:eastAsia="Times New Roman" w:hAnsi="Times New Roman" w:cs="Times New Roman"/>
          <w:color w:val="000000"/>
          <w:sz w:val="24"/>
          <w:szCs w:val="24"/>
        </w:rPr>
        <w:t>потписана и оверена печатом, која садржи све елементе из потврде о</w:t>
      </w:r>
      <w:r w:rsidR="000C1D9F">
        <w:rPr>
          <w:rFonts w:ascii="Times New Roman" w:eastAsia="Times New Roman" w:hAnsi="Times New Roman" w:cs="Times New Roman"/>
          <w:b/>
          <w:bCs/>
          <w:color w:val="000000"/>
          <w:sz w:val="24"/>
          <w:szCs w:val="24"/>
          <w:lang w:val="sr-Cyrl-RS"/>
        </w:rPr>
        <w:t xml:space="preserve"> </w:t>
      </w:r>
      <w:r w:rsidRPr="00210E07">
        <w:rPr>
          <w:rFonts w:ascii="Times New Roman" w:eastAsia="Times New Roman" w:hAnsi="Times New Roman" w:cs="Times New Roman"/>
          <w:color w:val="000000"/>
          <w:sz w:val="24"/>
          <w:szCs w:val="24"/>
        </w:rPr>
        <w:t>извршеној уплати таксе из тачке 1, осим оних наведених под (1) и (10), за подносиоце</w:t>
      </w:r>
      <w:r w:rsidR="000C1D9F">
        <w:rPr>
          <w:rFonts w:ascii="Times New Roman" w:eastAsia="Times New Roman" w:hAnsi="Times New Roman" w:cs="Times New Roman"/>
          <w:b/>
          <w:bCs/>
          <w:color w:val="000000"/>
          <w:sz w:val="24"/>
          <w:szCs w:val="24"/>
          <w:lang w:val="sr-Cyrl-RS"/>
        </w:rPr>
        <w:t xml:space="preserve"> </w:t>
      </w:r>
      <w:r w:rsidRPr="00210E07">
        <w:rPr>
          <w:rFonts w:ascii="Times New Roman" w:eastAsia="Times New Roman" w:hAnsi="Times New Roman" w:cs="Times New Roman"/>
          <w:color w:val="000000"/>
          <w:sz w:val="24"/>
          <w:szCs w:val="24"/>
        </w:rPr>
        <w:t>захтева за заштиту права који имају отворен рачун у оквиру припадајућег</w:t>
      </w:r>
      <w:r w:rsidR="000C1D9F">
        <w:rPr>
          <w:rFonts w:ascii="Times New Roman" w:eastAsia="Times New Roman" w:hAnsi="Times New Roman" w:cs="Times New Roman"/>
          <w:b/>
          <w:bCs/>
          <w:color w:val="000000"/>
          <w:sz w:val="24"/>
          <w:szCs w:val="24"/>
          <w:lang w:val="sr-Cyrl-RS"/>
        </w:rPr>
        <w:t xml:space="preserve"> </w:t>
      </w:r>
      <w:r w:rsidRPr="00210E07">
        <w:rPr>
          <w:rFonts w:ascii="Times New Roman" w:eastAsia="Times New Roman" w:hAnsi="Times New Roman" w:cs="Times New Roman"/>
          <w:color w:val="000000"/>
          <w:sz w:val="24"/>
          <w:szCs w:val="24"/>
        </w:rPr>
        <w:t>консолидованог рачуна трезора, а који се води у Управи за трезор (корисници</w:t>
      </w:r>
      <w:r w:rsidR="000C1D9F">
        <w:rPr>
          <w:rFonts w:ascii="Times New Roman" w:eastAsia="Times New Roman" w:hAnsi="Times New Roman" w:cs="Times New Roman"/>
          <w:b/>
          <w:bCs/>
          <w:color w:val="000000"/>
          <w:sz w:val="24"/>
          <w:szCs w:val="24"/>
          <w:lang w:val="sr-Cyrl-RS"/>
        </w:rPr>
        <w:t xml:space="preserve"> </w:t>
      </w:r>
      <w:r w:rsidRPr="00210E07">
        <w:rPr>
          <w:rFonts w:ascii="Times New Roman" w:eastAsia="Times New Roman" w:hAnsi="Times New Roman" w:cs="Times New Roman"/>
          <w:color w:val="000000"/>
          <w:sz w:val="24"/>
          <w:szCs w:val="24"/>
        </w:rPr>
        <w:t>буџетских средстава, корисници средстава организација за обавезно социјално</w:t>
      </w:r>
    </w:p>
    <w:p w14:paraId="277922F6" w14:textId="77777777" w:rsidR="00210E07" w:rsidRPr="00210E07" w:rsidRDefault="00210E07" w:rsidP="00A9299D">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осигурање и други корисници јавних средстава);</w:t>
      </w:r>
    </w:p>
    <w:p w14:paraId="16433D1A" w14:textId="0CE5276D" w:rsidR="00210E07" w:rsidRPr="00F2436F" w:rsidRDefault="00210E07" w:rsidP="00A9299D">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4. Потврда издата од стране Народне банке Србије, која садржи све елементе из</w:t>
      </w:r>
      <w:r w:rsidR="00F2436F">
        <w:rPr>
          <w:rFonts w:ascii="Times New Roman" w:eastAsia="Times New Roman" w:hAnsi="Times New Roman" w:cs="Times New Roman"/>
          <w:b/>
          <w:bCs/>
          <w:color w:val="000000"/>
          <w:sz w:val="24"/>
          <w:szCs w:val="24"/>
          <w:lang w:val="sr-Cyrl-RS"/>
        </w:rPr>
        <w:t xml:space="preserve"> </w:t>
      </w:r>
      <w:r w:rsidRPr="00210E07">
        <w:rPr>
          <w:rFonts w:ascii="Times New Roman" w:eastAsia="Times New Roman" w:hAnsi="Times New Roman" w:cs="Times New Roman"/>
          <w:b/>
          <w:bCs/>
          <w:color w:val="000000"/>
          <w:sz w:val="24"/>
          <w:szCs w:val="24"/>
        </w:rPr>
        <w:t xml:space="preserve">потврде о извршеној уплати таксе из тачке 1, </w:t>
      </w:r>
      <w:r w:rsidRPr="00210E07">
        <w:rPr>
          <w:rFonts w:ascii="Times New Roman" w:eastAsia="Times New Roman" w:hAnsi="Times New Roman" w:cs="Times New Roman"/>
          <w:color w:val="000000"/>
          <w:sz w:val="24"/>
          <w:szCs w:val="24"/>
        </w:rPr>
        <w:t>за подносиоце захтева за заштиту</w:t>
      </w:r>
      <w:r w:rsidR="00F2436F">
        <w:rPr>
          <w:rFonts w:ascii="Times New Roman" w:eastAsia="Times New Roman" w:hAnsi="Times New Roman" w:cs="Times New Roman"/>
          <w:b/>
          <w:bCs/>
          <w:color w:val="000000"/>
          <w:sz w:val="24"/>
          <w:szCs w:val="24"/>
          <w:lang w:val="sr-Cyrl-RS"/>
        </w:rPr>
        <w:t xml:space="preserve"> </w:t>
      </w:r>
      <w:r w:rsidRPr="00210E07">
        <w:rPr>
          <w:rFonts w:ascii="Times New Roman" w:eastAsia="Times New Roman" w:hAnsi="Times New Roman" w:cs="Times New Roman"/>
          <w:color w:val="000000"/>
          <w:sz w:val="24"/>
          <w:szCs w:val="24"/>
        </w:rPr>
        <w:t>права (банке и други субјекти) који имају отворен рачун код Народне банке Србије у</w:t>
      </w:r>
      <w:r w:rsidR="00F2436F">
        <w:rPr>
          <w:rFonts w:ascii="Times New Roman" w:eastAsia="Times New Roman" w:hAnsi="Times New Roman" w:cs="Times New Roman"/>
          <w:b/>
          <w:bCs/>
          <w:color w:val="000000"/>
          <w:sz w:val="24"/>
          <w:szCs w:val="24"/>
          <w:lang w:val="sr-Cyrl-RS"/>
        </w:rPr>
        <w:t xml:space="preserve"> </w:t>
      </w:r>
      <w:r w:rsidRPr="00210E07">
        <w:rPr>
          <w:rFonts w:ascii="Times New Roman" w:eastAsia="Times New Roman" w:hAnsi="Times New Roman" w:cs="Times New Roman"/>
          <w:color w:val="000000"/>
          <w:sz w:val="24"/>
          <w:szCs w:val="24"/>
        </w:rPr>
        <w:t>складу са законом и другим прописом.</w:t>
      </w:r>
    </w:p>
    <w:p w14:paraId="28C5A44D" w14:textId="77777777" w:rsidR="00F2436F" w:rsidRDefault="00F2436F" w:rsidP="00F2436F">
      <w:pPr>
        <w:spacing w:after="200" w:line="276" w:lineRule="auto"/>
        <w:contextualSpacing/>
        <w:jc w:val="both"/>
        <w:rPr>
          <w:rFonts w:ascii="Times New Roman" w:eastAsia="Calibri" w:hAnsi="Times New Roman" w:cs="Times New Roman"/>
          <w:color w:val="000000"/>
          <w:sz w:val="24"/>
          <w:szCs w:val="24"/>
        </w:rPr>
      </w:pPr>
    </w:p>
    <w:p w14:paraId="2C8BDA0D" w14:textId="77777777" w:rsidR="00210E07" w:rsidRPr="00210E07" w:rsidRDefault="00210E07" w:rsidP="00F2436F">
      <w:pPr>
        <w:spacing w:after="200" w:line="276" w:lineRule="auto"/>
        <w:contextualSpacing/>
        <w:jc w:val="both"/>
        <w:rPr>
          <w:rFonts w:ascii="Times New Roman" w:eastAsia="Calibri" w:hAnsi="Times New Roman" w:cs="Times New Roman"/>
          <w:color w:val="000000"/>
          <w:sz w:val="24"/>
          <w:szCs w:val="24"/>
        </w:rPr>
      </w:pPr>
      <w:r w:rsidRPr="00210E07">
        <w:rPr>
          <w:rFonts w:ascii="Times New Roman" w:eastAsia="Calibri" w:hAnsi="Times New Roman" w:cs="Times New Roman"/>
          <w:color w:val="000000"/>
          <w:sz w:val="24"/>
          <w:szCs w:val="24"/>
        </w:rPr>
        <w:t>Примерак правилно попуњеног налога за пренос</w:t>
      </w:r>
    </w:p>
    <w:p w14:paraId="7D603BF6" w14:textId="77777777" w:rsidR="00210E07" w:rsidRPr="00210E07" w:rsidRDefault="00210E07" w:rsidP="00F2436F">
      <w:pPr>
        <w:spacing w:after="200" w:line="276" w:lineRule="auto"/>
        <w:contextualSpacing/>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http://www.kjn.gov.rs/ci/uputstvo-o-uplati-republicke-administrativne-takse.html</w:t>
      </w:r>
    </w:p>
    <w:p w14:paraId="6FE9467F"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63427956" w14:textId="74B9938F" w:rsidR="00210E07" w:rsidRDefault="0062177E" w:rsidP="00210E07">
      <w:pPr>
        <w:autoSpaceDE w:val="0"/>
        <w:autoSpaceDN w:val="0"/>
        <w:adjustRightInd w:val="0"/>
        <w:spacing w:after="0" w:line="240" w:lineRule="auto"/>
        <w:jc w:val="both"/>
        <w:rPr>
          <w:rFonts w:ascii="Times New Roman" w:eastAsia="TimesNewRomanPS-BoldMT" w:hAnsi="Times New Roman" w:cs="Times New Roman"/>
          <w:b/>
          <w:bCs/>
          <w:iCs/>
          <w:color w:val="002060"/>
          <w:sz w:val="24"/>
          <w:szCs w:val="24"/>
          <w:u w:val="single"/>
          <w:lang w:val="uz-Cyrl-UZ"/>
        </w:rPr>
      </w:pPr>
      <w:r w:rsidRPr="00B67A3B">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rPr>
        <w:t>.</w:t>
      </w:r>
      <w:r w:rsidR="00210E07" w:rsidRPr="00B67A3B">
        <w:rPr>
          <w:rFonts w:ascii="Times New Roman" w:eastAsia="TimesNewRomanPSMT" w:hAnsi="Times New Roman" w:cs="Times New Roman"/>
          <w:b/>
          <w:bCs/>
          <w:iCs/>
          <w:color w:val="002060"/>
          <w:sz w:val="24"/>
          <w:szCs w:val="24"/>
          <w:u w:val="single"/>
          <w:lang w:val="uz-Cyrl-UZ"/>
        </w:rPr>
        <w:t>2</w:t>
      </w:r>
      <w:r w:rsidR="00CA15F4">
        <w:rPr>
          <w:rFonts w:ascii="Times New Roman" w:eastAsia="TimesNewRomanPSMT" w:hAnsi="Times New Roman" w:cs="Times New Roman"/>
          <w:b/>
          <w:bCs/>
          <w:iCs/>
          <w:color w:val="002060"/>
          <w:sz w:val="24"/>
          <w:szCs w:val="24"/>
          <w:u w:val="single"/>
          <w:lang w:val="sr-Latn-RS"/>
        </w:rPr>
        <w:t>1</w:t>
      </w:r>
      <w:r w:rsidR="00210E07" w:rsidRPr="00B67A3B">
        <w:rPr>
          <w:rFonts w:ascii="Times New Roman" w:eastAsia="TimesNewRomanPSMT" w:hAnsi="Times New Roman" w:cs="Times New Roman"/>
          <w:b/>
          <w:bCs/>
          <w:iCs/>
          <w:color w:val="002060"/>
          <w:sz w:val="24"/>
          <w:szCs w:val="24"/>
          <w:u w:val="single"/>
        </w:rPr>
        <w:t xml:space="preserve">. </w:t>
      </w:r>
      <w:r w:rsidR="00210E07" w:rsidRPr="00B67A3B">
        <w:rPr>
          <w:rFonts w:ascii="Times New Roman" w:eastAsia="TimesNewRomanPS-BoldMT" w:hAnsi="Times New Roman" w:cs="Times New Roman"/>
          <w:b/>
          <w:bCs/>
          <w:iCs/>
          <w:color w:val="002060"/>
          <w:sz w:val="24"/>
          <w:szCs w:val="24"/>
          <w:u w:val="single"/>
          <w:lang w:val="uz-Cyrl-UZ"/>
        </w:rPr>
        <w:t xml:space="preserve">ЗАКЉУЧЕЊЕ </w:t>
      </w:r>
      <w:r w:rsidR="00FB7681" w:rsidRPr="00B67A3B">
        <w:rPr>
          <w:rFonts w:ascii="Times New Roman" w:eastAsia="TimesNewRomanPS-BoldMT" w:hAnsi="Times New Roman" w:cs="Times New Roman"/>
          <w:b/>
          <w:bCs/>
          <w:iCs/>
          <w:color w:val="002060"/>
          <w:sz w:val="24"/>
          <w:szCs w:val="24"/>
          <w:u w:val="single"/>
          <w:lang w:val="uz-Cyrl-UZ"/>
        </w:rPr>
        <w:t xml:space="preserve">ОКВИРНОГ СПОРАЗУМА </w:t>
      </w:r>
    </w:p>
    <w:p w14:paraId="69DEE77A" w14:textId="77777777" w:rsidR="00473A32" w:rsidRPr="00210E07" w:rsidRDefault="00473A32" w:rsidP="00210E07">
      <w:pPr>
        <w:autoSpaceDE w:val="0"/>
        <w:autoSpaceDN w:val="0"/>
        <w:adjustRightInd w:val="0"/>
        <w:spacing w:after="0" w:line="240" w:lineRule="auto"/>
        <w:jc w:val="both"/>
        <w:rPr>
          <w:rFonts w:ascii="Times New Roman" w:eastAsia="TimesNewRomanPS-BoldMT" w:hAnsi="Times New Roman" w:cs="Times New Roman"/>
          <w:b/>
          <w:bCs/>
          <w:color w:val="FF0000"/>
          <w:sz w:val="24"/>
          <w:szCs w:val="24"/>
          <w:lang w:val="uz-Cyrl-UZ"/>
        </w:rPr>
      </w:pPr>
    </w:p>
    <w:p w14:paraId="42D5754D" w14:textId="4D45B98A" w:rsidR="004848E3" w:rsidRPr="00C06DBF" w:rsidRDefault="00585900" w:rsidP="00C06DBF">
      <w:pPr>
        <w:autoSpaceDE w:val="0"/>
        <w:autoSpaceDN w:val="0"/>
        <w:adjustRightInd w:val="0"/>
        <w:spacing w:after="0" w:line="240" w:lineRule="auto"/>
        <w:ind w:firstLine="720"/>
        <w:jc w:val="both"/>
        <w:rPr>
          <w:rFonts w:ascii="Times New Roman" w:eastAsia="TimesNewRomanPS-BoldMT" w:hAnsi="Times New Roman" w:cs="Times New Roman"/>
          <w:bCs/>
          <w:sz w:val="24"/>
          <w:szCs w:val="24"/>
          <w:lang w:val="uz-Cyrl-UZ"/>
        </w:rPr>
      </w:pPr>
      <w:r>
        <w:rPr>
          <w:rFonts w:ascii="Times New Roman" w:eastAsia="Times New Roman" w:hAnsi="Times New Roman" w:cs="Times New Roman"/>
          <w:sz w:val="24"/>
          <w:szCs w:val="24"/>
        </w:rPr>
        <w:t xml:space="preserve">Наручилац је дужан да </w:t>
      </w:r>
      <w:r w:rsidR="00FB7681">
        <w:rPr>
          <w:rFonts w:ascii="Times New Roman" w:eastAsia="Times New Roman" w:hAnsi="Times New Roman" w:cs="Times New Roman"/>
          <w:sz w:val="24"/>
          <w:szCs w:val="24"/>
          <w:lang w:val="sr-Cyrl-RS"/>
        </w:rPr>
        <w:t xml:space="preserve">оквирни споразум </w:t>
      </w:r>
      <w:r w:rsidR="00B61353">
        <w:rPr>
          <w:rFonts w:ascii="Times New Roman" w:eastAsia="Times New Roman" w:hAnsi="Times New Roman" w:cs="Times New Roman"/>
          <w:sz w:val="24"/>
          <w:szCs w:val="24"/>
          <w:lang w:val="sr-Cyrl-RS"/>
        </w:rPr>
        <w:t xml:space="preserve">достави понуђачу којем је додељен </w:t>
      </w:r>
      <w:r w:rsidR="00210E07" w:rsidRPr="00210E07">
        <w:rPr>
          <w:rFonts w:ascii="Times New Roman" w:eastAsia="Times New Roman" w:hAnsi="Times New Roman" w:cs="Times New Roman"/>
          <w:sz w:val="24"/>
          <w:szCs w:val="24"/>
        </w:rPr>
        <w:t>у року од осам дана од дана</w:t>
      </w:r>
      <w:r w:rsidR="00210E07" w:rsidRPr="00210E07">
        <w:rPr>
          <w:rFonts w:ascii="Times New Roman" w:eastAsia="Times New Roman" w:hAnsi="Times New Roman" w:cs="Times New Roman"/>
          <w:sz w:val="24"/>
          <w:szCs w:val="24"/>
          <w:lang w:val="sr-Cyrl-RS"/>
        </w:rPr>
        <w:t xml:space="preserve"> </w:t>
      </w:r>
      <w:r w:rsidR="00210E07" w:rsidRPr="00210E07">
        <w:rPr>
          <w:rFonts w:ascii="Times New Roman" w:eastAsia="Times New Roman" w:hAnsi="Times New Roman" w:cs="Times New Roman"/>
          <w:sz w:val="24"/>
          <w:szCs w:val="24"/>
        </w:rPr>
        <w:t>протека рока за подношење захтева за заштиту права</w:t>
      </w:r>
      <w:r w:rsidR="00210E07" w:rsidRPr="00210E07">
        <w:rPr>
          <w:rFonts w:ascii="Times New Roman" w:eastAsia="TimesNewRomanPS-BoldMT" w:hAnsi="Times New Roman" w:cs="Times New Roman"/>
          <w:bCs/>
          <w:sz w:val="24"/>
          <w:szCs w:val="24"/>
          <w:lang w:val="uz-Cyrl-UZ"/>
        </w:rPr>
        <w:t xml:space="preserve">. Изабрани понуђач је дужан да потпише </w:t>
      </w:r>
      <w:r w:rsidR="00FB7681">
        <w:rPr>
          <w:rFonts w:ascii="Times New Roman" w:eastAsia="TimesNewRomanPS-BoldMT" w:hAnsi="Times New Roman" w:cs="Times New Roman"/>
          <w:bCs/>
          <w:sz w:val="24"/>
          <w:szCs w:val="24"/>
          <w:lang w:val="uz-Cyrl-UZ"/>
        </w:rPr>
        <w:t xml:space="preserve">оквирни </w:t>
      </w:r>
      <w:r w:rsidR="00FB7681" w:rsidRPr="00473A32">
        <w:rPr>
          <w:rFonts w:ascii="Times New Roman" w:eastAsia="TimesNewRomanPS-BoldMT" w:hAnsi="Times New Roman" w:cs="Times New Roman"/>
          <w:bCs/>
          <w:sz w:val="24"/>
          <w:szCs w:val="24"/>
          <w:lang w:val="uz-Cyrl-UZ"/>
        </w:rPr>
        <w:t xml:space="preserve">споразум </w:t>
      </w:r>
      <w:r w:rsidR="00210E07" w:rsidRPr="00473A32">
        <w:rPr>
          <w:rFonts w:ascii="Times New Roman" w:eastAsia="TimesNewRomanPS-BoldMT" w:hAnsi="Times New Roman" w:cs="Times New Roman"/>
          <w:bCs/>
          <w:sz w:val="24"/>
          <w:szCs w:val="24"/>
          <w:lang w:val="uz-Cyrl-UZ"/>
        </w:rPr>
        <w:t>у року од осам дана од дана пријема</w:t>
      </w:r>
      <w:r w:rsidR="00210E07" w:rsidRPr="00210E07">
        <w:rPr>
          <w:rFonts w:ascii="Times New Roman" w:eastAsia="TimesNewRomanPS-BoldMT" w:hAnsi="Times New Roman" w:cs="Times New Roman"/>
          <w:bCs/>
          <w:sz w:val="24"/>
          <w:szCs w:val="24"/>
          <w:lang w:val="uz-Cyrl-UZ"/>
        </w:rPr>
        <w:t xml:space="preserve">. </w:t>
      </w:r>
      <w:r w:rsidR="00210E07" w:rsidRPr="00210E07">
        <w:rPr>
          <w:rFonts w:ascii="Times New Roman" w:eastAsia="TimesNewRomanPS-BoldMT" w:hAnsi="Times New Roman" w:cs="Times New Roman"/>
          <w:bCs/>
          <w:sz w:val="24"/>
          <w:szCs w:val="24"/>
          <w:lang w:val="sr-Cyrl-RS"/>
        </w:rPr>
        <w:t>Уколико изабрани понуђач у овом року не прихвати да</w:t>
      </w:r>
      <w:r w:rsidR="00FB7681" w:rsidRPr="00FB7681">
        <w:rPr>
          <w:rFonts w:ascii="Times New Roman" w:eastAsia="TimesNewRomanPS-BoldMT" w:hAnsi="Times New Roman" w:cs="Times New Roman"/>
          <w:bCs/>
          <w:sz w:val="24"/>
          <w:szCs w:val="24"/>
          <w:lang w:val="uz-Cyrl-UZ"/>
        </w:rPr>
        <w:t xml:space="preserve"> </w:t>
      </w:r>
      <w:r w:rsidR="00FB7681" w:rsidRPr="00210E07">
        <w:rPr>
          <w:rFonts w:ascii="Times New Roman" w:eastAsia="TimesNewRomanPS-BoldMT" w:hAnsi="Times New Roman" w:cs="Times New Roman"/>
          <w:bCs/>
          <w:sz w:val="24"/>
          <w:szCs w:val="24"/>
          <w:lang w:val="uz-Cyrl-UZ"/>
        </w:rPr>
        <w:t xml:space="preserve">потпише </w:t>
      </w:r>
      <w:r w:rsidR="00FB7681">
        <w:rPr>
          <w:rFonts w:ascii="Times New Roman" w:eastAsia="TimesNewRomanPS-BoldMT" w:hAnsi="Times New Roman" w:cs="Times New Roman"/>
          <w:bCs/>
          <w:sz w:val="24"/>
          <w:szCs w:val="24"/>
          <w:lang w:val="uz-Cyrl-UZ"/>
        </w:rPr>
        <w:t>оквирни споразум</w:t>
      </w:r>
      <w:r w:rsidR="00210E07" w:rsidRPr="00210E07">
        <w:rPr>
          <w:rFonts w:ascii="Times New Roman" w:eastAsia="TimesNewRomanPS-BoldMT" w:hAnsi="Times New Roman" w:cs="Times New Roman"/>
          <w:bCs/>
          <w:sz w:val="24"/>
          <w:szCs w:val="24"/>
          <w:lang w:val="sr-Cyrl-RS"/>
        </w:rPr>
        <w:t xml:space="preserve">, Наручилац може да закључи </w:t>
      </w:r>
      <w:r w:rsidR="00E433B4">
        <w:rPr>
          <w:rFonts w:ascii="Times New Roman" w:eastAsia="TimesNewRomanPS-BoldMT" w:hAnsi="Times New Roman" w:cs="Times New Roman"/>
          <w:bCs/>
          <w:sz w:val="24"/>
          <w:szCs w:val="24"/>
          <w:lang w:val="sr-Cyrl-RS"/>
        </w:rPr>
        <w:t xml:space="preserve">оквирни споразум </w:t>
      </w:r>
      <w:r w:rsidR="00210E07" w:rsidRPr="00210E07">
        <w:rPr>
          <w:rFonts w:ascii="Times New Roman" w:eastAsia="TimesNewRomanPS-BoldMT" w:hAnsi="Times New Roman" w:cs="Times New Roman"/>
          <w:bCs/>
          <w:sz w:val="24"/>
          <w:szCs w:val="24"/>
          <w:lang w:val="sr-Cyrl-RS"/>
        </w:rPr>
        <w:t>са првим следећим најповољнијим понуђачем.</w:t>
      </w:r>
      <w:r w:rsidR="00210E07" w:rsidRPr="00210E07">
        <w:rPr>
          <w:rFonts w:ascii="Times New Roman" w:eastAsia="Times New Roman" w:hAnsi="Times New Roman" w:cs="Times New Roman"/>
          <w:spacing w:val="-4"/>
          <w:sz w:val="24"/>
          <w:szCs w:val="24"/>
          <w:lang w:val="sr-Cyrl-RS"/>
        </w:rPr>
        <w:t xml:space="preserve"> И овај понуђач је дужан да потпише </w:t>
      </w:r>
      <w:r w:rsidR="00E433B4">
        <w:rPr>
          <w:rFonts w:ascii="Times New Roman" w:eastAsia="Times New Roman" w:hAnsi="Times New Roman" w:cs="Times New Roman"/>
          <w:spacing w:val="-4"/>
          <w:sz w:val="24"/>
          <w:szCs w:val="24"/>
          <w:lang w:val="sr-Cyrl-RS"/>
        </w:rPr>
        <w:t xml:space="preserve">оквирни споразум </w:t>
      </w:r>
      <w:r w:rsidR="00210E07" w:rsidRPr="00210E07">
        <w:rPr>
          <w:rFonts w:ascii="Times New Roman" w:eastAsia="Times New Roman" w:hAnsi="Times New Roman" w:cs="Times New Roman"/>
          <w:spacing w:val="-4"/>
          <w:sz w:val="24"/>
          <w:szCs w:val="24"/>
          <w:lang w:val="sr-Cyrl-RS"/>
        </w:rPr>
        <w:t>у року од осам дана од пријема позива Наручиоца.</w:t>
      </w:r>
      <w:r w:rsidR="00210E07" w:rsidRPr="00210E07">
        <w:rPr>
          <w:rFonts w:ascii="Times New Roman" w:eastAsia="TimesNewRomanPS-BoldMT" w:hAnsi="Times New Roman" w:cs="Times New Roman"/>
          <w:bCs/>
          <w:sz w:val="24"/>
          <w:szCs w:val="24"/>
          <w:lang w:val="uz-Cyrl-UZ"/>
        </w:rPr>
        <w:br w:type="page"/>
      </w:r>
      <w:r w:rsidR="00210E07" w:rsidRPr="00210E07">
        <w:rPr>
          <w:rFonts w:ascii="Times New Roman" w:eastAsia="TimesNewRomanPS-BoldMT" w:hAnsi="Times New Roman" w:cs="Times New Roman"/>
          <w:b/>
          <w:bCs/>
          <w:sz w:val="24"/>
          <w:szCs w:val="24"/>
          <w:lang w:val="uz-Cyrl-UZ"/>
        </w:rPr>
        <w:lastRenderedPageBreak/>
        <w:t xml:space="preserve">                                                  </w:t>
      </w:r>
    </w:p>
    <w:p w14:paraId="1201E3B1" w14:textId="404593F0" w:rsidR="004848E3" w:rsidRDefault="004848E3" w:rsidP="00210E07">
      <w:pPr>
        <w:autoSpaceDE w:val="0"/>
        <w:autoSpaceDN w:val="0"/>
        <w:adjustRightInd w:val="0"/>
        <w:spacing w:after="0" w:line="240" w:lineRule="auto"/>
        <w:contextualSpacing/>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 xml:space="preserve">       </w:t>
      </w:r>
      <w:r w:rsidR="00515E9E">
        <w:rPr>
          <w:rFonts w:ascii="Times New Roman" w:eastAsia="TimesNewRomanPS-BoldMT" w:hAnsi="Times New Roman" w:cs="Times New Roman"/>
          <w:b/>
          <w:bCs/>
          <w:sz w:val="24"/>
          <w:szCs w:val="24"/>
        </w:rPr>
        <w:t xml:space="preserve">                           </w:t>
      </w:r>
      <w:r>
        <w:rPr>
          <w:rFonts w:ascii="Times New Roman" w:eastAsia="TimesNewRomanPS-BoldMT" w:hAnsi="Times New Roman" w:cs="Times New Roman"/>
          <w:b/>
          <w:bCs/>
          <w:sz w:val="24"/>
          <w:szCs w:val="24"/>
        </w:rPr>
        <w:t xml:space="preserve">            </w:t>
      </w:r>
    </w:p>
    <w:p w14:paraId="6D88B32C" w14:textId="6B679C7F" w:rsidR="00210E07" w:rsidRDefault="0062177E" w:rsidP="0062354F">
      <w:pPr>
        <w:autoSpaceDE w:val="0"/>
        <w:autoSpaceDN w:val="0"/>
        <w:adjustRightInd w:val="0"/>
        <w:spacing w:after="0" w:line="240" w:lineRule="auto"/>
        <w:contextualSpacing/>
        <w:jc w:val="center"/>
        <w:rPr>
          <w:rFonts w:ascii="Times New Roman" w:eastAsia="Calibri" w:hAnsi="Times New Roman" w:cs="Times New Roman"/>
          <w:b/>
          <w:iCs/>
          <w:color w:val="002060"/>
          <w:sz w:val="24"/>
          <w:szCs w:val="24"/>
          <w:lang w:val="uz-Cyrl-UZ"/>
        </w:rPr>
      </w:pPr>
      <w:r>
        <w:rPr>
          <w:rFonts w:ascii="Times New Roman" w:eastAsia="TimesNewRomanPS-BoldMT" w:hAnsi="Times New Roman" w:cs="Times New Roman"/>
          <w:b/>
          <w:bCs/>
          <w:sz w:val="24"/>
          <w:szCs w:val="24"/>
          <w:lang w:val="sr-Latn-RS"/>
        </w:rPr>
        <w:t>3</w:t>
      </w:r>
      <w:r w:rsidR="00210E07" w:rsidRPr="00210E07">
        <w:rPr>
          <w:rFonts w:ascii="Times New Roman" w:eastAsia="TimesNewRomanPS-BoldMT" w:hAnsi="Times New Roman" w:cs="Times New Roman"/>
          <w:b/>
          <w:bCs/>
          <w:sz w:val="24"/>
          <w:szCs w:val="24"/>
          <w:lang w:val="uz-Cyrl-UZ"/>
        </w:rPr>
        <w:t>.</w:t>
      </w:r>
      <w:r w:rsidR="00523E7E">
        <w:rPr>
          <w:rFonts w:ascii="Times New Roman" w:eastAsia="TimesNewRomanPS-BoldMT" w:hAnsi="Times New Roman" w:cs="Times New Roman"/>
          <w:b/>
          <w:bCs/>
          <w:sz w:val="24"/>
          <w:szCs w:val="24"/>
          <w:lang w:val="uz-Cyrl-UZ"/>
        </w:rPr>
        <w:t xml:space="preserve"> </w:t>
      </w:r>
      <w:r w:rsidR="00210E07" w:rsidRPr="00210E07">
        <w:rPr>
          <w:rFonts w:ascii="Times New Roman" w:eastAsia="Calibri" w:hAnsi="Times New Roman" w:cs="Times New Roman"/>
          <w:b/>
          <w:iCs/>
          <w:color w:val="002060"/>
          <w:sz w:val="24"/>
          <w:szCs w:val="24"/>
          <w:lang w:val="uz-Cyrl-UZ"/>
        </w:rPr>
        <w:t xml:space="preserve">ОБРАЗАЦ </w:t>
      </w:r>
      <w:r w:rsidR="00210E07" w:rsidRPr="00210E07">
        <w:rPr>
          <w:rFonts w:ascii="Times New Roman" w:eastAsia="Calibri" w:hAnsi="Times New Roman" w:cs="Times New Roman"/>
          <w:b/>
          <w:iCs/>
          <w:color w:val="002060"/>
          <w:sz w:val="24"/>
          <w:szCs w:val="24"/>
        </w:rPr>
        <w:t>П</w:t>
      </w:r>
      <w:r w:rsidR="00210E07" w:rsidRPr="00210E07">
        <w:rPr>
          <w:rFonts w:ascii="Times New Roman" w:eastAsia="Calibri" w:hAnsi="Times New Roman" w:cs="Times New Roman"/>
          <w:b/>
          <w:iCs/>
          <w:color w:val="002060"/>
          <w:sz w:val="24"/>
          <w:szCs w:val="24"/>
          <w:lang w:val="uz-Cyrl-UZ"/>
        </w:rPr>
        <w:t>ОНУДЕ</w:t>
      </w:r>
      <w:r w:rsidR="00E75EB6">
        <w:rPr>
          <w:rFonts w:ascii="Times New Roman" w:eastAsia="Calibri" w:hAnsi="Times New Roman" w:cs="Times New Roman"/>
          <w:b/>
          <w:iCs/>
          <w:color w:val="002060"/>
          <w:sz w:val="24"/>
          <w:szCs w:val="24"/>
          <w:lang w:val="uz-Cyrl-UZ"/>
        </w:rPr>
        <w:t xml:space="preserve"> </w:t>
      </w:r>
    </w:p>
    <w:p w14:paraId="304E8FD4" w14:textId="77777777" w:rsidR="004848E3" w:rsidRPr="00210E07" w:rsidRDefault="004848E3" w:rsidP="00210E07">
      <w:pPr>
        <w:autoSpaceDE w:val="0"/>
        <w:autoSpaceDN w:val="0"/>
        <w:adjustRightInd w:val="0"/>
        <w:spacing w:after="0" w:line="240" w:lineRule="auto"/>
        <w:contextualSpacing/>
        <w:jc w:val="both"/>
        <w:rPr>
          <w:rFonts w:ascii="Times New Roman" w:eastAsia="TimesNewRomanPS-BoldMT" w:hAnsi="Times New Roman" w:cs="Times New Roman"/>
          <w:b/>
          <w:bCs/>
          <w:sz w:val="24"/>
          <w:szCs w:val="24"/>
          <w:lang w:val="uz-Cyrl-UZ"/>
        </w:rPr>
      </w:pPr>
    </w:p>
    <w:p w14:paraId="36616825" w14:textId="6CB376B3" w:rsidR="00D54BC7" w:rsidRPr="00D54BC7" w:rsidRDefault="00210E07" w:rsidP="00D54BC7">
      <w:pPr>
        <w:tabs>
          <w:tab w:val="right" w:pos="8901"/>
        </w:tabs>
        <w:spacing w:after="0" w:line="240" w:lineRule="auto"/>
        <w:jc w:val="both"/>
        <w:rPr>
          <w:rFonts w:ascii="Times New Roman" w:eastAsia="Times New Roman" w:hAnsi="Times New Roman" w:cs="Times New Roman"/>
          <w:sz w:val="24"/>
          <w:szCs w:val="24"/>
        </w:rPr>
      </w:pPr>
      <w:r w:rsidRPr="00210E07">
        <w:rPr>
          <w:rFonts w:ascii="Times New Roman" w:eastAsia="TimesNewRomanPS-BoldMT" w:hAnsi="Times New Roman" w:cs="Times New Roman"/>
          <w:bCs/>
          <w:color w:val="000000"/>
          <w:sz w:val="24"/>
          <w:szCs w:val="24"/>
        </w:rPr>
        <w:tab/>
      </w:r>
      <w:r w:rsidRPr="00210E07">
        <w:rPr>
          <w:rFonts w:ascii="Times New Roman" w:eastAsia="TimesNewRomanPS-BoldMT" w:hAnsi="Times New Roman" w:cs="Times New Roman"/>
          <w:bCs/>
          <w:color w:val="000000"/>
          <w:sz w:val="24"/>
          <w:szCs w:val="24"/>
          <w:lang w:val="sr-Cyrl-RS"/>
        </w:rPr>
        <w:t xml:space="preserve">               </w:t>
      </w:r>
      <w:r w:rsidRPr="00210E07">
        <w:rPr>
          <w:rFonts w:ascii="Times New Roman" w:eastAsia="TimesNewRomanPS-BoldMT" w:hAnsi="Times New Roman" w:cs="Times New Roman"/>
          <w:bCs/>
          <w:color w:val="000000"/>
          <w:sz w:val="24"/>
          <w:szCs w:val="24"/>
        </w:rPr>
        <w:t>Понуда бр.______</w:t>
      </w:r>
      <w:r w:rsidRPr="00210E07">
        <w:rPr>
          <w:rFonts w:ascii="Times New Roman" w:eastAsia="TimesNewRomanPS-BoldMT" w:hAnsi="Times New Roman" w:cs="Times New Roman"/>
          <w:bCs/>
          <w:color w:val="000000"/>
          <w:sz w:val="24"/>
          <w:szCs w:val="24"/>
          <w:lang w:val="sr-Cyrl-RS"/>
        </w:rPr>
        <w:t>_____________</w:t>
      </w:r>
      <w:r w:rsidRPr="00210E07">
        <w:rPr>
          <w:rFonts w:ascii="Times New Roman" w:eastAsia="TimesNewRomanPS-BoldMT" w:hAnsi="Times New Roman" w:cs="Times New Roman"/>
          <w:bCs/>
          <w:color w:val="000000"/>
          <w:sz w:val="24"/>
          <w:szCs w:val="24"/>
        </w:rPr>
        <w:t xml:space="preserve"> од _________ </w:t>
      </w:r>
      <w:r w:rsidRPr="00210E07">
        <w:rPr>
          <w:rFonts w:ascii="Times New Roman" w:eastAsia="TimesNewRomanPS-BoldMT" w:hAnsi="Times New Roman" w:cs="Times New Roman"/>
          <w:bCs/>
          <w:color w:val="000000"/>
          <w:sz w:val="24"/>
          <w:szCs w:val="24"/>
          <w:lang w:val="sr-Cyrl-RS"/>
        </w:rPr>
        <w:t>године</w:t>
      </w:r>
      <w:r w:rsidRPr="00210E07">
        <w:rPr>
          <w:rFonts w:ascii="Times New Roman" w:eastAsia="TimesNewRomanPS-BoldMT" w:hAnsi="Times New Roman" w:cs="Times New Roman"/>
          <w:bCs/>
          <w:color w:val="000000"/>
          <w:sz w:val="24"/>
          <w:szCs w:val="24"/>
        </w:rPr>
        <w:t xml:space="preserve"> (понуђач уписује свој заводни бро</w:t>
      </w:r>
      <w:r w:rsidRPr="00210E07">
        <w:rPr>
          <w:rFonts w:ascii="Times New Roman" w:eastAsia="TimesNewRomanPS-BoldMT" w:hAnsi="Times New Roman" w:cs="Times New Roman"/>
          <w:bCs/>
          <w:color w:val="000000"/>
          <w:sz w:val="24"/>
          <w:szCs w:val="24"/>
          <w:lang w:val="sr-Cyrl-RS"/>
        </w:rPr>
        <w:t>ј и датум</w:t>
      </w:r>
      <w:r w:rsidRPr="00210E07">
        <w:rPr>
          <w:rFonts w:ascii="Times New Roman" w:eastAsia="TimesNewRomanPS-BoldMT" w:hAnsi="Times New Roman" w:cs="Times New Roman"/>
          <w:bCs/>
          <w:color w:val="000000"/>
          <w:sz w:val="24"/>
          <w:szCs w:val="24"/>
        </w:rPr>
        <w:t xml:space="preserve">) </w:t>
      </w:r>
      <w:r w:rsidRPr="00210E07">
        <w:rPr>
          <w:rFonts w:ascii="Times New Roman" w:eastAsia="Times New Roman" w:hAnsi="Times New Roman" w:cs="Times New Roman"/>
          <w:sz w:val="24"/>
          <w:szCs w:val="24"/>
        </w:rPr>
        <w:t>за јавну набавку</w:t>
      </w:r>
      <w:r w:rsidR="00D54BC7">
        <w:rPr>
          <w:rFonts w:ascii="Times New Roman" w:eastAsia="Times New Roman" w:hAnsi="Times New Roman" w:cs="Times New Roman"/>
          <w:sz w:val="24"/>
          <w:szCs w:val="24"/>
          <w:lang w:val="sr-Cyrl-RS"/>
        </w:rPr>
        <w:t xml:space="preserve"> </w:t>
      </w:r>
      <w:r w:rsidR="00D54BC7" w:rsidRPr="006535E2">
        <w:rPr>
          <w:rFonts w:ascii="Times New Roman" w:hAnsi="Times New Roman"/>
          <w:sz w:val="24"/>
          <w:szCs w:val="24"/>
          <w:lang w:val="sr-Cyrl-RS"/>
        </w:rPr>
        <w:t>услуга  –</w:t>
      </w:r>
      <w:r w:rsidR="00D54BC7" w:rsidRPr="006535E2">
        <w:rPr>
          <w:rFonts w:ascii="Times New Roman" w:hAnsi="Times New Roman"/>
          <w:sz w:val="24"/>
          <w:szCs w:val="24"/>
          <w:lang w:val="ru-RU"/>
        </w:rPr>
        <w:t xml:space="preserve"> </w:t>
      </w:r>
      <w:r w:rsidR="00D54BC7" w:rsidRPr="006535E2">
        <w:rPr>
          <w:rFonts w:ascii="Times New Roman" w:hAnsi="Times New Roman"/>
          <w:sz w:val="24"/>
          <w:szCs w:val="24"/>
          <w:lang w:val="sr-Cyrl-RS"/>
        </w:rPr>
        <w:t>Стручни надзор над извођењем радова - Повезане школе ФАЗА 2</w:t>
      </w:r>
      <w:r w:rsidR="00D54BC7" w:rsidRPr="006535E2">
        <w:rPr>
          <w:rFonts w:ascii="Times New Roman" w:hAnsi="Times New Roman" w:cs="Times New Roman"/>
          <w:sz w:val="24"/>
          <w:szCs w:val="24"/>
          <w:lang w:val="sr-Cyrl-RS"/>
        </w:rPr>
        <w:t>,</w:t>
      </w:r>
      <w:r w:rsidR="00D54BC7" w:rsidRPr="006535E2">
        <w:rPr>
          <w:rFonts w:ascii="Times New Roman" w:eastAsia="Times New Roman" w:hAnsi="Times New Roman" w:cs="Times New Roman"/>
          <w:sz w:val="24"/>
          <w:szCs w:val="24"/>
          <w:lang w:val="ru-RU"/>
        </w:rPr>
        <w:t xml:space="preserve"> број јавне набавке </w:t>
      </w:r>
      <w:r w:rsidR="00D54BC7" w:rsidRPr="006535E2">
        <w:rPr>
          <w:rFonts w:ascii="Times New Roman" w:eastAsia="Times New Roman" w:hAnsi="Times New Roman" w:cs="Times New Roman"/>
          <w:sz w:val="24"/>
          <w:szCs w:val="24"/>
          <w:lang w:val="sr-Cyrl-RS"/>
        </w:rPr>
        <w:t>ЈН О-</w:t>
      </w:r>
      <w:r w:rsidR="00432C65" w:rsidRPr="006535E2">
        <w:rPr>
          <w:rFonts w:ascii="Times New Roman" w:eastAsia="Times New Roman" w:hAnsi="Times New Roman" w:cs="Times New Roman"/>
          <w:sz w:val="24"/>
          <w:szCs w:val="24"/>
          <w:lang w:val="sr-Latn-RS"/>
        </w:rPr>
        <w:t>13</w:t>
      </w:r>
      <w:r w:rsidR="00D54BC7" w:rsidRPr="006535E2">
        <w:rPr>
          <w:rFonts w:ascii="Times New Roman" w:eastAsia="Times New Roman" w:hAnsi="Times New Roman" w:cs="Times New Roman"/>
          <w:sz w:val="24"/>
          <w:szCs w:val="24"/>
          <w:lang w:val="sr-Cyrl-RS"/>
        </w:rPr>
        <w:t>/2019“</w:t>
      </w:r>
    </w:p>
    <w:p w14:paraId="2B063EA4" w14:textId="7E8DEC5C" w:rsidR="00515E9E" w:rsidRPr="00515E9E" w:rsidRDefault="00515E9E" w:rsidP="00515E9E">
      <w:pPr>
        <w:tabs>
          <w:tab w:val="right" w:pos="8901"/>
        </w:tabs>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ab/>
      </w:r>
    </w:p>
    <w:p w14:paraId="29FE3412" w14:textId="77777777" w:rsidR="00515E9E" w:rsidRDefault="00515E9E" w:rsidP="00210E07">
      <w:pPr>
        <w:tabs>
          <w:tab w:val="right" w:pos="8901"/>
        </w:tabs>
        <w:spacing w:after="0" w:line="240" w:lineRule="auto"/>
        <w:jc w:val="both"/>
        <w:rPr>
          <w:rFonts w:ascii="Times New Roman" w:eastAsia="Times New Roman" w:hAnsi="Times New Roman" w:cs="Times New Roman"/>
          <w:sz w:val="24"/>
          <w:szCs w:val="24"/>
        </w:rPr>
      </w:pPr>
    </w:p>
    <w:p w14:paraId="3588EDB8" w14:textId="77777777" w:rsidR="00210E07" w:rsidRPr="00210E07" w:rsidRDefault="00210E07" w:rsidP="00515E9E">
      <w:pPr>
        <w:autoSpaceDE w:val="0"/>
        <w:autoSpaceDN w:val="0"/>
        <w:adjustRightInd w:val="0"/>
        <w:spacing w:after="240" w:line="240" w:lineRule="auto"/>
        <w:jc w:val="both"/>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10E07" w:rsidRPr="00210E07" w14:paraId="490AAF5C" w14:textId="77777777" w:rsidTr="00B33462">
        <w:tc>
          <w:tcPr>
            <w:tcW w:w="9576" w:type="dxa"/>
            <w:gridSpan w:val="2"/>
          </w:tcPr>
          <w:p w14:paraId="611471C0"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p>
          <w:p w14:paraId="685CBEA5"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ПОДАЦИ О ПОНУЂАЧУ</w:t>
            </w:r>
          </w:p>
        </w:tc>
      </w:tr>
      <w:tr w:rsidR="00210E07" w:rsidRPr="00210E07" w14:paraId="06167838" w14:textId="77777777" w:rsidTr="00B33462">
        <w:tc>
          <w:tcPr>
            <w:tcW w:w="4788" w:type="dxa"/>
          </w:tcPr>
          <w:p w14:paraId="39F63A1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61F136B" w14:textId="5956914A"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однос</w:t>
            </w:r>
            <w:r w:rsidR="00515E9E">
              <w:rPr>
                <w:rFonts w:ascii="Times New Roman" w:eastAsia="TimesNewRomanPSMT" w:hAnsi="Times New Roman" w:cs="Times New Roman"/>
                <w:bCs/>
                <w:color w:val="000000"/>
                <w:sz w:val="24"/>
                <w:szCs w:val="24"/>
                <w:lang w:val="sr-Cyrl-RS"/>
              </w:rPr>
              <w:t>но регистра надлежног Привредног</w:t>
            </w:r>
            <w:r w:rsidRPr="00210E07">
              <w:rPr>
                <w:rFonts w:ascii="Times New Roman" w:eastAsia="TimesNewRomanPSMT" w:hAnsi="Times New Roman" w:cs="Times New Roman"/>
                <w:bCs/>
                <w:color w:val="000000"/>
                <w:sz w:val="24"/>
                <w:szCs w:val="24"/>
                <w:lang w:val="sr-Cyrl-RS"/>
              </w:rPr>
              <w:t xml:space="preserve"> суда</w:t>
            </w:r>
            <w:r w:rsidRPr="00210E07">
              <w:rPr>
                <w:rFonts w:ascii="Times New Roman" w:eastAsia="TimesNewRomanPSMT" w:hAnsi="Times New Roman" w:cs="Times New Roman"/>
                <w:bCs/>
                <w:color w:val="000000"/>
                <w:sz w:val="24"/>
                <w:szCs w:val="24"/>
              </w:rPr>
              <w:t>)</w:t>
            </w:r>
          </w:p>
          <w:p w14:paraId="6138B6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c>
          <w:tcPr>
            <w:tcW w:w="4788" w:type="dxa"/>
          </w:tcPr>
          <w:p w14:paraId="57CD9D4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4783453" w14:textId="77777777" w:rsidTr="00B33462">
        <w:tc>
          <w:tcPr>
            <w:tcW w:w="4788" w:type="dxa"/>
          </w:tcPr>
          <w:p w14:paraId="270EB94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AE60CA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rPr>
              <w:t>Адреса понуђача:</w:t>
            </w:r>
          </w:p>
        </w:tc>
        <w:tc>
          <w:tcPr>
            <w:tcW w:w="4788" w:type="dxa"/>
          </w:tcPr>
          <w:p w14:paraId="6680C0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54B9F102" w14:textId="77777777" w:rsidTr="00B33462">
        <w:tc>
          <w:tcPr>
            <w:tcW w:w="4788" w:type="dxa"/>
          </w:tcPr>
          <w:p w14:paraId="427C37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26A4AA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Име и презиме особе за контакт:</w:t>
            </w:r>
          </w:p>
        </w:tc>
        <w:tc>
          <w:tcPr>
            <w:tcW w:w="4788" w:type="dxa"/>
          </w:tcPr>
          <w:p w14:paraId="32BF77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64B2F1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D5A855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6140B58B" w14:textId="77777777" w:rsidTr="00B33462">
        <w:tc>
          <w:tcPr>
            <w:tcW w:w="4788" w:type="dxa"/>
          </w:tcPr>
          <w:p w14:paraId="7C5FBF7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0419E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e-mail:</w:t>
            </w:r>
          </w:p>
        </w:tc>
        <w:tc>
          <w:tcPr>
            <w:tcW w:w="4788" w:type="dxa"/>
          </w:tcPr>
          <w:p w14:paraId="70755B6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81277E9" w14:textId="77777777" w:rsidTr="00B33462">
        <w:tc>
          <w:tcPr>
            <w:tcW w:w="4788" w:type="dxa"/>
          </w:tcPr>
          <w:p w14:paraId="0A817B0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45973B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Телефон:</w:t>
            </w:r>
          </w:p>
        </w:tc>
        <w:tc>
          <w:tcPr>
            <w:tcW w:w="4788" w:type="dxa"/>
          </w:tcPr>
          <w:p w14:paraId="16B9FC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44C0833A" w14:textId="77777777" w:rsidTr="00B33462">
        <w:tc>
          <w:tcPr>
            <w:tcW w:w="4788" w:type="dxa"/>
          </w:tcPr>
          <w:p w14:paraId="778F0B7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5B7F51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Телефакс:</w:t>
            </w:r>
          </w:p>
        </w:tc>
        <w:tc>
          <w:tcPr>
            <w:tcW w:w="4788" w:type="dxa"/>
          </w:tcPr>
          <w:p w14:paraId="3D42BFA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0C97D6A" w14:textId="77777777" w:rsidTr="00B33462">
        <w:tc>
          <w:tcPr>
            <w:tcW w:w="4788" w:type="dxa"/>
          </w:tcPr>
          <w:p w14:paraId="28771C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C7C836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Порески број понуђача (ПИБ):</w:t>
            </w:r>
          </w:p>
        </w:tc>
        <w:tc>
          <w:tcPr>
            <w:tcW w:w="4788" w:type="dxa"/>
          </w:tcPr>
          <w:p w14:paraId="4FC9EE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5C8703E2" w14:textId="77777777" w:rsidTr="00B33462">
        <w:tc>
          <w:tcPr>
            <w:tcW w:w="4788" w:type="dxa"/>
          </w:tcPr>
          <w:p w14:paraId="1CDCF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65097C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Матични број понуђача:</w:t>
            </w:r>
          </w:p>
        </w:tc>
        <w:tc>
          <w:tcPr>
            <w:tcW w:w="4788" w:type="dxa"/>
          </w:tcPr>
          <w:p w14:paraId="38096C2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4F51413" w14:textId="77777777" w:rsidTr="00B33462">
        <w:tc>
          <w:tcPr>
            <w:tcW w:w="4788" w:type="dxa"/>
          </w:tcPr>
          <w:p w14:paraId="42ACEEA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F4BAE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Шифра делатности:</w:t>
            </w:r>
          </w:p>
        </w:tc>
        <w:tc>
          <w:tcPr>
            <w:tcW w:w="4788" w:type="dxa"/>
          </w:tcPr>
          <w:p w14:paraId="1572ECD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027EE0A5" w14:textId="77777777" w:rsidTr="00B33462">
        <w:tc>
          <w:tcPr>
            <w:tcW w:w="4788" w:type="dxa"/>
          </w:tcPr>
          <w:p w14:paraId="7910158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w:t>
            </w:r>
            <w:r w:rsidRPr="00210E07">
              <w:rPr>
                <w:rFonts w:ascii="Times New Roman" w:eastAsia="TimesNewRomanPSMT" w:hAnsi="Times New Roman" w:cs="Times New Roman"/>
                <w:bCs/>
                <w:color w:val="000000"/>
                <w:sz w:val="24"/>
                <w:szCs w:val="24"/>
                <w:lang w:val="sr-Cyrl-RS"/>
              </w:rPr>
              <w:t>а</w:t>
            </w:r>
            <w:r w:rsidRPr="00210E07">
              <w:rPr>
                <w:rFonts w:ascii="Times New Roman" w:eastAsia="TimesNewRomanPSMT" w:hAnsi="Times New Roman" w:cs="Times New Roman"/>
                <w:bCs/>
                <w:color w:val="000000"/>
                <w:sz w:val="24"/>
                <w:szCs w:val="24"/>
              </w:rPr>
              <w:t>зив банке и број рачуна:</w:t>
            </w:r>
          </w:p>
        </w:tc>
        <w:tc>
          <w:tcPr>
            <w:tcW w:w="4788" w:type="dxa"/>
          </w:tcPr>
          <w:p w14:paraId="791713B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55B4EF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1AEFF46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03451BF4" w14:textId="77777777" w:rsidTr="00B33462">
        <w:trPr>
          <w:trHeight w:val="456"/>
        </w:trPr>
        <w:tc>
          <w:tcPr>
            <w:tcW w:w="4788" w:type="dxa"/>
          </w:tcPr>
          <w:p w14:paraId="587CBE4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Л</w:t>
            </w:r>
            <w:r w:rsidRPr="00210E07">
              <w:rPr>
                <w:rFonts w:ascii="Times New Roman" w:eastAsia="TimesNewRomanPSMT" w:hAnsi="Times New Roman" w:cs="Times New Roman"/>
                <w:bCs/>
                <w:color w:val="000000"/>
                <w:sz w:val="24"/>
                <w:szCs w:val="24"/>
                <w:lang w:val="sr-Cyrl-RS"/>
              </w:rPr>
              <w:t>и</w:t>
            </w:r>
            <w:r w:rsidRPr="00210E07">
              <w:rPr>
                <w:rFonts w:ascii="Times New Roman" w:eastAsia="TimesNewRomanPSMT" w:hAnsi="Times New Roman" w:cs="Times New Roman"/>
                <w:bCs/>
                <w:color w:val="000000"/>
                <w:sz w:val="24"/>
                <w:szCs w:val="24"/>
              </w:rPr>
              <w:t>це овлашћено за потписивање уговора:</w:t>
            </w:r>
          </w:p>
        </w:tc>
        <w:tc>
          <w:tcPr>
            <w:tcW w:w="4788" w:type="dxa"/>
          </w:tcPr>
          <w:p w14:paraId="449CADA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9BF5D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D85060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054ECFE" w14:textId="77777777" w:rsidTr="00B33462">
        <w:tc>
          <w:tcPr>
            <w:tcW w:w="4788" w:type="dxa"/>
          </w:tcPr>
          <w:p w14:paraId="0D4E1837" w14:textId="33E9744A" w:rsidR="00515E9E"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Законски заступници понуђача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понуђача.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0803AEC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B622C04" w14:textId="77777777" w:rsidTr="00B33462">
        <w:tc>
          <w:tcPr>
            <w:tcW w:w="4788" w:type="dxa"/>
          </w:tcPr>
          <w:p w14:paraId="2514754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lastRenderedPageBreak/>
              <w:t xml:space="preserve">Врста предузећа </w:t>
            </w:r>
          </w:p>
        </w:tc>
        <w:tc>
          <w:tcPr>
            <w:tcW w:w="4788" w:type="dxa"/>
          </w:tcPr>
          <w:p w14:paraId="1CE4607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005675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0FEB494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5066ED9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17B5253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7E5E748" w14:textId="77777777" w:rsidTr="00B33462">
        <w:tc>
          <w:tcPr>
            <w:tcW w:w="4788" w:type="dxa"/>
          </w:tcPr>
          <w:p w14:paraId="203F584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392AE99F"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3E51515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50A9D1D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1DE311A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sr-Cyrl-RS"/>
              </w:rPr>
              <w:t xml:space="preserve">Да            Не  </w:t>
            </w:r>
          </w:p>
          <w:p w14:paraId="2B28D5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5886672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373014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4A8276A9" w14:textId="3B3A0695"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(у случају подношења заједн</w:t>
            </w:r>
            <w:r w:rsidR="00FD202B">
              <w:rPr>
                <w:rFonts w:ascii="Times New Roman" w:eastAsia="TimesNewRomanPSMT" w:hAnsi="Times New Roman" w:cs="Times New Roman"/>
                <w:bCs/>
                <w:color w:val="000000"/>
                <w:sz w:val="24"/>
                <w:szCs w:val="24"/>
                <w:lang w:val="sr-Cyrl-RS"/>
              </w:rPr>
              <w:t>и</w:t>
            </w:r>
            <w:r w:rsidRPr="00210E07">
              <w:rPr>
                <w:rFonts w:ascii="Times New Roman" w:eastAsia="TimesNewRomanPSMT" w:hAnsi="Times New Roman" w:cs="Times New Roman"/>
                <w:bCs/>
                <w:color w:val="000000"/>
                <w:sz w:val="24"/>
                <w:szCs w:val="24"/>
                <w:lang w:val="sr-Cyrl-RS"/>
              </w:rPr>
              <w:t>чке понуде понуђач наводи податак за све чланове групе и то:</w:t>
            </w:r>
          </w:p>
          <w:p w14:paraId="0A0EFE5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7C4064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4D6485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246D70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1593CB1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61E2E18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57F316B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23BC45E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За подизвођача/е;</w:t>
            </w:r>
          </w:p>
          <w:p w14:paraId="08D352D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2E1DCF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48A8BA5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0C006A4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6F8F54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rPr>
              <w:t xml:space="preserve">Понуђач може заокружити да или не у зависности да ли је понуђач/члан групе понуђача/подизвођач уписан у Регистар понуђача. </w:t>
            </w:r>
          </w:p>
        </w:tc>
      </w:tr>
    </w:tbl>
    <w:p w14:paraId="69E663C2" w14:textId="77777777" w:rsidR="00210E07" w:rsidRPr="00210E07" w:rsidRDefault="00210E07" w:rsidP="00210E07">
      <w:pPr>
        <w:autoSpaceDE w:val="0"/>
        <w:autoSpaceDN w:val="0"/>
        <w:adjustRightInd w:val="0"/>
        <w:spacing w:after="0" w:line="240" w:lineRule="auto"/>
        <w:jc w:val="both"/>
        <w:rPr>
          <w:rFonts w:ascii="Times New Roman" w:eastAsia="Calibri" w:hAnsi="Times New Roman" w:cs="Times New Roman"/>
          <w:sz w:val="24"/>
          <w:szCs w:val="24"/>
        </w:rPr>
      </w:pPr>
    </w:p>
    <w:p w14:paraId="2723F7F2" w14:textId="77777777" w:rsidR="00EB7467" w:rsidRPr="00EB7467" w:rsidRDefault="00EB7467" w:rsidP="00EB7467">
      <w:pPr>
        <w:autoSpaceDE w:val="0"/>
        <w:autoSpaceDN w:val="0"/>
        <w:adjustRightInd w:val="0"/>
        <w:jc w:val="both"/>
        <w:rPr>
          <w:rFonts w:ascii="Times New Roman" w:eastAsia="TimesNewRomanPSMT" w:hAnsi="Times New Roman" w:cs="Times New Roman"/>
          <w:bCs/>
          <w:color w:val="000000"/>
          <w:sz w:val="24"/>
          <w:szCs w:val="24"/>
          <w:lang w:val="sr-Cyrl-RS"/>
        </w:rPr>
      </w:pPr>
      <w:r w:rsidRPr="00EB7467">
        <w:rPr>
          <w:rFonts w:ascii="Times New Roman" w:eastAsia="TimesNewRomanPSMT" w:hAnsi="Times New Roman" w:cs="Times New Roman"/>
          <w:b/>
          <w:bCs/>
          <w:sz w:val="24"/>
          <w:szCs w:val="24"/>
          <w:u w:val="single"/>
        </w:rPr>
        <w:t>Понуду дајем</w:t>
      </w:r>
      <w:r w:rsidRPr="00EB7467">
        <w:rPr>
          <w:rFonts w:ascii="Times New Roman" w:eastAsia="TimesNewRomanPSMT" w:hAnsi="Times New Roman" w:cs="Times New Roman"/>
          <w:bCs/>
          <w:sz w:val="24"/>
          <w:szCs w:val="24"/>
          <w:u w:val="single"/>
        </w:rPr>
        <w:t>:</w:t>
      </w:r>
      <w:r w:rsidRPr="00EB7467">
        <w:rPr>
          <w:rFonts w:ascii="Times New Roman" w:eastAsia="TimesNewRomanPSMT" w:hAnsi="Times New Roman" w:cs="Times New Roman"/>
          <w:bCs/>
          <w:color w:val="000000"/>
          <w:sz w:val="24"/>
          <w:szCs w:val="24"/>
        </w:rPr>
        <w:t xml:space="preserve"> (заокружити начин давања понуде и то А), Б) или В) (и уписати податке под Б) и В</w:t>
      </w:r>
      <w:r w:rsidRPr="00EB7467">
        <w:rPr>
          <w:rFonts w:ascii="Times New Roman" w:eastAsia="TimesNewRomanPSMT" w:hAnsi="Times New Roman" w:cs="Times New Roman"/>
          <w:bCs/>
          <w:color w:val="000000"/>
          <w:sz w:val="24"/>
          <w:szCs w:val="24"/>
          <w:lang w:val="sr-Cyrl-RS"/>
        </w:rPr>
        <w:t>), уколико наступа група понуђача са подизвођачем/има заокружити Б) и В) и попунити податке за те опције</w:t>
      </w:r>
      <w:r w:rsidRPr="00EB7467">
        <w:rPr>
          <w:rFonts w:ascii="Times New Roman" w:eastAsia="TimesNewRomanPSMT" w:hAnsi="Times New Roman" w:cs="Times New Roman"/>
          <w:bCs/>
          <w:color w:val="000000"/>
          <w:sz w:val="24"/>
          <w:szCs w:val="24"/>
        </w:rPr>
        <w:t>))</w:t>
      </w:r>
    </w:p>
    <w:p w14:paraId="2FF239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6C3C160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5825D8B1" w14:textId="77777777" w:rsidR="00210E07" w:rsidRPr="00210E07" w:rsidRDefault="00210E07" w:rsidP="0087789B">
      <w:pPr>
        <w:autoSpaceDE w:val="0"/>
        <w:autoSpaceDN w:val="0"/>
        <w:adjustRightInd w:val="0"/>
        <w:spacing w:after="24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Табела 2</w:t>
      </w:r>
      <w:r w:rsidRPr="00210E07">
        <w:rPr>
          <w:rFonts w:ascii="Times New Roman" w:eastAsia="Times New Roman" w:hAnsi="Times New Roman" w:cs="Times New Roman"/>
          <w:sz w:val="24"/>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210E07" w:rsidRPr="00210E07" w14:paraId="69E2CBC5" w14:textId="77777777" w:rsidTr="00B33462">
        <w:tc>
          <w:tcPr>
            <w:tcW w:w="9576" w:type="dxa"/>
            <w:gridSpan w:val="3"/>
          </w:tcPr>
          <w:p w14:paraId="3EF6E986"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 САМОСТАЛНО</w:t>
            </w:r>
          </w:p>
          <w:p w14:paraId="216990C0"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p>
        </w:tc>
      </w:tr>
      <w:tr w:rsidR="00210E07" w:rsidRPr="00210E07" w14:paraId="17C120A1" w14:textId="77777777" w:rsidTr="00B33462">
        <w:tc>
          <w:tcPr>
            <w:tcW w:w="9576" w:type="dxa"/>
            <w:gridSpan w:val="3"/>
          </w:tcPr>
          <w:p w14:paraId="3CB04358"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p>
          <w:p w14:paraId="51146DB2"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Б) СА ПОДИЗВОЂАЧЕМ / ИМА</w:t>
            </w:r>
          </w:p>
        </w:tc>
      </w:tr>
      <w:tr w:rsidR="00210E07" w:rsidRPr="00210E07" w14:paraId="235AE0D7" w14:textId="77777777" w:rsidTr="00B33462">
        <w:tc>
          <w:tcPr>
            <w:tcW w:w="468" w:type="dxa"/>
          </w:tcPr>
          <w:p w14:paraId="670D879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D17BA8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1)</w:t>
            </w:r>
          </w:p>
        </w:tc>
        <w:tc>
          <w:tcPr>
            <w:tcW w:w="4320" w:type="dxa"/>
          </w:tcPr>
          <w:p w14:paraId="625B54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16F4C708" w14:textId="76A35F70" w:rsidR="00210E07" w:rsidRPr="0087789B"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xml:space="preserve">, односно </w:t>
            </w:r>
            <w:r w:rsidR="004A37D2">
              <w:rPr>
                <w:rFonts w:ascii="Times New Roman" w:eastAsia="TimesNewRomanPSMT" w:hAnsi="Times New Roman" w:cs="Times New Roman"/>
                <w:bCs/>
                <w:color w:val="000000"/>
                <w:sz w:val="24"/>
                <w:szCs w:val="24"/>
                <w:lang w:val="sr-Cyrl-RS"/>
              </w:rPr>
              <w:t>надлежног Привредног</w:t>
            </w:r>
            <w:r w:rsidRPr="00210E07">
              <w:rPr>
                <w:rFonts w:ascii="Times New Roman" w:eastAsia="TimesNewRomanPSMT" w:hAnsi="Times New Roman" w:cs="Times New Roman"/>
                <w:bCs/>
                <w:color w:val="000000"/>
                <w:sz w:val="24"/>
                <w:szCs w:val="24"/>
                <w:lang w:val="sr-Cyrl-RS"/>
              </w:rPr>
              <w:t xml:space="preserve"> суда</w:t>
            </w:r>
            <w:r w:rsidRPr="00210E07">
              <w:rPr>
                <w:rFonts w:ascii="Times New Roman" w:eastAsia="TimesNewRomanPSMT" w:hAnsi="Times New Roman" w:cs="Times New Roman"/>
                <w:bCs/>
                <w:color w:val="000000"/>
                <w:sz w:val="24"/>
                <w:szCs w:val="24"/>
              </w:rPr>
              <w:t>) свих подизвођача</w:t>
            </w:r>
          </w:p>
        </w:tc>
        <w:tc>
          <w:tcPr>
            <w:tcW w:w="4788" w:type="dxa"/>
          </w:tcPr>
          <w:p w14:paraId="47842E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w:t>
            </w:r>
          </w:p>
          <w:p w14:paraId="34EBB3D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15EE38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04B49C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31CBDC9B" w14:textId="77777777" w:rsidTr="00B33462">
        <w:tc>
          <w:tcPr>
            <w:tcW w:w="468" w:type="dxa"/>
          </w:tcPr>
          <w:p w14:paraId="707067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349342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4A636C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355A9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Адреса:</w:t>
            </w:r>
          </w:p>
        </w:tc>
        <w:tc>
          <w:tcPr>
            <w:tcW w:w="4788" w:type="dxa"/>
          </w:tcPr>
          <w:p w14:paraId="68541C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E43F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3858629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8AC27E3" w14:textId="77777777" w:rsidTr="00B33462">
        <w:tc>
          <w:tcPr>
            <w:tcW w:w="468" w:type="dxa"/>
          </w:tcPr>
          <w:p w14:paraId="74DAE94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D34CAE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D59902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FFB3E5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Матични број:</w:t>
            </w:r>
          </w:p>
        </w:tc>
        <w:tc>
          <w:tcPr>
            <w:tcW w:w="4788" w:type="dxa"/>
          </w:tcPr>
          <w:p w14:paraId="54948A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618199E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3FAD43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CD0D078" w14:textId="77777777" w:rsidTr="00B33462">
        <w:tc>
          <w:tcPr>
            <w:tcW w:w="468" w:type="dxa"/>
          </w:tcPr>
          <w:p w14:paraId="4F82E4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B77072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05A475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326FF5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Порески идентификациони број:</w:t>
            </w:r>
          </w:p>
        </w:tc>
        <w:tc>
          <w:tcPr>
            <w:tcW w:w="4788" w:type="dxa"/>
          </w:tcPr>
          <w:p w14:paraId="0C2EE2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A9A2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FCC547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70EE7753" w14:textId="77777777" w:rsidTr="00B33462">
        <w:tc>
          <w:tcPr>
            <w:tcW w:w="468" w:type="dxa"/>
          </w:tcPr>
          <w:p w14:paraId="41DA357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B4277C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FF96A0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Име и презиме особе за контакт:</w:t>
            </w:r>
          </w:p>
        </w:tc>
        <w:tc>
          <w:tcPr>
            <w:tcW w:w="4788" w:type="dxa"/>
          </w:tcPr>
          <w:p w14:paraId="4E646D1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B93B1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61D666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6C6C54B8" w14:textId="77777777" w:rsidTr="00B33462">
        <w:tc>
          <w:tcPr>
            <w:tcW w:w="468" w:type="dxa"/>
          </w:tcPr>
          <w:p w14:paraId="076499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959D30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4602566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Проценат укупне вредности набавке који ће извршити подизвођач:</w:t>
            </w:r>
          </w:p>
        </w:tc>
        <w:tc>
          <w:tcPr>
            <w:tcW w:w="4788" w:type="dxa"/>
          </w:tcPr>
          <w:p w14:paraId="62B9FF4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1483B1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B3C1E8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B08A9A8" w14:textId="77777777" w:rsidTr="00B33462">
        <w:tc>
          <w:tcPr>
            <w:tcW w:w="468" w:type="dxa"/>
          </w:tcPr>
          <w:p w14:paraId="12FB06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433D55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2FE350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Део предмета набавке који ће извршити подизвођач:</w:t>
            </w:r>
          </w:p>
        </w:tc>
        <w:tc>
          <w:tcPr>
            <w:tcW w:w="4788" w:type="dxa"/>
          </w:tcPr>
          <w:p w14:paraId="0D442C8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0B6CDD4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A70F8E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75D036A" w14:textId="77777777" w:rsidTr="00B33462">
        <w:tc>
          <w:tcPr>
            <w:tcW w:w="468" w:type="dxa"/>
          </w:tcPr>
          <w:p w14:paraId="6661444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C865FF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color w:val="000000"/>
                <w:sz w:val="24"/>
                <w:szCs w:val="24"/>
                <w:lang w:val="sr-Cyrl-RS"/>
              </w:rPr>
              <w:t xml:space="preserve">Законски заступници подизвођача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подизвођача.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0A1C7BB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01C223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0FE7E5E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E6C97D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3) ________________________________</w:t>
            </w:r>
          </w:p>
          <w:p w14:paraId="370A86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29D5A89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04B1CAD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3BFDBC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625FE95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4878C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3) ________________________________</w:t>
            </w:r>
          </w:p>
          <w:p w14:paraId="2F1FC85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71565AB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18E2406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3ACC50F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B4A95A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26841C1B" w14:textId="77777777" w:rsidTr="00B33462">
        <w:tc>
          <w:tcPr>
            <w:tcW w:w="468" w:type="dxa"/>
          </w:tcPr>
          <w:p w14:paraId="1658ACC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2E8719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A5B2D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66DC8B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35F0665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Врста предузећа </w:t>
            </w:r>
          </w:p>
        </w:tc>
        <w:tc>
          <w:tcPr>
            <w:tcW w:w="4788" w:type="dxa"/>
          </w:tcPr>
          <w:p w14:paraId="6292619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предузећа_________________</w:t>
            </w:r>
          </w:p>
          <w:p w14:paraId="24B66C6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05691B5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2C497D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1A6106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73B672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 _________________</w:t>
            </w:r>
          </w:p>
          <w:p w14:paraId="5CF213D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4DEF3D6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6E13514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7622588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EABFCF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 _________________</w:t>
            </w:r>
          </w:p>
          <w:p w14:paraId="4713ED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628AADD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7D3D3F9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31BC8BA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294711D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p>
        </w:tc>
      </w:tr>
      <w:tr w:rsidR="00210E07" w:rsidRPr="00210E07" w14:paraId="23C7D80B" w14:textId="77777777" w:rsidTr="00B33462">
        <w:tc>
          <w:tcPr>
            <w:tcW w:w="9576" w:type="dxa"/>
            <w:gridSpan w:val="3"/>
          </w:tcPr>
          <w:p w14:paraId="3536F7B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18CA4BBA"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В)  КАО ЗАЈЕДНИЧКУ ПОНУДУ</w:t>
            </w:r>
          </w:p>
        </w:tc>
      </w:tr>
      <w:tr w:rsidR="00210E07" w:rsidRPr="00210E07" w14:paraId="3B9AEA92" w14:textId="77777777" w:rsidTr="00B33462">
        <w:tc>
          <w:tcPr>
            <w:tcW w:w="468" w:type="dxa"/>
          </w:tcPr>
          <w:p w14:paraId="44B7DDA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1)</w:t>
            </w:r>
          </w:p>
          <w:p w14:paraId="5CC06B8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CEAC60E" w14:textId="6D414B8F"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005C6DE6">
              <w:rPr>
                <w:rFonts w:ascii="Times New Roman" w:eastAsia="TimesNewRomanPSMT" w:hAnsi="Times New Roman" w:cs="Times New Roman"/>
                <w:bCs/>
                <w:color w:val="000000"/>
                <w:sz w:val="24"/>
                <w:szCs w:val="24"/>
                <w:lang w:val="sr-Cyrl-RS"/>
              </w:rPr>
              <w:t xml:space="preserve"> односно надлежног Привредног</w:t>
            </w:r>
            <w:r w:rsidRPr="00210E07">
              <w:rPr>
                <w:rFonts w:ascii="Times New Roman" w:eastAsia="TimesNewRomanPSMT" w:hAnsi="Times New Roman" w:cs="Times New Roman"/>
                <w:bCs/>
                <w:color w:val="000000"/>
                <w:sz w:val="24"/>
                <w:szCs w:val="24"/>
                <w:lang w:val="sr-Cyrl-RS"/>
              </w:rPr>
              <w:t xml:space="preserve"> суда</w:t>
            </w:r>
            <w:r w:rsidRPr="00210E07">
              <w:rPr>
                <w:rFonts w:ascii="Times New Roman" w:eastAsia="TimesNewRomanPSMT" w:hAnsi="Times New Roman" w:cs="Times New Roman"/>
                <w:bCs/>
                <w:color w:val="000000"/>
                <w:sz w:val="24"/>
                <w:szCs w:val="24"/>
              </w:rPr>
              <w:t>) свих ч</w:t>
            </w:r>
            <w:r w:rsidRPr="00210E07">
              <w:rPr>
                <w:rFonts w:ascii="Times New Roman" w:eastAsia="TimesNewRomanPSMT" w:hAnsi="Times New Roman" w:cs="Times New Roman"/>
                <w:bCs/>
                <w:sz w:val="24"/>
                <w:szCs w:val="24"/>
              </w:rPr>
              <w:t>ланова групе понуђача</w:t>
            </w:r>
          </w:p>
        </w:tc>
        <w:tc>
          <w:tcPr>
            <w:tcW w:w="4788" w:type="dxa"/>
          </w:tcPr>
          <w:p w14:paraId="35BCEC0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2BB722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BB857C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5A0C263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1F23CDC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5C190336" w14:textId="77777777" w:rsidTr="00B33462">
        <w:tc>
          <w:tcPr>
            <w:tcW w:w="468" w:type="dxa"/>
          </w:tcPr>
          <w:p w14:paraId="4125A64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C67BC7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12B60B8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CE616C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Адреса:</w:t>
            </w:r>
          </w:p>
        </w:tc>
        <w:tc>
          <w:tcPr>
            <w:tcW w:w="4788" w:type="dxa"/>
          </w:tcPr>
          <w:p w14:paraId="5203F7F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4C1FA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C667B7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329A85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6D129F4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7E74A63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7CF5805E" w14:textId="77777777" w:rsidTr="00B33462">
        <w:tc>
          <w:tcPr>
            <w:tcW w:w="468" w:type="dxa"/>
          </w:tcPr>
          <w:p w14:paraId="469D25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5AA10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Име и презиме особе за контакт:</w:t>
            </w:r>
          </w:p>
        </w:tc>
        <w:tc>
          <w:tcPr>
            <w:tcW w:w="4788" w:type="dxa"/>
          </w:tcPr>
          <w:p w14:paraId="384867C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4CC11BB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75256E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CDD116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67F126F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29715C7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25293939" w14:textId="77777777" w:rsidTr="00B33462">
        <w:tc>
          <w:tcPr>
            <w:tcW w:w="468" w:type="dxa"/>
          </w:tcPr>
          <w:p w14:paraId="714AA4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790545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е</w:t>
            </w:r>
            <w:r w:rsidRPr="00210E07">
              <w:rPr>
                <w:rFonts w:ascii="Times New Roman" w:eastAsia="TimesNewRomanPSMT" w:hAnsi="Times New Roman" w:cs="Times New Roman"/>
                <w:bCs/>
                <w:sz w:val="24"/>
                <w:szCs w:val="24"/>
                <w:lang w:val="sr-Latn-CS"/>
              </w:rPr>
              <w:t>-mail</w:t>
            </w:r>
          </w:p>
        </w:tc>
        <w:tc>
          <w:tcPr>
            <w:tcW w:w="4788" w:type="dxa"/>
          </w:tcPr>
          <w:p w14:paraId="570024E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3B94C4E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5553A0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04401CC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2A9C911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53775CA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74752CDC" w14:textId="77777777" w:rsidTr="00B33462">
        <w:tc>
          <w:tcPr>
            <w:tcW w:w="468" w:type="dxa"/>
          </w:tcPr>
          <w:p w14:paraId="3985040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EF8E6A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Телефон:</w:t>
            </w:r>
          </w:p>
        </w:tc>
        <w:tc>
          <w:tcPr>
            <w:tcW w:w="4788" w:type="dxa"/>
          </w:tcPr>
          <w:p w14:paraId="6DB541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D9231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C740B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ADD495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653447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3376ED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3F95C98A" w14:textId="77777777" w:rsidTr="00B33462">
        <w:tc>
          <w:tcPr>
            <w:tcW w:w="468" w:type="dxa"/>
          </w:tcPr>
          <w:p w14:paraId="4E46F48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31EA0A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Телефакс:</w:t>
            </w:r>
          </w:p>
        </w:tc>
        <w:tc>
          <w:tcPr>
            <w:tcW w:w="4788" w:type="dxa"/>
          </w:tcPr>
          <w:p w14:paraId="1905EB7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1326913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99EB1A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6812C5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322A02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526674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16B3C9FD" w14:textId="77777777" w:rsidTr="00B33462">
        <w:tc>
          <w:tcPr>
            <w:tcW w:w="468" w:type="dxa"/>
          </w:tcPr>
          <w:p w14:paraId="706186A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87888F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732C52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66DF32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Порески идентификациони број:</w:t>
            </w:r>
          </w:p>
        </w:tc>
        <w:tc>
          <w:tcPr>
            <w:tcW w:w="4788" w:type="dxa"/>
          </w:tcPr>
          <w:p w14:paraId="4316BDE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A80BF8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840921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0031FD8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18D74D0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65387F25" w14:textId="77777777" w:rsidTr="00B33462">
        <w:tc>
          <w:tcPr>
            <w:tcW w:w="468" w:type="dxa"/>
          </w:tcPr>
          <w:p w14:paraId="0A589DB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04A791B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B8CE3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57103E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Матични број:</w:t>
            </w:r>
          </w:p>
        </w:tc>
        <w:tc>
          <w:tcPr>
            <w:tcW w:w="4788" w:type="dxa"/>
          </w:tcPr>
          <w:p w14:paraId="254A57D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3017F1B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1A034C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A15541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F48C19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37A95F22" w14:textId="77777777" w:rsidTr="00B33462">
        <w:tc>
          <w:tcPr>
            <w:tcW w:w="468" w:type="dxa"/>
          </w:tcPr>
          <w:p w14:paraId="4372A9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20EAC9E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A50046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Шифра делатности:</w:t>
            </w:r>
            <w:r w:rsidRPr="00210E07">
              <w:rPr>
                <w:rFonts w:ascii="Times New Roman" w:eastAsia="TimesNewRomanPSMT" w:hAnsi="Times New Roman" w:cs="Times New Roman"/>
                <w:bCs/>
                <w:sz w:val="24"/>
                <w:szCs w:val="24"/>
              </w:rPr>
              <w:tab/>
            </w:r>
          </w:p>
        </w:tc>
        <w:tc>
          <w:tcPr>
            <w:tcW w:w="4788" w:type="dxa"/>
          </w:tcPr>
          <w:p w14:paraId="1AC67F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4C236E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065E15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3) ________________________________</w:t>
            </w:r>
          </w:p>
          <w:p w14:paraId="62751C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41D230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2F104A9E" w14:textId="77777777" w:rsidTr="00B33462">
        <w:trPr>
          <w:trHeight w:val="6124"/>
        </w:trPr>
        <w:tc>
          <w:tcPr>
            <w:tcW w:w="468" w:type="dxa"/>
          </w:tcPr>
          <w:p w14:paraId="77B374D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A954B1F" w14:textId="00FC4BFD"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color w:val="000000"/>
                <w:sz w:val="24"/>
                <w:szCs w:val="24"/>
                <w:lang w:val="sr-Cyrl-RS"/>
              </w:rPr>
              <w:t xml:space="preserve">Законски заступници чланова групе понуђача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чланова групе понуђача.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w:t>
            </w:r>
            <w:r w:rsidR="005C6DE6">
              <w:rPr>
                <w:rFonts w:ascii="Times New Roman" w:eastAsia="TimesNewRomanPSMT" w:hAnsi="Times New Roman" w:cs="Times New Roman"/>
                <w:bCs/>
                <w:color w:val="000000"/>
                <w:sz w:val="24"/>
                <w:szCs w:val="24"/>
                <w:lang w:val="sr-Cyrl-RS"/>
              </w:rPr>
              <w:t>конски заступници чланова  групе</w:t>
            </w:r>
            <w:r w:rsidRPr="00210E07">
              <w:rPr>
                <w:rFonts w:ascii="Times New Roman" w:eastAsia="TimesNewRomanPSMT" w:hAnsi="Times New Roman" w:cs="Times New Roman"/>
                <w:bCs/>
                <w:color w:val="000000"/>
                <w:sz w:val="24"/>
                <w:szCs w:val="24"/>
                <w:lang w:val="sr-Cyrl-RS"/>
              </w:rPr>
              <w:t xml:space="preserve"> понуђача)</w:t>
            </w:r>
          </w:p>
        </w:tc>
        <w:tc>
          <w:tcPr>
            <w:tcW w:w="4788" w:type="dxa"/>
          </w:tcPr>
          <w:p w14:paraId="0C6FAB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33251C6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31BFE7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A2A710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393F60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4F6ACB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4F16136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CF3542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3DF007B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C644C5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6ED0C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5B7C3C5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48234A7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0CEBA86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47A8E2C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510678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515F5B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5240CBA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1AD1FA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0477336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6BFC43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47BBFE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424A14E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c>
      </w:tr>
      <w:tr w:rsidR="00210E07" w:rsidRPr="00210E07" w14:paraId="524CD862" w14:textId="77777777" w:rsidTr="00B33462">
        <w:trPr>
          <w:trHeight w:val="705"/>
        </w:trPr>
        <w:tc>
          <w:tcPr>
            <w:tcW w:w="468" w:type="dxa"/>
          </w:tcPr>
          <w:p w14:paraId="1F0B566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0FF9B4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38F5643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9124E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Врста предузећа </w:t>
            </w:r>
          </w:p>
        </w:tc>
        <w:tc>
          <w:tcPr>
            <w:tcW w:w="4788" w:type="dxa"/>
          </w:tcPr>
          <w:p w14:paraId="0E699AE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046794F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14CA787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367B16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2B231C8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7D0A742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516175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0B8945B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2C431A7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255A796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1AEF62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6CA816B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077BCB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332DC0B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7D47A1C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4016DD1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482D587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0EA75FD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46138A3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76A9A5F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65519E1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072BE28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399F2C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2A7B900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61505E3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633B346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7155434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6F02028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5F4AC3F8" w14:textId="59D5EA18"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color w:val="000000"/>
                <w:sz w:val="24"/>
                <w:szCs w:val="24"/>
                <w:lang w:val="sr-Cyrl-RS"/>
              </w:rPr>
              <w:t>г) микро</w:t>
            </w:r>
          </w:p>
        </w:tc>
      </w:tr>
    </w:tbl>
    <w:p w14:paraId="0FC5D53F" w14:textId="75C4591F"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lastRenderedPageBreak/>
        <w:tab/>
      </w:r>
    </w:p>
    <w:p w14:paraId="3392936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A16468">
        <w:rPr>
          <w:rFonts w:ascii="Times New Roman" w:eastAsia="TimesNewRomanPSMT" w:hAnsi="Times New Roman" w:cs="Times New Roman"/>
          <w:b/>
          <w:bCs/>
          <w:sz w:val="24"/>
          <w:szCs w:val="24"/>
          <w:u w:val="single"/>
        </w:rPr>
        <w:t>Напомена</w:t>
      </w:r>
      <w:r w:rsidRPr="00210E07">
        <w:rPr>
          <w:rFonts w:ascii="Times New Roman" w:eastAsia="TimesNewRomanPSMT" w:hAnsi="Times New Roman" w:cs="Times New Roman"/>
          <w:bCs/>
          <w:sz w:val="24"/>
          <w:szCs w:val="24"/>
          <w:u w:val="single"/>
        </w:rPr>
        <w:t>:</w:t>
      </w:r>
      <w:r w:rsidRPr="00210E07">
        <w:rPr>
          <w:rFonts w:ascii="Times New Roman" w:eastAsia="TimesNewRomanPSMT" w:hAnsi="Times New Roman" w:cs="Times New Roman"/>
          <w:bCs/>
          <w:color w:val="000000"/>
          <w:sz w:val="24"/>
          <w:szCs w:val="24"/>
        </w:rPr>
        <w:t xml:space="preserve"> - Уколико има више подизвођача или чланова групе у заједничкој понуди него што има предвиђених рубрика 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абели 2. потребно је копирати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абелу 2. и попунити податке за све подизвођаче </w:t>
      </w:r>
      <w:r w:rsidRPr="00210E07">
        <w:rPr>
          <w:rFonts w:ascii="Times New Roman" w:eastAsia="TimesNewRomanPSMT" w:hAnsi="Times New Roman" w:cs="Times New Roman"/>
          <w:bCs/>
          <w:color w:val="000000"/>
          <w:sz w:val="24"/>
          <w:szCs w:val="24"/>
          <w:lang w:val="sr-Cyrl-RS"/>
        </w:rPr>
        <w:t>и/</w:t>
      </w:r>
      <w:r w:rsidRPr="00210E07">
        <w:rPr>
          <w:rFonts w:ascii="Times New Roman" w:eastAsia="TimesNewRomanPSMT" w:hAnsi="Times New Roman" w:cs="Times New Roman"/>
          <w:bCs/>
          <w:color w:val="000000"/>
          <w:sz w:val="24"/>
          <w:szCs w:val="24"/>
        </w:rPr>
        <w:t>или чланове групе понуђача.</w:t>
      </w:r>
    </w:p>
    <w:p w14:paraId="192C9A47" w14:textId="77777777" w:rsidR="00210E07" w:rsidRPr="00210E07" w:rsidRDefault="00210E07" w:rsidP="00210E07">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ab/>
      </w:r>
      <w:r w:rsidRPr="00210E07">
        <w:rPr>
          <w:rFonts w:ascii="Times New Roman" w:eastAsia="TimesNewRomanPSMT" w:hAnsi="Times New Roman" w:cs="Times New Roman"/>
          <w:bCs/>
          <w:color w:val="000000"/>
          <w:sz w:val="24"/>
          <w:szCs w:val="24"/>
          <w:lang w:val="sr-Cyrl-RS"/>
        </w:rPr>
        <w:tab/>
      </w:r>
    </w:p>
    <w:p w14:paraId="5F274572" w14:textId="77777777" w:rsidR="00210E07" w:rsidRPr="00272E9A" w:rsidRDefault="00210E07" w:rsidP="00210E07">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Уколико група понуђача подноси заједничку понуду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абелу 1.</w:t>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„ПОДАЦИ О ПОНУЂАЧУ“ треба са својим подацима да попуни носилац посла, док податке о осталим члановима групе у </w:t>
      </w:r>
      <w:r w:rsidRPr="00272E9A">
        <w:rPr>
          <w:rFonts w:ascii="Times New Roman" w:eastAsia="TimesNewRomanPSMT" w:hAnsi="Times New Roman" w:cs="Times New Roman"/>
          <w:bCs/>
          <w:sz w:val="24"/>
          <w:szCs w:val="24"/>
        </w:rPr>
        <w:t xml:space="preserve">заједничкој понуди треба навести у </w:t>
      </w:r>
      <w:r w:rsidRPr="00272E9A">
        <w:rPr>
          <w:rFonts w:ascii="Times New Roman" w:eastAsia="TimesNewRomanPSMT" w:hAnsi="Times New Roman" w:cs="Times New Roman"/>
          <w:bCs/>
          <w:sz w:val="24"/>
          <w:szCs w:val="24"/>
          <w:lang w:val="sr-Cyrl-RS"/>
        </w:rPr>
        <w:t>Т</w:t>
      </w:r>
      <w:r w:rsidRPr="00272E9A">
        <w:rPr>
          <w:rFonts w:ascii="Times New Roman" w:eastAsia="TimesNewRomanPSMT" w:hAnsi="Times New Roman" w:cs="Times New Roman"/>
          <w:bCs/>
          <w:sz w:val="24"/>
          <w:szCs w:val="24"/>
        </w:rPr>
        <w:t xml:space="preserve">абели 2. овог обрасца. </w:t>
      </w:r>
    </w:p>
    <w:p w14:paraId="00A01457" w14:textId="77777777" w:rsidR="00210E07" w:rsidRPr="00272E9A"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bl>
      <w:tblPr>
        <w:tblW w:w="105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gridCol w:w="5087"/>
      </w:tblGrid>
      <w:tr w:rsidR="00272E9A" w:rsidRPr="00272E9A" w14:paraId="77EDB446" w14:textId="77777777" w:rsidTr="00B746F3">
        <w:tc>
          <w:tcPr>
            <w:tcW w:w="5443" w:type="dxa"/>
          </w:tcPr>
          <w:p w14:paraId="5D484E9D" w14:textId="129258D4" w:rsidR="00EA5A9A" w:rsidRPr="00272E9A" w:rsidRDefault="00EA5A9A" w:rsidP="001E7B2B">
            <w:pPr>
              <w:autoSpaceDE w:val="0"/>
              <w:autoSpaceDN w:val="0"/>
              <w:adjustRightInd w:val="0"/>
              <w:spacing w:after="200" w:line="276" w:lineRule="auto"/>
              <w:contextualSpacing/>
              <w:jc w:val="both"/>
              <w:rPr>
                <w:rFonts w:ascii="Times New Roman" w:eastAsia="TimesNewRomanPSMT" w:hAnsi="Times New Roman" w:cs="Times New Roman"/>
                <w:bCs/>
                <w:sz w:val="24"/>
                <w:szCs w:val="24"/>
              </w:rPr>
            </w:pPr>
            <w:r w:rsidRPr="00272E9A">
              <w:rPr>
                <w:rFonts w:ascii="Times New Roman" w:eastAsia="TimesNewRomanPSMT" w:hAnsi="Times New Roman" w:cs="Times New Roman"/>
                <w:bCs/>
                <w:sz w:val="24"/>
                <w:szCs w:val="24"/>
              </w:rPr>
              <w:t>УКУПНА ЦЕНА без ПДВ</w:t>
            </w:r>
            <w:r w:rsidR="00E160D3" w:rsidRPr="00272E9A">
              <w:rPr>
                <w:rFonts w:ascii="Times New Roman" w:eastAsia="TimesNewRomanPSMT" w:hAnsi="Times New Roman" w:cs="Times New Roman"/>
                <w:bCs/>
                <w:sz w:val="24"/>
                <w:szCs w:val="24"/>
                <w:lang w:val="sr-Cyrl-RS"/>
              </w:rPr>
              <w:t>-а</w:t>
            </w:r>
            <w:r w:rsidR="00932518" w:rsidRPr="00272E9A">
              <w:rPr>
                <w:rFonts w:ascii="Times New Roman" w:eastAsia="TimesNewRomanPSMT" w:hAnsi="Times New Roman" w:cs="Times New Roman"/>
                <w:bCs/>
                <w:sz w:val="24"/>
                <w:szCs w:val="24"/>
                <w:lang w:val="sr-Cyrl-RS"/>
              </w:rPr>
              <w:t xml:space="preserve"> </w:t>
            </w:r>
            <w:r w:rsidRPr="00272E9A">
              <w:rPr>
                <w:rFonts w:ascii="Times New Roman" w:eastAsia="TimesNewRomanPSMT" w:hAnsi="Times New Roman" w:cs="Times New Roman"/>
                <w:bCs/>
                <w:sz w:val="24"/>
                <w:szCs w:val="24"/>
              </w:rPr>
              <w:t>(</w:t>
            </w:r>
            <w:r w:rsidR="001E7B2B" w:rsidRPr="00272E9A">
              <w:rPr>
                <w:rFonts w:ascii="Times New Roman" w:eastAsia="TimesNewRomanPSMT" w:hAnsi="Times New Roman" w:cs="Times New Roman"/>
                <w:bCs/>
                <w:sz w:val="24"/>
                <w:szCs w:val="24"/>
                <w:lang w:val="sr-Cyrl-RS"/>
              </w:rPr>
              <w:t>у динарима)</w:t>
            </w:r>
            <w:r w:rsidRPr="00272E9A">
              <w:rPr>
                <w:rFonts w:ascii="Times New Roman" w:eastAsia="TimesNewRomanPSMT" w:hAnsi="Times New Roman" w:cs="Times New Roman"/>
                <w:bCs/>
                <w:sz w:val="24"/>
                <w:szCs w:val="24"/>
              </w:rPr>
              <w:t xml:space="preserve"> </w:t>
            </w:r>
          </w:p>
          <w:p w14:paraId="0EF706B7" w14:textId="1151AF07" w:rsidR="00210E07" w:rsidRPr="00272E9A" w:rsidRDefault="00EA5A9A" w:rsidP="004F0390">
            <w:pPr>
              <w:suppressAutoHyphens/>
              <w:autoSpaceDE w:val="0"/>
              <w:autoSpaceDN w:val="0"/>
              <w:adjustRightInd w:val="0"/>
              <w:spacing w:after="200" w:line="276" w:lineRule="auto"/>
              <w:contextualSpacing/>
              <w:jc w:val="both"/>
              <w:rPr>
                <w:rFonts w:ascii="Times New Roman" w:eastAsia="TimesNewRomanPSMT" w:hAnsi="Times New Roman" w:cs="Times New Roman"/>
                <w:bCs/>
                <w:strike/>
                <w:sz w:val="24"/>
                <w:szCs w:val="24"/>
                <w:lang w:val="sr-Cyrl-RS"/>
              </w:rPr>
            </w:pPr>
            <w:r w:rsidRPr="00272E9A">
              <w:rPr>
                <w:rFonts w:ascii="Times New Roman" w:eastAsia="TimesNewRomanPSMT" w:hAnsi="Times New Roman" w:cs="Times New Roman"/>
                <w:bCs/>
                <w:sz w:val="24"/>
                <w:szCs w:val="24"/>
                <w:lang w:val="sr-Cyrl-RS"/>
              </w:rPr>
              <w:t>(</w:t>
            </w:r>
            <w:r w:rsidRPr="00272E9A">
              <w:rPr>
                <w:rFonts w:ascii="Times New Roman" w:eastAsia="TimesNewRomanPSMT" w:hAnsi="Times New Roman" w:cs="Times New Roman"/>
                <w:b/>
                <w:bCs/>
                <w:sz w:val="24"/>
                <w:szCs w:val="24"/>
                <w:lang w:val="sr-Cyrl-RS"/>
              </w:rPr>
              <w:t>преписати износ из Обрасца структуре цене</w:t>
            </w:r>
            <w:r w:rsidR="004C0579" w:rsidRPr="00272E9A">
              <w:rPr>
                <w:rFonts w:ascii="Times New Roman" w:eastAsia="TimesNewRomanPSMT" w:hAnsi="Times New Roman" w:cs="Times New Roman"/>
                <w:bCs/>
                <w:sz w:val="24"/>
                <w:szCs w:val="24"/>
                <w:lang w:val="sr-Cyrl-RS"/>
              </w:rPr>
              <w:t>)</w:t>
            </w:r>
          </w:p>
        </w:tc>
        <w:tc>
          <w:tcPr>
            <w:tcW w:w="5087" w:type="dxa"/>
          </w:tcPr>
          <w:p w14:paraId="35C95DC4" w14:textId="77777777" w:rsidR="00210E07" w:rsidRPr="00272E9A"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5BC83214" w14:textId="77777777" w:rsidR="00210E07" w:rsidRPr="00272E9A"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A3615C3" w14:textId="77777777" w:rsidR="00210E07" w:rsidRPr="00272E9A"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72E9A">
              <w:rPr>
                <w:rFonts w:ascii="Times New Roman" w:eastAsia="TimesNewRomanPSMT" w:hAnsi="Times New Roman" w:cs="Times New Roman"/>
                <w:bCs/>
                <w:sz w:val="24"/>
                <w:szCs w:val="24"/>
                <w:lang w:val="uz-Cyrl-UZ"/>
              </w:rPr>
              <w:t xml:space="preserve">........................................ </w:t>
            </w:r>
            <w:r w:rsidRPr="00272E9A">
              <w:rPr>
                <w:rFonts w:ascii="Times New Roman" w:eastAsia="TimesNewRomanPSMT" w:hAnsi="Times New Roman" w:cs="Times New Roman"/>
                <w:b/>
                <w:bCs/>
                <w:sz w:val="24"/>
                <w:szCs w:val="24"/>
                <w:lang w:val="uz-Cyrl-UZ"/>
              </w:rPr>
              <w:t>динара без ПДВ</w:t>
            </w:r>
          </w:p>
        </w:tc>
      </w:tr>
      <w:tr w:rsidR="00272E9A" w:rsidRPr="00272E9A" w14:paraId="48EDBE50" w14:textId="77777777" w:rsidTr="00B746F3">
        <w:tc>
          <w:tcPr>
            <w:tcW w:w="5443" w:type="dxa"/>
          </w:tcPr>
          <w:p w14:paraId="335B4EED" w14:textId="5AEB0F79" w:rsidR="004229CD" w:rsidRPr="00272E9A" w:rsidRDefault="00E160D3" w:rsidP="00C53967">
            <w:pPr>
              <w:autoSpaceDE w:val="0"/>
              <w:autoSpaceDN w:val="0"/>
              <w:adjustRightInd w:val="0"/>
              <w:spacing w:after="200" w:line="276" w:lineRule="auto"/>
              <w:contextualSpacing/>
              <w:jc w:val="both"/>
              <w:rPr>
                <w:rFonts w:ascii="Times New Roman" w:eastAsia="TimesNewRomanPSMT" w:hAnsi="Times New Roman" w:cs="Times New Roman"/>
                <w:bCs/>
                <w:sz w:val="24"/>
                <w:szCs w:val="24"/>
              </w:rPr>
            </w:pPr>
            <w:r w:rsidRPr="00272E9A">
              <w:rPr>
                <w:rFonts w:ascii="Times New Roman" w:eastAsia="TimesNewRomanPSMT" w:hAnsi="Times New Roman" w:cs="Times New Roman"/>
                <w:bCs/>
                <w:sz w:val="24"/>
                <w:szCs w:val="24"/>
              </w:rPr>
              <w:t>УКУПНА ЦЕНА са ПДВ</w:t>
            </w:r>
            <w:r w:rsidRPr="00272E9A">
              <w:rPr>
                <w:rFonts w:ascii="Times New Roman" w:eastAsia="TimesNewRomanPSMT" w:hAnsi="Times New Roman" w:cs="Times New Roman"/>
                <w:bCs/>
                <w:sz w:val="24"/>
                <w:szCs w:val="24"/>
                <w:lang w:val="sr-Cyrl-RS"/>
              </w:rPr>
              <w:t>-ом</w:t>
            </w:r>
            <w:r w:rsidR="00C53D4A" w:rsidRPr="00272E9A">
              <w:rPr>
                <w:rFonts w:ascii="Times New Roman" w:eastAsia="Courier New" w:hAnsi="Times New Roman" w:cs="Times New Roman"/>
                <w:noProof/>
                <w:sz w:val="24"/>
                <w:szCs w:val="24"/>
                <w:lang w:val="sr-Cyrl-RS" w:eastAsia="sr-Cyrl-CS"/>
              </w:rPr>
              <w:t xml:space="preserve"> </w:t>
            </w:r>
            <w:r w:rsidR="004229CD" w:rsidRPr="00272E9A">
              <w:rPr>
                <w:rFonts w:ascii="Times New Roman" w:eastAsia="TimesNewRomanPSMT" w:hAnsi="Times New Roman" w:cs="Times New Roman"/>
                <w:bCs/>
                <w:sz w:val="24"/>
                <w:szCs w:val="24"/>
              </w:rPr>
              <w:t>(</w:t>
            </w:r>
            <w:r w:rsidR="004229CD" w:rsidRPr="00272E9A">
              <w:rPr>
                <w:rFonts w:ascii="Times New Roman" w:eastAsia="TimesNewRomanPSMT" w:hAnsi="Times New Roman" w:cs="Times New Roman"/>
                <w:bCs/>
                <w:sz w:val="24"/>
                <w:szCs w:val="24"/>
                <w:lang w:val="sr-Cyrl-RS"/>
              </w:rPr>
              <w:t>у динарима)</w:t>
            </w:r>
          </w:p>
          <w:p w14:paraId="3D03EF70" w14:textId="3BA8BC9E" w:rsidR="00210E07" w:rsidRPr="00272E9A" w:rsidRDefault="00E160D3" w:rsidP="00BF03A5">
            <w:pPr>
              <w:suppressAutoHyphens/>
              <w:autoSpaceDE w:val="0"/>
              <w:autoSpaceDN w:val="0"/>
              <w:adjustRightInd w:val="0"/>
              <w:spacing w:after="200" w:line="276" w:lineRule="auto"/>
              <w:contextualSpacing/>
              <w:jc w:val="both"/>
              <w:rPr>
                <w:rFonts w:ascii="Times New Roman" w:eastAsia="TimesNewRomanPSMT" w:hAnsi="Times New Roman" w:cs="Times New Roman"/>
                <w:bCs/>
                <w:sz w:val="24"/>
                <w:szCs w:val="24"/>
              </w:rPr>
            </w:pPr>
            <w:r w:rsidRPr="00272E9A">
              <w:rPr>
                <w:rFonts w:ascii="Times New Roman" w:eastAsia="TimesNewRomanPSMT" w:hAnsi="Times New Roman" w:cs="Times New Roman"/>
                <w:bCs/>
                <w:sz w:val="24"/>
                <w:szCs w:val="24"/>
                <w:lang w:val="sr-Cyrl-RS"/>
              </w:rPr>
              <w:t>(</w:t>
            </w:r>
            <w:r w:rsidRPr="00272E9A">
              <w:rPr>
                <w:rFonts w:ascii="Times New Roman" w:eastAsia="TimesNewRomanPSMT" w:hAnsi="Times New Roman" w:cs="Times New Roman"/>
                <w:b/>
                <w:bCs/>
                <w:sz w:val="24"/>
                <w:szCs w:val="24"/>
                <w:lang w:val="sr-Cyrl-RS"/>
              </w:rPr>
              <w:t>преписати износ из Обрасца структуре цене</w:t>
            </w:r>
            <w:r w:rsidRPr="00272E9A">
              <w:rPr>
                <w:rFonts w:ascii="Times New Roman" w:eastAsia="TimesNewRomanPSMT" w:hAnsi="Times New Roman" w:cs="Times New Roman"/>
                <w:bCs/>
                <w:sz w:val="24"/>
                <w:szCs w:val="24"/>
                <w:lang w:val="sr-Cyrl-RS"/>
              </w:rPr>
              <w:t>)</w:t>
            </w:r>
          </w:p>
        </w:tc>
        <w:tc>
          <w:tcPr>
            <w:tcW w:w="5087" w:type="dxa"/>
          </w:tcPr>
          <w:p w14:paraId="5B05705B" w14:textId="77777777" w:rsidR="00210E07" w:rsidRPr="00272E9A"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FCD613F" w14:textId="77777777" w:rsidR="00210E07" w:rsidRPr="00272E9A"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75188686" w14:textId="77777777" w:rsidR="00210E07" w:rsidRPr="00272E9A"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72E9A">
              <w:rPr>
                <w:rFonts w:ascii="Times New Roman" w:eastAsia="TimesNewRomanPSMT" w:hAnsi="Times New Roman" w:cs="Times New Roman"/>
                <w:bCs/>
                <w:sz w:val="24"/>
                <w:szCs w:val="24"/>
                <w:lang w:val="uz-Cyrl-UZ"/>
              </w:rPr>
              <w:t xml:space="preserve">........................................ </w:t>
            </w:r>
            <w:r w:rsidRPr="00272E9A">
              <w:rPr>
                <w:rFonts w:ascii="Times New Roman" w:eastAsia="TimesNewRomanPSMT" w:hAnsi="Times New Roman" w:cs="Times New Roman"/>
                <w:b/>
                <w:bCs/>
                <w:sz w:val="24"/>
                <w:szCs w:val="24"/>
                <w:lang w:val="uz-Cyrl-UZ"/>
              </w:rPr>
              <w:t>динара са ПДВ</w:t>
            </w:r>
          </w:p>
        </w:tc>
      </w:tr>
      <w:tr w:rsidR="00210E07" w:rsidRPr="00210E07" w14:paraId="767CBF9F" w14:textId="77777777" w:rsidTr="00B746F3">
        <w:tc>
          <w:tcPr>
            <w:tcW w:w="5443" w:type="dxa"/>
          </w:tcPr>
          <w:p w14:paraId="60619A3C" w14:textId="7C6FA492" w:rsidR="00DA071B" w:rsidRPr="008D29FB"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r w:rsidRPr="00210E07">
              <w:rPr>
                <w:rFonts w:ascii="Times New Roman" w:eastAsia="TimesNewRomanPSMT" w:hAnsi="Times New Roman" w:cs="Times New Roman"/>
                <w:bCs/>
                <w:color w:val="000000"/>
                <w:sz w:val="24"/>
                <w:szCs w:val="24"/>
              </w:rPr>
              <w:t xml:space="preserve"> </w:t>
            </w:r>
            <w:r w:rsidR="001C7FD6">
              <w:rPr>
                <w:rFonts w:ascii="Times New Roman" w:eastAsia="TimesNewRomanPSMT" w:hAnsi="Times New Roman" w:cs="Times New Roman"/>
                <w:bCs/>
                <w:color w:val="000000"/>
                <w:sz w:val="24"/>
                <w:szCs w:val="24"/>
                <w:lang w:val="sr-Cyrl-RS"/>
              </w:rPr>
              <w:t xml:space="preserve">      </w:t>
            </w:r>
            <w:r w:rsidRPr="008D29FB">
              <w:rPr>
                <w:rFonts w:ascii="Times New Roman" w:eastAsia="TimesNewRomanPSMT" w:hAnsi="Times New Roman" w:cs="Times New Roman"/>
                <w:b/>
                <w:bCs/>
                <w:color w:val="000000"/>
                <w:sz w:val="24"/>
                <w:szCs w:val="24"/>
              </w:rPr>
              <w:t xml:space="preserve">Рок важења понуде </w:t>
            </w:r>
          </w:p>
          <w:p w14:paraId="4EB6516D" w14:textId="1B66E07E" w:rsidR="00210E07" w:rsidRPr="00DA071B" w:rsidRDefault="00DA071B" w:rsidP="00DA071B">
            <w:pPr>
              <w:pStyle w:val="NormalWeb"/>
              <w:jc w:val="both"/>
              <w:rPr>
                <w:strike/>
                <w:color w:val="FF0000"/>
                <w:spacing w:val="-4"/>
                <w:lang w:val="sr-Cyrl-RS"/>
              </w:rPr>
            </w:pPr>
            <w:r>
              <w:rPr>
                <w:rFonts w:eastAsia="TimesNewRomanPSMT"/>
                <w:bCs/>
                <w:color w:val="000000"/>
                <w:lang w:val="sr-Cyrl-RS"/>
              </w:rPr>
              <w:t xml:space="preserve">(Напомена: У складу са чланом 90. став 1 ЗЈН </w:t>
            </w:r>
            <w:r>
              <w:rPr>
                <w:spacing w:val="-4"/>
              </w:rPr>
              <w:t>рок важења понуде одређује наручилац и тај рок се обавезно наводи у понуди)</w:t>
            </w:r>
          </w:p>
        </w:tc>
        <w:tc>
          <w:tcPr>
            <w:tcW w:w="5087" w:type="dxa"/>
          </w:tcPr>
          <w:p w14:paraId="0DA76C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3DE75D82" w14:textId="77777777" w:rsidR="00DA071B"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 xml:space="preserve">      </w:t>
            </w:r>
          </w:p>
          <w:p w14:paraId="6B0233F1" w14:textId="0DE01952" w:rsidR="00210E07" w:rsidRPr="00210E07" w:rsidRDefault="00210E07" w:rsidP="00DA071B">
            <w:pPr>
              <w:autoSpaceDE w:val="0"/>
              <w:autoSpaceDN w:val="0"/>
              <w:adjustRightInd w:val="0"/>
              <w:spacing w:after="0" w:line="240" w:lineRule="auto"/>
              <w:jc w:val="center"/>
              <w:rPr>
                <w:rFonts w:ascii="Times New Roman" w:eastAsia="TimesNewRomanPSMT" w:hAnsi="Times New Roman" w:cs="Times New Roman"/>
                <w:bCs/>
                <w:color w:val="000000"/>
                <w:sz w:val="24"/>
                <w:szCs w:val="24"/>
                <w:lang w:val="uz-Cyrl-UZ"/>
              </w:rPr>
            </w:pPr>
            <w:r w:rsidRPr="0035601E">
              <w:rPr>
                <w:rFonts w:ascii="Times New Roman" w:eastAsia="TimesNewRomanPSMT" w:hAnsi="Times New Roman" w:cs="Times New Roman"/>
                <w:b/>
                <w:bCs/>
                <w:color w:val="000000"/>
                <w:sz w:val="24"/>
                <w:szCs w:val="24"/>
                <w:lang w:val="uz-Cyrl-UZ"/>
              </w:rPr>
              <w:t xml:space="preserve">60 </w:t>
            </w:r>
            <w:r w:rsidRPr="00210E07">
              <w:rPr>
                <w:rFonts w:ascii="Times New Roman" w:eastAsia="TimesNewRomanPSMT" w:hAnsi="Times New Roman" w:cs="Times New Roman"/>
                <w:bCs/>
                <w:color w:val="000000"/>
                <w:sz w:val="24"/>
                <w:szCs w:val="24"/>
                <w:lang w:val="uz-Cyrl-UZ"/>
              </w:rPr>
              <w:t xml:space="preserve"> дана од дана отварања понуда</w:t>
            </w:r>
          </w:p>
          <w:p w14:paraId="4E8F9CB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6F0AE212" w14:textId="77777777" w:rsidTr="00B746F3">
        <w:tc>
          <w:tcPr>
            <w:tcW w:w="5443" w:type="dxa"/>
          </w:tcPr>
          <w:p w14:paraId="16C4A83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6B6A685A" w14:textId="2197D104" w:rsidR="00210E07" w:rsidRPr="007A60A4"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r w:rsidRPr="008D29FB">
              <w:rPr>
                <w:rFonts w:ascii="Times New Roman" w:eastAsia="TimesNewRomanPSMT" w:hAnsi="Times New Roman" w:cs="Times New Roman"/>
                <w:b/>
                <w:bCs/>
                <w:color w:val="000000"/>
                <w:sz w:val="24"/>
                <w:szCs w:val="24"/>
                <w:lang w:val="sr-Cyrl-RS"/>
              </w:rPr>
              <w:t>Рок и услови плаћања:</w:t>
            </w:r>
          </w:p>
        </w:tc>
        <w:tc>
          <w:tcPr>
            <w:tcW w:w="5087" w:type="dxa"/>
          </w:tcPr>
          <w:p w14:paraId="00238DFD" w14:textId="1FB7DCFA" w:rsidR="00210E07" w:rsidRPr="00FD1D64" w:rsidRDefault="001A4AB1" w:rsidP="006D7FA5">
            <w:pPr>
              <w:widowControl w:val="0"/>
              <w:autoSpaceDE w:val="0"/>
              <w:autoSpaceDN w:val="0"/>
              <w:adjustRightInd w:val="0"/>
              <w:spacing w:after="120" w:line="240" w:lineRule="auto"/>
              <w:jc w:val="both"/>
              <w:rPr>
                <w:rFonts w:ascii="Times New Roman" w:eastAsia="Times New Roman" w:hAnsi="Times New Roman" w:cs="Times New Roman"/>
                <w:color w:val="222222"/>
                <w:sz w:val="24"/>
                <w:szCs w:val="24"/>
                <w:highlight w:val="white"/>
                <w:lang w:val="sr-Cyrl-RS"/>
              </w:rPr>
            </w:pPr>
            <w:r>
              <w:rPr>
                <w:rFonts w:ascii="Times New Roman" w:hAnsi="Times New Roman" w:cs="Times New Roman"/>
                <w:sz w:val="24"/>
                <w:szCs w:val="24"/>
                <w:lang w:val="sr-Cyrl-RS"/>
              </w:rPr>
              <w:t xml:space="preserve">У складу са </w:t>
            </w:r>
            <w:r w:rsidRPr="00B019F4">
              <w:rPr>
                <w:rFonts w:ascii="Times New Roman" w:eastAsia="ヒラギノ角ゴ Pro W3" w:hAnsi="Times New Roman" w:cs="Times New Roman"/>
                <w:sz w:val="24"/>
                <w:szCs w:val="24"/>
                <w:lang w:val="sr-Cyrl-RS"/>
              </w:rPr>
              <w:t>Моделом оквирног споразума и Моделом уговора</w:t>
            </w:r>
          </w:p>
        </w:tc>
      </w:tr>
      <w:tr w:rsidR="00913828" w:rsidRPr="00210E07" w14:paraId="1044DBD8" w14:textId="77777777" w:rsidTr="00B746F3">
        <w:tc>
          <w:tcPr>
            <w:tcW w:w="5443" w:type="dxa"/>
          </w:tcPr>
          <w:p w14:paraId="1B5E2136" w14:textId="77777777" w:rsidR="001C33CA" w:rsidRDefault="001C33CA" w:rsidP="00210E07">
            <w:pPr>
              <w:autoSpaceDE w:val="0"/>
              <w:autoSpaceDN w:val="0"/>
              <w:adjustRightInd w:val="0"/>
              <w:spacing w:after="0" w:line="240" w:lineRule="auto"/>
              <w:jc w:val="both"/>
              <w:rPr>
                <w:rFonts w:eastAsia="TimesNewRomanPSMT"/>
                <w:b/>
                <w:bCs/>
                <w:lang w:val="sr-Cyrl-CS"/>
              </w:rPr>
            </w:pPr>
          </w:p>
          <w:p w14:paraId="65F69940" w14:textId="6EE2F066" w:rsidR="00AF604C" w:rsidRPr="001C33CA" w:rsidRDefault="001C33CA"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
                <w:bCs/>
                <w:sz w:val="24"/>
                <w:szCs w:val="24"/>
                <w:lang w:val="sr-Cyrl-CS"/>
              </w:rPr>
              <w:t xml:space="preserve">      </w:t>
            </w:r>
            <w:r w:rsidRPr="001C33CA">
              <w:rPr>
                <w:rFonts w:ascii="Times New Roman" w:eastAsia="TimesNewRomanPSMT" w:hAnsi="Times New Roman" w:cs="Times New Roman"/>
                <w:b/>
                <w:bCs/>
                <w:sz w:val="24"/>
                <w:szCs w:val="24"/>
                <w:lang w:val="sr-Cyrl-CS"/>
              </w:rPr>
              <w:t>Место извршења услуге:</w:t>
            </w:r>
          </w:p>
        </w:tc>
        <w:tc>
          <w:tcPr>
            <w:tcW w:w="5087" w:type="dxa"/>
          </w:tcPr>
          <w:p w14:paraId="4062257C" w14:textId="0D036BCF" w:rsidR="00913828" w:rsidRPr="00FF04D3" w:rsidDel="00913828" w:rsidRDefault="00D545D8" w:rsidP="001E6976">
            <w:pPr>
              <w:widowControl w:val="0"/>
              <w:autoSpaceDE w:val="0"/>
              <w:autoSpaceDN w:val="0"/>
              <w:adjustRightInd w:val="0"/>
              <w:spacing w:after="0" w:line="240" w:lineRule="auto"/>
              <w:jc w:val="both"/>
              <w:rPr>
                <w:rFonts w:ascii="Times New Roman" w:hAnsi="Times New Roman" w:cs="Times New Roman"/>
                <w:sz w:val="24"/>
                <w:szCs w:val="24"/>
              </w:rPr>
            </w:pPr>
            <w:r w:rsidRPr="00B33012">
              <w:rPr>
                <w:rFonts w:ascii="Times New Roman" w:eastAsia="Calibri" w:hAnsi="Times New Roman" w:cs="Times New Roman"/>
                <w:sz w:val="24"/>
                <w:szCs w:val="24"/>
                <w:lang w:val="sr-Cyrl-RS"/>
              </w:rPr>
              <w:t>Место</w:t>
            </w:r>
            <w:r w:rsidR="005603A9" w:rsidRPr="00B33012">
              <w:rPr>
                <w:rFonts w:ascii="Times New Roman" w:eastAsia="Calibri" w:hAnsi="Times New Roman" w:cs="Times New Roman"/>
                <w:sz w:val="24"/>
                <w:szCs w:val="24"/>
                <w:lang w:val="sr-Cyrl-RS"/>
              </w:rPr>
              <w:t xml:space="preserve"> извршења су локације основних, </w:t>
            </w:r>
            <w:r w:rsidRPr="00B33012">
              <w:rPr>
                <w:rFonts w:ascii="Times New Roman" w:eastAsia="Calibri" w:hAnsi="Times New Roman" w:cs="Times New Roman"/>
                <w:sz w:val="24"/>
                <w:szCs w:val="24"/>
                <w:lang w:val="sr-Cyrl-RS"/>
              </w:rPr>
              <w:t xml:space="preserve"> средњих</w:t>
            </w:r>
            <w:r w:rsidR="005603A9" w:rsidRPr="00B33012">
              <w:rPr>
                <w:rFonts w:ascii="Times New Roman" w:eastAsia="Calibri" w:hAnsi="Times New Roman" w:cs="Times New Roman"/>
                <w:sz w:val="24"/>
                <w:szCs w:val="24"/>
                <w:lang w:val="sr-Cyrl-RS"/>
              </w:rPr>
              <w:t xml:space="preserve"> и других</w:t>
            </w:r>
            <w:r w:rsidRPr="00B33012">
              <w:rPr>
                <w:rFonts w:ascii="Times New Roman" w:eastAsia="Calibri" w:hAnsi="Times New Roman" w:cs="Times New Roman"/>
                <w:sz w:val="24"/>
                <w:szCs w:val="24"/>
                <w:lang w:val="sr-Cyrl-RS"/>
              </w:rPr>
              <w:t xml:space="preserve"> школа, географски равномерно распоређених широм Републике Србије, на којима се изводе радови у складу са Техничком спецификацијом из конкурсне документације за јавну набавку </w:t>
            </w:r>
            <w:r w:rsidRPr="00B33012">
              <w:rPr>
                <w:rFonts w:ascii="Times New Roman" w:eastAsia="Times New Roman" w:hAnsi="Times New Roman" w:cs="Times New Roman"/>
                <w:sz w:val="24"/>
                <w:szCs w:val="24"/>
                <w:lang w:val="sr-Cyrl-RS"/>
              </w:rPr>
              <w:t>Информа</w:t>
            </w:r>
            <w:r w:rsidR="005603A9" w:rsidRPr="00B33012">
              <w:rPr>
                <w:rFonts w:ascii="Times New Roman" w:eastAsia="Times New Roman" w:hAnsi="Times New Roman" w:cs="Times New Roman"/>
                <w:sz w:val="24"/>
                <w:szCs w:val="24"/>
                <w:lang w:val="sr-Cyrl-RS"/>
              </w:rPr>
              <w:t>ционо-комуникациона инфраструктура</w:t>
            </w:r>
            <w:r w:rsidRPr="00B33012">
              <w:rPr>
                <w:rFonts w:ascii="Times New Roman" w:eastAsia="Times New Roman" w:hAnsi="Times New Roman" w:cs="Times New Roman"/>
                <w:sz w:val="24"/>
                <w:szCs w:val="24"/>
                <w:lang w:val="sr-Cyrl-RS"/>
              </w:rPr>
              <w:t xml:space="preserve"> за установе образовања – Фаза 2</w:t>
            </w:r>
            <w:r w:rsidRPr="00B33012">
              <w:rPr>
                <w:rFonts w:ascii="Times New Roman" w:hAnsi="Times New Roman" w:cs="Times New Roman"/>
                <w:sz w:val="24"/>
                <w:szCs w:val="24"/>
                <w:lang w:val="sr-Cyrl-RS"/>
              </w:rPr>
              <w:t>,</w:t>
            </w:r>
            <w:r w:rsidRPr="00B33012">
              <w:rPr>
                <w:rFonts w:ascii="Times New Roman" w:eastAsia="Times New Roman" w:hAnsi="Times New Roman" w:cs="Times New Roman"/>
                <w:sz w:val="24"/>
                <w:szCs w:val="24"/>
                <w:lang w:val="ru-RU"/>
              </w:rPr>
              <w:t xml:space="preserve"> број јавне набавке </w:t>
            </w:r>
            <w:r w:rsidRPr="00B33012">
              <w:rPr>
                <w:rFonts w:ascii="Times New Roman" w:eastAsia="Times New Roman" w:hAnsi="Times New Roman" w:cs="Times New Roman"/>
                <w:sz w:val="24"/>
                <w:szCs w:val="24"/>
                <w:lang w:val="sr-Cyrl-RS"/>
              </w:rPr>
              <w:t>ЈН О-</w:t>
            </w:r>
            <w:r w:rsidR="005603A9" w:rsidRPr="00B33012">
              <w:rPr>
                <w:rFonts w:ascii="Times New Roman" w:eastAsia="Times New Roman" w:hAnsi="Times New Roman" w:cs="Times New Roman"/>
                <w:sz w:val="24"/>
                <w:szCs w:val="24"/>
                <w:lang w:val="sr-Cyrl-RS"/>
              </w:rPr>
              <w:t>11</w:t>
            </w:r>
            <w:r w:rsidRPr="00B33012">
              <w:rPr>
                <w:rFonts w:ascii="Times New Roman" w:eastAsia="Times New Roman" w:hAnsi="Times New Roman" w:cs="Times New Roman"/>
                <w:sz w:val="24"/>
                <w:szCs w:val="24"/>
                <w:lang w:val="sr-Cyrl-RS"/>
              </w:rPr>
              <w:t>/2019, која је јавно доступна на Порталу јавних набавки</w:t>
            </w:r>
            <w:r w:rsidRPr="00B33012">
              <w:rPr>
                <w:rFonts w:ascii="Times New Roman" w:eastAsia="Times New Roman" w:hAnsi="Times New Roman" w:cs="Times New Roman"/>
                <w:sz w:val="24"/>
                <w:szCs w:val="24"/>
                <w:lang w:val="en-GB"/>
              </w:rPr>
              <w:t xml:space="preserve"> </w:t>
            </w:r>
            <w:hyperlink r:id="rId15" w:history="1">
              <w:r w:rsidR="007D04C4" w:rsidRPr="00B33012">
                <w:rPr>
                  <w:rStyle w:val="Hyperlink"/>
                  <w:rFonts w:ascii="Times New Roman" w:eastAsia="Times New Roman" w:hAnsi="Times New Roman" w:cs="Times New Roman"/>
                  <w:color w:val="auto"/>
                  <w:sz w:val="24"/>
                  <w:szCs w:val="24"/>
                  <w:lang w:val="en-GB"/>
                </w:rPr>
                <w:t>www.portal.ujn.gov.rs</w:t>
              </w:r>
            </w:hyperlink>
            <w:r w:rsidR="007D04C4" w:rsidRPr="00B33012">
              <w:rPr>
                <w:rFonts w:ascii="Times New Roman" w:eastAsia="Times New Roman" w:hAnsi="Times New Roman" w:cs="Times New Roman"/>
                <w:sz w:val="24"/>
                <w:szCs w:val="24"/>
                <w:lang w:val="sr-Cyrl-RS"/>
              </w:rPr>
              <w:t xml:space="preserve"> </w:t>
            </w:r>
            <w:r w:rsidR="007D04C4" w:rsidRPr="00475F60">
              <w:rPr>
                <w:rFonts w:ascii="Times New Roman" w:eastAsia="Times New Roman" w:hAnsi="Times New Roman" w:cs="Times New Roman"/>
                <w:sz w:val="24"/>
                <w:szCs w:val="24"/>
                <w:lang w:val="sr-Cyrl-RS"/>
              </w:rPr>
              <w:t>на линку</w:t>
            </w:r>
            <w:r w:rsidR="00432C65">
              <w:t xml:space="preserve"> </w:t>
            </w:r>
            <w:hyperlink r:id="rId16" w:history="1">
              <w:r w:rsidR="001E6976" w:rsidRPr="000C6105">
                <w:rPr>
                  <w:rStyle w:val="Hyperlink"/>
                </w:rPr>
                <w:t>http://portal.ujn.gov.rs/Dokumenti/IzmenaKonkursneDokumentacije.aspx?idd=2265122&amp;idp=2234743</w:t>
              </w:r>
            </w:hyperlink>
            <w:r w:rsidR="001E6976">
              <w:t xml:space="preserve"> </w:t>
            </w:r>
            <w:r w:rsidRPr="00182268">
              <w:rPr>
                <w:rFonts w:ascii="Times New Roman" w:eastAsia="Times New Roman" w:hAnsi="Times New Roman" w:cs="Times New Roman"/>
                <w:sz w:val="24"/>
                <w:szCs w:val="24"/>
                <w:lang w:val="sr-Cyrl-RS"/>
              </w:rPr>
              <w:t>и</w:t>
            </w:r>
            <w:r w:rsidRPr="00B33012">
              <w:rPr>
                <w:rFonts w:ascii="Times New Roman" w:eastAsia="Times New Roman" w:hAnsi="Times New Roman" w:cs="Times New Roman"/>
                <w:sz w:val="24"/>
                <w:szCs w:val="24"/>
                <w:lang w:val="sr-Cyrl-RS"/>
              </w:rPr>
              <w:t xml:space="preserve"> интернет страници Наручиоца</w:t>
            </w:r>
            <w:r w:rsidRPr="00B33012">
              <w:rPr>
                <w:rFonts w:ascii="Times New Roman" w:eastAsia="Times New Roman" w:hAnsi="Times New Roman" w:cs="Times New Roman"/>
                <w:sz w:val="24"/>
                <w:szCs w:val="24"/>
                <w:lang w:val="en-GB"/>
              </w:rPr>
              <w:t xml:space="preserve"> www.mtt.gov.rs</w:t>
            </w:r>
            <w:r w:rsidR="007D04C4" w:rsidRPr="00B33012">
              <w:rPr>
                <w:rFonts w:ascii="Times New Roman" w:eastAsia="Times New Roman" w:hAnsi="Times New Roman" w:cs="Times New Roman"/>
                <w:sz w:val="24"/>
                <w:szCs w:val="24"/>
                <w:lang w:val="sr-Cyrl-RS"/>
              </w:rPr>
              <w:t>, у оквиру рубрике Јавне набавке</w:t>
            </w:r>
            <w:r w:rsidRPr="00B33012">
              <w:rPr>
                <w:rFonts w:ascii="Times New Roman" w:eastAsia="Times New Roman" w:hAnsi="Times New Roman" w:cs="Times New Roman"/>
                <w:sz w:val="24"/>
                <w:szCs w:val="24"/>
                <w:lang w:val="sr-Cyrl-RS"/>
              </w:rPr>
              <w:t xml:space="preserve">. </w:t>
            </w:r>
          </w:p>
        </w:tc>
      </w:tr>
    </w:tbl>
    <w:p w14:paraId="0F8FD17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1B638CF0" w14:textId="666C78E9" w:rsidR="00210E07" w:rsidRPr="00210E07" w:rsidRDefault="00210E07" w:rsidP="00210E07">
      <w:pPr>
        <w:autoSpaceDE w:val="0"/>
        <w:autoSpaceDN w:val="0"/>
        <w:adjustRightInd w:val="0"/>
        <w:spacing w:after="0" w:line="240" w:lineRule="auto"/>
        <w:jc w:val="right"/>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Датум                </w:t>
      </w:r>
      <w:r w:rsidRPr="00210E07">
        <w:rPr>
          <w:rFonts w:ascii="Times New Roman" w:eastAsia="TimesNewRomanPSMT" w:hAnsi="Times New Roman" w:cs="Times New Roman"/>
          <w:bCs/>
          <w:color w:val="000000"/>
          <w:sz w:val="24"/>
          <w:szCs w:val="24"/>
          <w:lang w:val="sr-Cyrl-RS"/>
        </w:rPr>
        <w:t xml:space="preserve">                </w:t>
      </w:r>
      <w:r w:rsidR="00A52306">
        <w:rPr>
          <w:rFonts w:ascii="Times New Roman" w:eastAsia="TimesNewRomanPSMT" w:hAnsi="Times New Roman" w:cs="Times New Roman"/>
          <w:bCs/>
          <w:color w:val="000000"/>
          <w:sz w:val="24"/>
          <w:szCs w:val="24"/>
        </w:rPr>
        <w:t>По</w:t>
      </w:r>
      <w:r w:rsidRPr="00210E07">
        <w:rPr>
          <w:rFonts w:ascii="Times New Roman" w:eastAsia="TimesNewRomanPSMT" w:hAnsi="Times New Roman" w:cs="Times New Roman"/>
          <w:bCs/>
          <w:color w:val="000000"/>
          <w:sz w:val="24"/>
          <w:szCs w:val="24"/>
        </w:rPr>
        <w:t>тпис овлашћеног лица  понуђача (самостал</w:t>
      </w:r>
      <w:r w:rsidRPr="00210E07">
        <w:rPr>
          <w:rFonts w:ascii="Times New Roman" w:eastAsia="TimesNewRomanPSMT" w:hAnsi="Times New Roman" w:cs="Times New Roman"/>
          <w:bCs/>
          <w:color w:val="000000"/>
          <w:sz w:val="24"/>
          <w:szCs w:val="24"/>
          <w:lang w:val="sr-Cyrl-RS"/>
        </w:rPr>
        <w:t>ни</w:t>
      </w:r>
      <w:r w:rsidRPr="00210E07">
        <w:rPr>
          <w:rFonts w:ascii="Times New Roman" w:eastAsia="TimesNewRomanPSMT" w:hAnsi="Times New Roman" w:cs="Times New Roman"/>
          <w:bCs/>
          <w:color w:val="000000"/>
          <w:sz w:val="24"/>
          <w:szCs w:val="24"/>
        </w:rPr>
        <w:t xml:space="preserve"> пон</w:t>
      </w:r>
      <w:r w:rsidRPr="00210E07">
        <w:rPr>
          <w:rFonts w:ascii="Times New Roman" w:eastAsia="TimesNewRomanPSMT" w:hAnsi="Times New Roman" w:cs="Times New Roman"/>
          <w:bCs/>
          <w:color w:val="000000"/>
          <w:sz w:val="24"/>
          <w:szCs w:val="24"/>
          <w:lang w:val="sr-Cyrl-RS"/>
        </w:rPr>
        <w:t>уђач или носилац посла у заједничкој понуди</w:t>
      </w:r>
      <w:r w:rsidRPr="00210E07">
        <w:rPr>
          <w:rFonts w:ascii="Times New Roman" w:eastAsia="TimesNewRomanPSMT" w:hAnsi="Times New Roman" w:cs="Times New Roman"/>
          <w:bCs/>
          <w:color w:val="000000"/>
          <w:sz w:val="24"/>
          <w:szCs w:val="24"/>
        </w:rPr>
        <w:t>)</w:t>
      </w:r>
    </w:p>
    <w:p w14:paraId="55228A5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2921D318" w14:textId="6A67816C"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_____________________</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lang w:val="sr-Cyrl-RS"/>
        </w:rPr>
        <w:t xml:space="preserve">                   </w:t>
      </w:r>
      <w:r w:rsidR="00A52306">
        <w:rPr>
          <w:rFonts w:ascii="Times New Roman" w:eastAsia="TimesNewRomanPS-BoldMT" w:hAnsi="Times New Roman" w:cs="Times New Roman"/>
          <w:bCs/>
          <w:iCs/>
          <w:color w:val="002060"/>
          <w:sz w:val="24"/>
          <w:szCs w:val="24"/>
          <w:lang w:val="sr-Cyrl-RS"/>
        </w:rPr>
        <w:t xml:space="preserve">                          </w:t>
      </w:r>
      <w:r w:rsidRPr="00210E07">
        <w:rPr>
          <w:rFonts w:ascii="Times New Roman" w:eastAsia="TimesNewRomanPS-BoldMT" w:hAnsi="Times New Roman" w:cs="Times New Roman"/>
          <w:bCs/>
          <w:iCs/>
          <w:color w:val="002060"/>
          <w:sz w:val="24"/>
          <w:szCs w:val="24"/>
          <w:lang w:val="sr-Cyrl-RS"/>
        </w:rPr>
        <w:t xml:space="preserve"> </w:t>
      </w:r>
      <w:r w:rsidRPr="00210E07">
        <w:rPr>
          <w:rFonts w:ascii="Times New Roman" w:eastAsia="TimesNewRomanPS-BoldMT" w:hAnsi="Times New Roman" w:cs="Times New Roman"/>
          <w:bCs/>
          <w:iCs/>
          <w:color w:val="002060"/>
          <w:sz w:val="24"/>
          <w:szCs w:val="24"/>
        </w:rPr>
        <w:t>________________________________</w:t>
      </w:r>
    </w:p>
    <w:p w14:paraId="11AC0EFF"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u w:val="single"/>
        </w:rPr>
      </w:pPr>
    </w:p>
    <w:p w14:paraId="10C806DC" w14:textId="0F6EAF2C"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BoldMT" w:hAnsi="Times New Roman" w:cs="Times New Roman"/>
          <w:bCs/>
          <w:iCs/>
          <w:sz w:val="24"/>
          <w:szCs w:val="24"/>
        </w:rPr>
        <w:lastRenderedPageBreak/>
        <w:tab/>
      </w:r>
      <w:r w:rsidR="00A52306">
        <w:rPr>
          <w:rFonts w:ascii="Times New Roman" w:eastAsia="TimesNewRomanPSMT" w:hAnsi="Times New Roman" w:cs="Times New Roman"/>
          <w:bCs/>
          <w:color w:val="000000"/>
          <w:sz w:val="24"/>
          <w:szCs w:val="24"/>
        </w:rPr>
        <w:t xml:space="preserve">                      </w:t>
      </w:r>
      <w:r w:rsidR="00A52306">
        <w:rPr>
          <w:rFonts w:ascii="Times New Roman" w:eastAsia="TimesNewRomanPSMT" w:hAnsi="Times New Roman" w:cs="Times New Roman"/>
          <w:bCs/>
          <w:color w:val="000000"/>
          <w:sz w:val="24"/>
          <w:szCs w:val="24"/>
          <w:lang w:val="sr-Cyrl-RS"/>
        </w:rPr>
        <w:t xml:space="preserve">                                </w:t>
      </w:r>
      <w:r w:rsidR="00A52306">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rPr>
        <w:t>отпис овлашћеног лица чл</w:t>
      </w:r>
      <w:r w:rsidR="00FF04D3">
        <w:rPr>
          <w:rFonts w:ascii="Times New Roman" w:eastAsia="TimesNewRomanPSMT" w:hAnsi="Times New Roman" w:cs="Times New Roman"/>
          <w:bCs/>
          <w:color w:val="000000"/>
          <w:sz w:val="24"/>
          <w:szCs w:val="24"/>
        </w:rPr>
        <w:t xml:space="preserve">ана групе понуђача </w:t>
      </w:r>
    </w:p>
    <w:p w14:paraId="64BBDE9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165646CE" w14:textId="0C315C8D"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 xml:space="preserve">                                         </w:t>
      </w:r>
      <w:r w:rsidR="00A52306">
        <w:rPr>
          <w:rFonts w:ascii="Times New Roman" w:eastAsia="TimesNewRomanPS-BoldMT" w:hAnsi="Times New Roman" w:cs="Times New Roman"/>
          <w:bCs/>
          <w:iCs/>
          <w:color w:val="002060"/>
          <w:sz w:val="24"/>
          <w:szCs w:val="24"/>
          <w:lang w:val="sr-Cyrl-RS"/>
        </w:rPr>
        <w:t xml:space="preserve">                                      </w:t>
      </w:r>
      <w:r w:rsidRPr="00210E07">
        <w:rPr>
          <w:rFonts w:ascii="Times New Roman" w:eastAsia="TimesNewRomanPS-BoldMT" w:hAnsi="Times New Roman" w:cs="Times New Roman"/>
          <w:bCs/>
          <w:iCs/>
          <w:color w:val="002060"/>
          <w:sz w:val="24"/>
          <w:szCs w:val="24"/>
        </w:rPr>
        <w:t xml:space="preserve">   ________________________________</w:t>
      </w:r>
    </w:p>
    <w:p w14:paraId="06E7166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p>
    <w:p w14:paraId="6A53C895" w14:textId="17CC1133"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r w:rsidR="00A52306">
        <w:rPr>
          <w:rFonts w:ascii="Times New Roman" w:eastAsia="TimesNewRomanPSMT" w:hAnsi="Times New Roman" w:cs="Times New Roman"/>
          <w:bCs/>
          <w:color w:val="000000"/>
          <w:sz w:val="24"/>
          <w:szCs w:val="24"/>
        </w:rPr>
        <w:t xml:space="preserve">                       </w:t>
      </w:r>
      <w:r w:rsidR="00A52306">
        <w:rPr>
          <w:rFonts w:ascii="Times New Roman" w:eastAsia="TimesNewRomanPSMT" w:hAnsi="Times New Roman" w:cs="Times New Roman"/>
          <w:bCs/>
          <w:color w:val="000000"/>
          <w:sz w:val="24"/>
          <w:szCs w:val="24"/>
          <w:lang w:val="sr-Cyrl-RS"/>
        </w:rPr>
        <w:t xml:space="preserve">                               </w:t>
      </w:r>
      <w:r w:rsidR="00A52306">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rPr>
        <w:t>отпис овлашћеног лица  чл</w:t>
      </w:r>
      <w:r w:rsidR="00FF04D3">
        <w:rPr>
          <w:rFonts w:ascii="Times New Roman" w:eastAsia="TimesNewRomanPSMT" w:hAnsi="Times New Roman" w:cs="Times New Roman"/>
          <w:bCs/>
          <w:color w:val="000000"/>
          <w:sz w:val="24"/>
          <w:szCs w:val="24"/>
        </w:rPr>
        <w:t>ана групе понуђача</w:t>
      </w:r>
    </w:p>
    <w:p w14:paraId="2B42E16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3FCF28FB" w14:textId="7DFFAE9D"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r>
      <w:r w:rsidR="00820EB2">
        <w:rPr>
          <w:rFonts w:ascii="Times New Roman" w:eastAsia="TimesNewRomanPS-BoldMT" w:hAnsi="Times New Roman" w:cs="Times New Roman"/>
          <w:bCs/>
          <w:iCs/>
          <w:color w:val="002060"/>
          <w:sz w:val="24"/>
          <w:szCs w:val="24"/>
          <w:lang w:val="sr-Cyrl-RS"/>
        </w:rPr>
        <w:t xml:space="preserve">                                  </w:t>
      </w:r>
      <w:r w:rsidRPr="00210E07">
        <w:rPr>
          <w:rFonts w:ascii="Times New Roman" w:eastAsia="TimesNewRomanPS-BoldMT" w:hAnsi="Times New Roman" w:cs="Times New Roman"/>
          <w:bCs/>
          <w:iCs/>
          <w:color w:val="002060"/>
          <w:sz w:val="24"/>
          <w:szCs w:val="24"/>
        </w:rPr>
        <w:t>________________________________</w:t>
      </w:r>
    </w:p>
    <w:p w14:paraId="0963EDDE"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p>
    <w:p w14:paraId="59A91877" w14:textId="61637D49"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r w:rsidR="00820EB2">
        <w:rPr>
          <w:rFonts w:ascii="Times New Roman" w:eastAsia="TimesNewRomanPSMT" w:hAnsi="Times New Roman" w:cs="Times New Roman"/>
          <w:bCs/>
          <w:color w:val="000000"/>
          <w:sz w:val="24"/>
          <w:szCs w:val="24"/>
        </w:rPr>
        <w:t xml:space="preserve">                      </w:t>
      </w:r>
      <w:r w:rsidR="00820EB2">
        <w:rPr>
          <w:rFonts w:ascii="Times New Roman" w:eastAsia="TimesNewRomanPSMT" w:hAnsi="Times New Roman" w:cs="Times New Roman"/>
          <w:bCs/>
          <w:color w:val="000000"/>
          <w:sz w:val="24"/>
          <w:szCs w:val="24"/>
          <w:lang w:val="sr-Cyrl-RS"/>
        </w:rPr>
        <w:t xml:space="preserve">                               </w:t>
      </w:r>
      <w:r w:rsidR="00820EB2">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rPr>
        <w:t>отпис овлашћеног лица  чл</w:t>
      </w:r>
      <w:r w:rsidR="00FF04D3">
        <w:rPr>
          <w:rFonts w:ascii="Times New Roman" w:eastAsia="TimesNewRomanPSMT" w:hAnsi="Times New Roman" w:cs="Times New Roman"/>
          <w:bCs/>
          <w:color w:val="000000"/>
          <w:sz w:val="24"/>
          <w:szCs w:val="24"/>
        </w:rPr>
        <w:t xml:space="preserve">ана групе понуђача </w:t>
      </w:r>
    </w:p>
    <w:p w14:paraId="471C7D9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2B0C2849" w14:textId="46FE5A60"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r>
      <w:r w:rsidR="00820EB2">
        <w:rPr>
          <w:rFonts w:ascii="Times New Roman" w:eastAsia="TimesNewRomanPS-BoldMT" w:hAnsi="Times New Roman" w:cs="Times New Roman"/>
          <w:bCs/>
          <w:iCs/>
          <w:color w:val="002060"/>
          <w:sz w:val="24"/>
          <w:szCs w:val="24"/>
          <w:lang w:val="sr-Cyrl-RS"/>
        </w:rPr>
        <w:t xml:space="preserve">                                  </w:t>
      </w:r>
      <w:r w:rsidRPr="00210E07">
        <w:rPr>
          <w:rFonts w:ascii="Times New Roman" w:eastAsia="TimesNewRomanPS-BoldMT" w:hAnsi="Times New Roman" w:cs="Times New Roman"/>
          <w:bCs/>
          <w:iCs/>
          <w:color w:val="002060"/>
          <w:sz w:val="24"/>
          <w:szCs w:val="24"/>
        </w:rPr>
        <w:t>________________________________</w:t>
      </w:r>
    </w:p>
    <w:p w14:paraId="0C72451A" w14:textId="77777777" w:rsidR="00210E07" w:rsidRPr="00210E07" w:rsidRDefault="00210E07" w:rsidP="00F52945">
      <w:pPr>
        <w:autoSpaceDE w:val="0"/>
        <w:autoSpaceDN w:val="0"/>
        <w:adjustRightInd w:val="0"/>
        <w:spacing w:after="0" w:line="240" w:lineRule="auto"/>
        <w:rPr>
          <w:rFonts w:ascii="Times New Roman" w:eastAsia="TimesNewRomanPS-BoldMT" w:hAnsi="Times New Roman" w:cs="Times New Roman"/>
          <w:bCs/>
          <w:iCs/>
          <w:color w:val="002060"/>
          <w:sz w:val="24"/>
          <w:szCs w:val="24"/>
        </w:rPr>
      </w:pPr>
      <w:r w:rsidRPr="00210E07">
        <w:rPr>
          <w:rFonts w:ascii="Times New Roman" w:eastAsia="TimesNewRomanPSMT" w:hAnsi="Times New Roman" w:cs="Times New Roman"/>
          <w:bCs/>
          <w:color w:val="000000"/>
          <w:sz w:val="24"/>
          <w:szCs w:val="24"/>
        </w:rPr>
        <w:t xml:space="preserve">                    </w:t>
      </w:r>
    </w:p>
    <w:p w14:paraId="16D19BFD" w14:textId="77777777" w:rsidR="00210E07" w:rsidRPr="00DC126D" w:rsidRDefault="00210E07" w:rsidP="00210E07">
      <w:pPr>
        <w:autoSpaceDE w:val="0"/>
        <w:autoSpaceDN w:val="0"/>
        <w:adjustRightInd w:val="0"/>
        <w:spacing w:after="0" w:line="240" w:lineRule="auto"/>
        <w:jc w:val="both"/>
        <w:rPr>
          <w:rFonts w:ascii="Times New Roman" w:eastAsia="TimesNewRomanPS-BoldMT" w:hAnsi="Times New Roman" w:cs="Times New Roman"/>
          <w:b/>
          <w:bCs/>
          <w:iCs/>
          <w:sz w:val="24"/>
          <w:szCs w:val="24"/>
        </w:rPr>
      </w:pPr>
      <w:r w:rsidRPr="00DC126D">
        <w:rPr>
          <w:rFonts w:ascii="Times New Roman" w:eastAsia="TimesNewRomanPS-BoldMT" w:hAnsi="Times New Roman" w:cs="Times New Roman"/>
          <w:b/>
          <w:bCs/>
          <w:iCs/>
          <w:sz w:val="24"/>
          <w:szCs w:val="24"/>
          <w:u w:val="single"/>
        </w:rPr>
        <w:t>Напомена:</w:t>
      </w:r>
      <w:r w:rsidRPr="00DC126D">
        <w:rPr>
          <w:rFonts w:ascii="Times New Roman" w:eastAsia="TimesNewRomanPS-BoldMT" w:hAnsi="Times New Roman" w:cs="Times New Roman"/>
          <w:b/>
          <w:bCs/>
          <w:iCs/>
          <w:sz w:val="24"/>
          <w:szCs w:val="24"/>
        </w:rPr>
        <w:t xml:space="preserve"> </w:t>
      </w:r>
    </w:p>
    <w:p w14:paraId="5EA77F59" w14:textId="5015AC8A" w:rsidR="00F51A92" w:rsidRDefault="00F51A92" w:rsidP="00F51A92">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rPr>
        <w:t>Образац понуде је по</w:t>
      </w:r>
      <w:r w:rsidR="00D96D60">
        <w:rPr>
          <w:rFonts w:ascii="Times New Roman" w:eastAsia="TimesNewRomanPS-BoldMT" w:hAnsi="Times New Roman" w:cs="Times New Roman"/>
          <w:bCs/>
          <w:iCs/>
          <w:sz w:val="24"/>
          <w:szCs w:val="24"/>
        </w:rPr>
        <w:t>требно попунити</w:t>
      </w:r>
      <w:r w:rsidR="00210E07" w:rsidRPr="00210E07">
        <w:rPr>
          <w:rFonts w:ascii="Times New Roman" w:eastAsia="TimesNewRomanPS-BoldMT" w:hAnsi="Times New Roman" w:cs="Times New Roman"/>
          <w:bCs/>
          <w:iCs/>
          <w:sz w:val="24"/>
          <w:szCs w:val="24"/>
        </w:rPr>
        <w:t xml:space="preserve"> и потписати</w:t>
      </w:r>
      <w:r w:rsidR="00210E07" w:rsidRPr="00210E07">
        <w:rPr>
          <w:rFonts w:ascii="Times New Roman" w:eastAsia="TimesNewRomanPS-BoldMT" w:hAnsi="Times New Roman" w:cs="Times New Roman"/>
          <w:bCs/>
          <w:iCs/>
          <w:sz w:val="24"/>
          <w:szCs w:val="24"/>
          <w:lang w:val="sr-Cyrl-RS"/>
        </w:rPr>
        <w:t xml:space="preserve"> од стране овлашћеног лица понуђача</w:t>
      </w:r>
      <w:r w:rsidR="00100F12">
        <w:rPr>
          <w:rFonts w:ascii="Times New Roman" w:eastAsia="TimesNewRomanPS-BoldMT" w:hAnsi="Times New Roman" w:cs="Times New Roman"/>
          <w:bCs/>
          <w:iCs/>
          <w:sz w:val="24"/>
          <w:szCs w:val="24"/>
          <w:lang w:val="sr-Cyrl-RS"/>
        </w:rPr>
        <w:t>.</w:t>
      </w:r>
    </w:p>
    <w:p w14:paraId="4C6D8E30" w14:textId="5247F94D" w:rsidR="00737893" w:rsidRPr="00F51A92" w:rsidRDefault="00F51A92" w:rsidP="00F51A92">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rPr>
        <w:t xml:space="preserve">Уколико понуђачи подносе заједничку понуду, група понуђача може да се определи да </w:t>
      </w:r>
      <w:r w:rsidR="00210E07" w:rsidRPr="00210E07">
        <w:rPr>
          <w:rFonts w:ascii="Times New Roman" w:eastAsia="TimesNewRomanPS-BoldMT" w:hAnsi="Times New Roman" w:cs="Times New Roman"/>
          <w:bCs/>
          <w:iCs/>
          <w:sz w:val="24"/>
          <w:szCs w:val="24"/>
          <w:lang w:val="sr-Cyrl-RS"/>
        </w:rPr>
        <w:t>О</w:t>
      </w:r>
      <w:r w:rsidR="00210E07" w:rsidRPr="00210E07">
        <w:rPr>
          <w:rFonts w:ascii="Times New Roman" w:eastAsia="TimesNewRomanPS-BoldMT" w:hAnsi="Times New Roman" w:cs="Times New Roman"/>
          <w:bCs/>
          <w:iCs/>
          <w:sz w:val="24"/>
          <w:szCs w:val="24"/>
        </w:rPr>
        <w:t xml:space="preserve">бразац понуде потписују сви понуђачи из групе понуђача или група понуђача може да овласти једног понуђача из групе понуђача који ће потписати </w:t>
      </w:r>
      <w:r w:rsidR="00210E07" w:rsidRPr="00210E07">
        <w:rPr>
          <w:rFonts w:ascii="Times New Roman" w:eastAsia="TimesNewRomanPS-BoldMT" w:hAnsi="Times New Roman" w:cs="Times New Roman"/>
          <w:bCs/>
          <w:iCs/>
          <w:sz w:val="24"/>
          <w:szCs w:val="24"/>
          <w:lang w:val="sr-Cyrl-RS"/>
        </w:rPr>
        <w:t>О</w:t>
      </w:r>
      <w:r w:rsidR="00210E07" w:rsidRPr="00210E07">
        <w:rPr>
          <w:rFonts w:ascii="Times New Roman" w:eastAsia="TimesNewRomanPS-BoldMT" w:hAnsi="Times New Roman" w:cs="Times New Roman"/>
          <w:bCs/>
          <w:iCs/>
          <w:sz w:val="24"/>
          <w:szCs w:val="24"/>
        </w:rPr>
        <w:t>бразац понуде.</w:t>
      </w:r>
    </w:p>
    <w:p w14:paraId="4D17A77F" w14:textId="5A5DA183" w:rsidR="00210E07" w:rsidRPr="00210E07" w:rsidRDefault="00F51A92" w:rsidP="00737893">
      <w:pPr>
        <w:autoSpaceDE w:val="0"/>
        <w:autoSpaceDN w:val="0"/>
        <w:adjustRightInd w:val="0"/>
        <w:spacing w:after="0" w:line="240" w:lineRule="auto"/>
        <w:jc w:val="both"/>
        <w:rPr>
          <w:rFonts w:ascii="Times New Roman" w:eastAsia="TimesNewRomanPS-BoldMT" w:hAnsi="Times New Roman" w:cs="Times New Roman"/>
          <w:bCs/>
          <w:iCs/>
          <w:sz w:val="24"/>
          <w:szCs w:val="24"/>
        </w:rPr>
      </w:pPr>
      <w:r>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rPr>
        <w:t xml:space="preserve">Уколико понуђач подноси понуду са подизвођачем/има овај </w:t>
      </w:r>
      <w:r w:rsidR="00210E07" w:rsidRPr="00210E07">
        <w:rPr>
          <w:rFonts w:ascii="Times New Roman" w:eastAsia="TimesNewRomanPS-BoldMT" w:hAnsi="Times New Roman" w:cs="Times New Roman"/>
          <w:bCs/>
          <w:iCs/>
          <w:sz w:val="24"/>
          <w:szCs w:val="24"/>
          <w:lang w:val="sr-Cyrl-RS"/>
        </w:rPr>
        <w:t>О</w:t>
      </w:r>
      <w:r w:rsidR="00210E07" w:rsidRPr="00210E07">
        <w:rPr>
          <w:rFonts w:ascii="Times New Roman" w:eastAsia="TimesNewRomanPS-BoldMT" w:hAnsi="Times New Roman" w:cs="Times New Roman"/>
          <w:bCs/>
          <w:iCs/>
          <w:sz w:val="24"/>
          <w:szCs w:val="24"/>
        </w:rPr>
        <w:t>бразац потписују понуђач и подизвођач/и</w:t>
      </w:r>
      <w:r w:rsidR="00210E07" w:rsidRPr="00210E07">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u w:val="single"/>
          <w:lang w:val="sr-Cyrl-RS"/>
        </w:rPr>
        <w:t>за разлику од свих других обр</w:t>
      </w:r>
      <w:r w:rsidR="00737893">
        <w:rPr>
          <w:rFonts w:ascii="Times New Roman" w:eastAsia="TimesNewRomanPS-BoldMT" w:hAnsi="Times New Roman" w:cs="Times New Roman"/>
          <w:bCs/>
          <w:iCs/>
          <w:sz w:val="24"/>
          <w:szCs w:val="24"/>
          <w:u w:val="single"/>
          <w:lang w:val="sr-Cyrl-RS"/>
        </w:rPr>
        <w:t xml:space="preserve">азаца које је довољно да попуни и потпише </w:t>
      </w:r>
      <w:r w:rsidR="00210E07" w:rsidRPr="00210E07">
        <w:rPr>
          <w:rFonts w:ascii="Times New Roman" w:eastAsia="TimesNewRomanPS-BoldMT" w:hAnsi="Times New Roman" w:cs="Times New Roman"/>
          <w:bCs/>
          <w:iCs/>
          <w:sz w:val="24"/>
          <w:szCs w:val="24"/>
          <w:u w:val="single"/>
          <w:lang w:val="sr-Cyrl-RS"/>
        </w:rPr>
        <w:t>само понуђач.</w:t>
      </w:r>
    </w:p>
    <w:p w14:paraId="1F8198BE"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p>
    <w:p w14:paraId="0B4FE6CA" w14:textId="77777777" w:rsidR="00F51A92"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F51A92">
        <w:rPr>
          <w:rFonts w:ascii="Times New Roman" w:eastAsia="TimesNewRomanPSMT" w:hAnsi="Times New Roman" w:cs="Times New Roman"/>
          <w:b/>
          <w:bCs/>
          <w:iCs/>
          <w:sz w:val="24"/>
          <w:szCs w:val="24"/>
          <w:u w:val="single"/>
          <w:lang w:val="uz-Cyrl-UZ"/>
        </w:rPr>
        <w:t>Напомена:</w:t>
      </w:r>
      <w:r w:rsidRPr="00210E07">
        <w:rPr>
          <w:rFonts w:ascii="Times New Roman" w:eastAsia="TimesNewRomanPSMT" w:hAnsi="Times New Roman" w:cs="Times New Roman"/>
          <w:bCs/>
          <w:iCs/>
          <w:sz w:val="24"/>
          <w:szCs w:val="24"/>
          <w:lang w:val="uz-Cyrl-UZ"/>
        </w:rPr>
        <w:t xml:space="preserve"> </w:t>
      </w:r>
    </w:p>
    <w:p w14:paraId="49CD7030" w14:textId="5509FA14" w:rsidR="00210E07" w:rsidRPr="00210E07" w:rsidRDefault="00F51A92"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 xml:space="preserve">     </w:t>
      </w:r>
      <w:r w:rsidR="00210E07" w:rsidRPr="00210E07">
        <w:rPr>
          <w:rFonts w:ascii="Times New Roman" w:eastAsia="TimesNewRomanPSMT" w:hAnsi="Times New Roman" w:cs="Times New Roman"/>
          <w:bCs/>
          <w:iCs/>
          <w:sz w:val="24"/>
          <w:szCs w:val="24"/>
          <w:lang w:val="uz-Cyrl-UZ"/>
        </w:rPr>
        <w:t>Цена у понуди мора бити исказана у динарима.</w:t>
      </w:r>
    </w:p>
    <w:p w14:paraId="6A66E25D" w14:textId="0806FBE8" w:rsidR="00ED6EAD" w:rsidRPr="00210E07" w:rsidRDefault="00F51A92" w:rsidP="00F51A92">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 xml:space="preserve">     </w:t>
      </w:r>
      <w:r w:rsidR="00F52945">
        <w:rPr>
          <w:rFonts w:ascii="Times New Roman" w:eastAsia="TimesNewRomanPSMT" w:hAnsi="Times New Roman" w:cs="Times New Roman"/>
          <w:bCs/>
          <w:iCs/>
          <w:sz w:val="24"/>
          <w:szCs w:val="24"/>
          <w:lang w:val="uz-Cyrl-UZ"/>
        </w:rPr>
        <w:t>Цене</w:t>
      </w:r>
      <w:r w:rsidR="00210E07" w:rsidRPr="00210E07">
        <w:rPr>
          <w:rFonts w:ascii="Times New Roman" w:eastAsia="TimesNewRomanPSMT" w:hAnsi="Times New Roman" w:cs="Times New Roman"/>
          <w:bCs/>
          <w:iCs/>
          <w:sz w:val="24"/>
          <w:szCs w:val="24"/>
          <w:lang w:val="uz-Cyrl-UZ"/>
        </w:rPr>
        <w:t xml:space="preserve"> у понуди се исказују без ПДВ-а</w:t>
      </w:r>
      <w:r w:rsidR="00210E07" w:rsidRPr="00210E07">
        <w:rPr>
          <w:rFonts w:ascii="Times New Roman" w:eastAsia="TimesNewRomanPSMT" w:hAnsi="Times New Roman" w:cs="Times New Roman"/>
          <w:bCs/>
          <w:iCs/>
          <w:sz w:val="24"/>
          <w:szCs w:val="24"/>
          <w:lang w:val="sr-Latn-RS"/>
        </w:rPr>
        <w:t xml:space="preserve"> и са ПДВ-</w:t>
      </w:r>
      <w:r w:rsidR="00210E07" w:rsidRPr="00210E07">
        <w:rPr>
          <w:rFonts w:ascii="Times New Roman" w:eastAsia="TimesNewRomanPSMT" w:hAnsi="Times New Roman" w:cs="Times New Roman"/>
          <w:bCs/>
          <w:iCs/>
          <w:sz w:val="24"/>
          <w:szCs w:val="24"/>
          <w:lang w:val="sr-Cyrl-RS"/>
        </w:rPr>
        <w:t>ом</w:t>
      </w:r>
      <w:r w:rsidR="00210E07"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5312DDD1" w14:textId="77777777" w:rsidR="00ED6EAD" w:rsidRDefault="00F51A92" w:rsidP="00ED6EAD">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 xml:space="preserve">     </w:t>
      </w:r>
      <w:r w:rsidR="00210E07" w:rsidRPr="00210E07">
        <w:rPr>
          <w:rFonts w:ascii="Times New Roman" w:eastAsia="TimesNewRomanPSMT" w:hAnsi="Times New Roman" w:cs="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143C5A74" w14:textId="73525E31" w:rsidR="007467C4" w:rsidRDefault="00ED6EAD" w:rsidP="00ED6EAD">
      <w:pPr>
        <w:autoSpaceDE w:val="0"/>
        <w:autoSpaceDN w:val="0"/>
        <w:adjustRightInd w:val="0"/>
        <w:spacing w:after="0" w:line="240" w:lineRule="auto"/>
        <w:contextualSpacing/>
        <w:jc w:val="both"/>
        <w:rPr>
          <w:rFonts w:ascii="Times New Roman" w:eastAsia="Times New Roman" w:hAnsi="Times New Roman" w:cs="Times New Roman"/>
          <w:noProof/>
          <w:sz w:val="24"/>
          <w:szCs w:val="24"/>
          <w:lang w:val="ru-RU"/>
        </w:rPr>
      </w:pPr>
      <w:r>
        <w:rPr>
          <w:rFonts w:ascii="Times New Roman" w:eastAsia="TimesNewRomanPSMT" w:hAnsi="Times New Roman" w:cs="Times New Roman"/>
          <w:bCs/>
          <w:iCs/>
          <w:sz w:val="24"/>
          <w:szCs w:val="24"/>
          <w:lang w:val="uz-Cyrl-UZ"/>
        </w:rPr>
        <w:t xml:space="preserve">     </w:t>
      </w:r>
      <w:r w:rsidRPr="008D6504">
        <w:rPr>
          <w:rFonts w:ascii="Times New Roman" w:eastAsia="Times New Roman" w:hAnsi="Times New Roman" w:cs="Times New Roman"/>
          <w:noProof/>
          <w:sz w:val="24"/>
          <w:szCs w:val="24"/>
          <w:lang w:val="ru-RU"/>
        </w:rPr>
        <w:t>Уговорена цена је фиксна и не може се мењати.</w:t>
      </w:r>
    </w:p>
    <w:p w14:paraId="39F46DD2" w14:textId="77777777" w:rsidR="007467C4" w:rsidRDefault="007467C4">
      <w:pPr>
        <w:rPr>
          <w:rFonts w:ascii="Times New Roman" w:eastAsia="Times New Roman" w:hAnsi="Times New Roman" w:cs="Times New Roman"/>
          <w:noProof/>
          <w:sz w:val="24"/>
          <w:szCs w:val="24"/>
          <w:lang w:val="ru-RU"/>
        </w:rPr>
      </w:pPr>
      <w:r>
        <w:rPr>
          <w:rFonts w:ascii="Times New Roman" w:eastAsia="Times New Roman" w:hAnsi="Times New Roman" w:cs="Times New Roman"/>
          <w:noProof/>
          <w:sz w:val="24"/>
          <w:szCs w:val="24"/>
          <w:lang w:val="ru-RU"/>
        </w:rPr>
        <w:br w:type="page"/>
      </w:r>
    </w:p>
    <w:p w14:paraId="203D8635" w14:textId="77777777" w:rsidR="00ED6EAD" w:rsidRDefault="00ED6EAD" w:rsidP="00ED6EAD">
      <w:pPr>
        <w:autoSpaceDE w:val="0"/>
        <w:autoSpaceDN w:val="0"/>
        <w:adjustRightInd w:val="0"/>
        <w:spacing w:after="0" w:line="240" w:lineRule="auto"/>
        <w:contextualSpacing/>
        <w:jc w:val="both"/>
        <w:rPr>
          <w:rFonts w:ascii="Times New Roman" w:eastAsia="Times New Roman" w:hAnsi="Times New Roman" w:cs="Times New Roman"/>
          <w:noProof/>
          <w:sz w:val="24"/>
          <w:szCs w:val="24"/>
          <w:lang w:val="ru-RU"/>
        </w:rPr>
      </w:pPr>
    </w:p>
    <w:p w14:paraId="5D5D8698" w14:textId="77777777" w:rsidR="00762E3E" w:rsidRDefault="00762E3E" w:rsidP="00ED6EAD">
      <w:pPr>
        <w:autoSpaceDE w:val="0"/>
        <w:autoSpaceDN w:val="0"/>
        <w:adjustRightInd w:val="0"/>
        <w:spacing w:after="0" w:line="240" w:lineRule="auto"/>
        <w:contextualSpacing/>
        <w:jc w:val="both"/>
        <w:rPr>
          <w:rFonts w:ascii="Times New Roman" w:eastAsia="Times New Roman" w:hAnsi="Times New Roman" w:cs="Times New Roman"/>
          <w:noProof/>
          <w:sz w:val="24"/>
          <w:szCs w:val="24"/>
          <w:lang w:val="ru-RU"/>
        </w:rPr>
      </w:pPr>
    </w:p>
    <w:p w14:paraId="17734AE8" w14:textId="77777777" w:rsidR="00762E3E" w:rsidRPr="00B23A8A" w:rsidRDefault="00762E3E" w:rsidP="00762E3E">
      <w:pPr>
        <w:pStyle w:val="ListParagraph"/>
        <w:spacing w:after="0" w:line="240" w:lineRule="auto"/>
        <w:ind w:right="-529"/>
        <w:rPr>
          <w:rFonts w:ascii="Times New Roman" w:eastAsia="Times New Roman" w:hAnsi="Times New Roman"/>
          <w:b/>
          <w:sz w:val="24"/>
          <w:szCs w:val="24"/>
          <w:lang w:val="sr-Cyrl-RS"/>
        </w:rPr>
      </w:pPr>
      <w:r>
        <w:rPr>
          <w:rFonts w:ascii="Times New Roman" w:eastAsia="Times New Roman" w:hAnsi="Times New Roman"/>
          <w:b/>
          <w:sz w:val="24"/>
          <w:szCs w:val="24"/>
          <w:lang w:val="sr-Cyrl-RS"/>
        </w:rPr>
        <w:t>4. ОБРАЗАЦ СТРУКТУРЕ ЦЕНЕ СА УПУТСТВОМ КАКО ДА СЕ ПОПУНИ</w:t>
      </w:r>
    </w:p>
    <w:p w14:paraId="6E18EFE5" w14:textId="77777777" w:rsidR="00762E3E" w:rsidRDefault="00762E3E" w:rsidP="004A3E1F">
      <w:pPr>
        <w:autoSpaceDE w:val="0"/>
        <w:autoSpaceDN w:val="0"/>
        <w:adjustRightInd w:val="0"/>
        <w:spacing w:after="0" w:line="240" w:lineRule="auto"/>
        <w:rPr>
          <w:rFonts w:ascii="Times New Roman" w:eastAsia="Times New Roman" w:hAnsi="Times New Roman" w:cs="Times New Roman"/>
          <w:b/>
          <w:sz w:val="24"/>
          <w:szCs w:val="24"/>
          <w:lang w:val="sr-Latn-RS"/>
        </w:rPr>
      </w:pPr>
    </w:p>
    <w:p w14:paraId="4DB820A6" w14:textId="77777777" w:rsidR="00762E3E" w:rsidRDefault="00762E3E" w:rsidP="00762E3E">
      <w:pPr>
        <w:autoSpaceDE w:val="0"/>
        <w:autoSpaceDN w:val="0"/>
        <w:adjustRightInd w:val="0"/>
        <w:spacing w:after="0" w:line="240" w:lineRule="auto"/>
        <w:jc w:val="center"/>
        <w:rPr>
          <w:rFonts w:ascii="Times New Roman" w:eastAsia="Times New Roman" w:hAnsi="Times New Roman" w:cs="Times New Roman"/>
          <w:b/>
          <w:sz w:val="24"/>
          <w:szCs w:val="24"/>
          <w:lang w:val="sr-Latn-RS"/>
        </w:rPr>
      </w:pPr>
    </w:p>
    <w:tbl>
      <w:tblPr>
        <w:tblStyle w:val="TableGrid"/>
        <w:tblW w:w="10500" w:type="dxa"/>
        <w:tblInd w:w="-15" w:type="dxa"/>
        <w:tblLook w:val="04A0" w:firstRow="1" w:lastRow="0" w:firstColumn="1" w:lastColumn="0" w:noHBand="0" w:noVBand="1"/>
      </w:tblPr>
      <w:tblGrid>
        <w:gridCol w:w="702"/>
        <w:gridCol w:w="1718"/>
        <w:gridCol w:w="1276"/>
        <w:gridCol w:w="1339"/>
        <w:gridCol w:w="1372"/>
        <w:gridCol w:w="1258"/>
        <w:gridCol w:w="7"/>
        <w:gridCol w:w="1410"/>
        <w:gridCol w:w="1418"/>
      </w:tblGrid>
      <w:tr w:rsidR="00AA2E25" w:rsidRPr="00AA2E25" w14:paraId="440BBB3E" w14:textId="77777777" w:rsidTr="00FA10B6">
        <w:tc>
          <w:tcPr>
            <w:tcW w:w="702" w:type="dxa"/>
          </w:tcPr>
          <w:p w14:paraId="3CC0E450" w14:textId="77777777" w:rsidR="00853700" w:rsidRDefault="00853700" w:rsidP="00F372E9">
            <w:pPr>
              <w:autoSpaceDE w:val="0"/>
              <w:autoSpaceDN w:val="0"/>
              <w:adjustRightInd w:val="0"/>
              <w:jc w:val="center"/>
              <w:rPr>
                <w:sz w:val="24"/>
                <w:szCs w:val="24"/>
                <w:lang w:val="sr-Cyrl-RS"/>
              </w:rPr>
            </w:pPr>
          </w:p>
          <w:p w14:paraId="2BC94EE8" w14:textId="77777777" w:rsidR="00762E3E" w:rsidRPr="00AA2E25" w:rsidRDefault="00762E3E" w:rsidP="00F372E9">
            <w:pPr>
              <w:autoSpaceDE w:val="0"/>
              <w:autoSpaceDN w:val="0"/>
              <w:adjustRightInd w:val="0"/>
              <w:jc w:val="center"/>
              <w:rPr>
                <w:sz w:val="24"/>
                <w:szCs w:val="24"/>
                <w:lang w:val="sr-Cyrl-RS"/>
              </w:rPr>
            </w:pPr>
            <w:r w:rsidRPr="00AA2E25">
              <w:rPr>
                <w:sz w:val="24"/>
                <w:szCs w:val="24"/>
                <w:lang w:val="sr-Cyrl-RS"/>
              </w:rPr>
              <w:t>Ред. бр.</w:t>
            </w:r>
          </w:p>
        </w:tc>
        <w:tc>
          <w:tcPr>
            <w:tcW w:w="1718" w:type="dxa"/>
          </w:tcPr>
          <w:p w14:paraId="64E4E283" w14:textId="77777777" w:rsidR="00762E3E" w:rsidRPr="00AA2E25" w:rsidRDefault="00762E3E" w:rsidP="00F372E9">
            <w:pPr>
              <w:autoSpaceDE w:val="0"/>
              <w:autoSpaceDN w:val="0"/>
              <w:adjustRightInd w:val="0"/>
              <w:jc w:val="center"/>
              <w:rPr>
                <w:b/>
                <w:sz w:val="24"/>
                <w:szCs w:val="24"/>
                <w:lang w:val="sr-Cyrl-RS"/>
              </w:rPr>
            </w:pPr>
          </w:p>
          <w:p w14:paraId="3BD29953" w14:textId="77777777" w:rsidR="00762E3E" w:rsidRPr="00AA2E25" w:rsidRDefault="00762E3E" w:rsidP="00F372E9">
            <w:pPr>
              <w:autoSpaceDE w:val="0"/>
              <w:autoSpaceDN w:val="0"/>
              <w:adjustRightInd w:val="0"/>
              <w:jc w:val="center"/>
              <w:rPr>
                <w:sz w:val="24"/>
                <w:szCs w:val="24"/>
                <w:lang w:val="sr-Cyrl-RS"/>
              </w:rPr>
            </w:pPr>
            <w:r w:rsidRPr="00AA2E25">
              <w:rPr>
                <w:sz w:val="24"/>
                <w:szCs w:val="24"/>
                <w:lang w:val="sr-Cyrl-RS"/>
              </w:rPr>
              <w:t>Тип школе</w:t>
            </w:r>
          </w:p>
          <w:p w14:paraId="1950E7E9" w14:textId="77777777" w:rsidR="00762E3E" w:rsidRPr="00AA2E25" w:rsidRDefault="00762E3E" w:rsidP="00F372E9">
            <w:pPr>
              <w:autoSpaceDE w:val="0"/>
              <w:autoSpaceDN w:val="0"/>
              <w:adjustRightInd w:val="0"/>
              <w:jc w:val="center"/>
              <w:rPr>
                <w:b/>
                <w:sz w:val="24"/>
                <w:szCs w:val="24"/>
                <w:lang w:val="sr-Cyrl-RS"/>
              </w:rPr>
            </w:pPr>
          </w:p>
        </w:tc>
        <w:tc>
          <w:tcPr>
            <w:tcW w:w="1276" w:type="dxa"/>
          </w:tcPr>
          <w:p w14:paraId="1E1C3DBB" w14:textId="77777777" w:rsidR="008243E2" w:rsidRDefault="008243E2" w:rsidP="00F372E9">
            <w:pPr>
              <w:autoSpaceDE w:val="0"/>
              <w:autoSpaceDN w:val="0"/>
              <w:adjustRightInd w:val="0"/>
              <w:jc w:val="center"/>
              <w:rPr>
                <w:sz w:val="24"/>
                <w:szCs w:val="24"/>
                <w:lang w:val="sr-Cyrl-RS"/>
              </w:rPr>
            </w:pPr>
          </w:p>
          <w:p w14:paraId="4FDD988E" w14:textId="77777777" w:rsidR="00762E3E" w:rsidRPr="00AA2E25" w:rsidRDefault="00762E3E" w:rsidP="00F372E9">
            <w:pPr>
              <w:autoSpaceDE w:val="0"/>
              <w:autoSpaceDN w:val="0"/>
              <w:adjustRightInd w:val="0"/>
              <w:jc w:val="center"/>
              <w:rPr>
                <w:sz w:val="24"/>
                <w:szCs w:val="24"/>
                <w:lang w:val="sr-Cyrl-RS"/>
              </w:rPr>
            </w:pPr>
            <w:r w:rsidRPr="00AA2E25">
              <w:rPr>
                <w:sz w:val="24"/>
                <w:szCs w:val="24"/>
                <w:lang w:val="sr-Cyrl-RS"/>
              </w:rPr>
              <w:t>Јед. мере</w:t>
            </w:r>
          </w:p>
        </w:tc>
        <w:tc>
          <w:tcPr>
            <w:tcW w:w="1339" w:type="dxa"/>
          </w:tcPr>
          <w:p w14:paraId="0332614C" w14:textId="77777777" w:rsidR="00762E3E" w:rsidRPr="00AA2E25" w:rsidRDefault="00762E3E" w:rsidP="00A0543A">
            <w:pPr>
              <w:autoSpaceDE w:val="0"/>
              <w:autoSpaceDN w:val="0"/>
              <w:adjustRightInd w:val="0"/>
              <w:jc w:val="center"/>
              <w:rPr>
                <w:sz w:val="24"/>
                <w:szCs w:val="24"/>
                <w:lang w:val="sr-Cyrl-RS"/>
              </w:rPr>
            </w:pPr>
            <w:r w:rsidRPr="00AA2E25">
              <w:rPr>
                <w:sz w:val="24"/>
                <w:szCs w:val="24"/>
                <w:lang w:val="sr-Cyrl-RS"/>
              </w:rPr>
              <w:t>Очекивани број школа по свакој категорији</w:t>
            </w:r>
          </w:p>
        </w:tc>
        <w:tc>
          <w:tcPr>
            <w:tcW w:w="1372" w:type="dxa"/>
          </w:tcPr>
          <w:p w14:paraId="3ECB4EB1" w14:textId="77777777" w:rsidR="00762E3E" w:rsidRPr="00AA2E25" w:rsidRDefault="00762E3E" w:rsidP="00F372E9">
            <w:pPr>
              <w:jc w:val="center"/>
              <w:rPr>
                <w:bCs/>
                <w:iCs/>
                <w:noProof/>
                <w:sz w:val="24"/>
                <w:szCs w:val="24"/>
                <w:lang w:val="sr-Cyrl-RS"/>
              </w:rPr>
            </w:pPr>
            <w:r w:rsidRPr="00AA2E25">
              <w:rPr>
                <w:bCs/>
                <w:iCs/>
                <w:noProof/>
                <w:sz w:val="24"/>
                <w:szCs w:val="24"/>
                <w:lang w:val="sr-Cyrl-RS"/>
              </w:rPr>
              <w:t>Јед.</w:t>
            </w:r>
          </w:p>
          <w:p w14:paraId="1896AAFB" w14:textId="77777777" w:rsidR="00762E3E" w:rsidRPr="00AA2E25" w:rsidRDefault="00762E3E" w:rsidP="00F372E9">
            <w:pPr>
              <w:jc w:val="center"/>
              <w:rPr>
                <w:bCs/>
                <w:iCs/>
                <w:noProof/>
                <w:sz w:val="24"/>
                <w:szCs w:val="24"/>
                <w:lang w:val="sr-Cyrl-RS"/>
              </w:rPr>
            </w:pPr>
            <w:r w:rsidRPr="00AA2E25">
              <w:rPr>
                <w:bCs/>
                <w:iCs/>
                <w:noProof/>
                <w:sz w:val="24"/>
                <w:szCs w:val="24"/>
                <w:lang w:val="sr-Cyrl-RS"/>
              </w:rPr>
              <w:t>цена без ПДВ-а</w:t>
            </w:r>
          </w:p>
          <w:p w14:paraId="672A1F05" w14:textId="77777777" w:rsidR="00762E3E" w:rsidRPr="00AA2E25" w:rsidRDefault="00762E3E" w:rsidP="00F372E9">
            <w:pPr>
              <w:autoSpaceDE w:val="0"/>
              <w:autoSpaceDN w:val="0"/>
              <w:adjustRightInd w:val="0"/>
              <w:jc w:val="center"/>
              <w:rPr>
                <w:b/>
                <w:sz w:val="24"/>
                <w:szCs w:val="24"/>
                <w:lang w:val="sr-Latn-RS"/>
              </w:rPr>
            </w:pPr>
            <w:r w:rsidRPr="00AA2E25">
              <w:rPr>
                <w:bCs/>
                <w:iCs/>
                <w:noProof/>
                <w:sz w:val="24"/>
                <w:szCs w:val="24"/>
                <w:lang w:val="sr-Cyrl-RS"/>
              </w:rPr>
              <w:t>дин.</w:t>
            </w:r>
          </w:p>
        </w:tc>
        <w:tc>
          <w:tcPr>
            <w:tcW w:w="1265" w:type="dxa"/>
            <w:gridSpan w:val="2"/>
          </w:tcPr>
          <w:p w14:paraId="55F4F9BA" w14:textId="77777777" w:rsidR="00762E3E" w:rsidRPr="00AA2E25" w:rsidRDefault="00762E3E" w:rsidP="00F372E9">
            <w:pPr>
              <w:jc w:val="center"/>
              <w:rPr>
                <w:bCs/>
                <w:iCs/>
                <w:noProof/>
                <w:sz w:val="24"/>
                <w:szCs w:val="24"/>
                <w:lang w:val="sr-Cyrl-RS"/>
              </w:rPr>
            </w:pPr>
            <w:r w:rsidRPr="00AA2E25">
              <w:rPr>
                <w:bCs/>
                <w:iCs/>
                <w:noProof/>
                <w:sz w:val="24"/>
                <w:szCs w:val="24"/>
                <w:lang w:val="sr-Cyrl-RS"/>
              </w:rPr>
              <w:t>Јед.</w:t>
            </w:r>
          </w:p>
          <w:p w14:paraId="321D3887" w14:textId="77777777" w:rsidR="00762E3E" w:rsidRPr="00AA2E25" w:rsidRDefault="00762E3E" w:rsidP="00F372E9">
            <w:pPr>
              <w:jc w:val="center"/>
              <w:rPr>
                <w:bCs/>
                <w:iCs/>
                <w:noProof/>
                <w:sz w:val="24"/>
                <w:szCs w:val="24"/>
                <w:lang w:val="sr-Cyrl-RS"/>
              </w:rPr>
            </w:pPr>
            <w:r w:rsidRPr="00AA2E25">
              <w:rPr>
                <w:bCs/>
                <w:iCs/>
                <w:noProof/>
                <w:sz w:val="24"/>
                <w:szCs w:val="24"/>
                <w:lang w:val="sr-Cyrl-RS"/>
              </w:rPr>
              <w:t>цена са ПДВ-ом</w:t>
            </w:r>
          </w:p>
          <w:p w14:paraId="260E525C" w14:textId="77777777" w:rsidR="00762E3E" w:rsidRPr="00AA2E25" w:rsidRDefault="00762E3E" w:rsidP="00F372E9">
            <w:pPr>
              <w:autoSpaceDE w:val="0"/>
              <w:autoSpaceDN w:val="0"/>
              <w:adjustRightInd w:val="0"/>
              <w:jc w:val="center"/>
              <w:rPr>
                <w:sz w:val="24"/>
                <w:szCs w:val="24"/>
                <w:lang w:val="sr-Latn-RS"/>
              </w:rPr>
            </w:pPr>
            <w:r w:rsidRPr="00AA2E25">
              <w:rPr>
                <w:bCs/>
                <w:iCs/>
                <w:noProof/>
                <w:sz w:val="24"/>
                <w:szCs w:val="24"/>
                <w:lang w:val="sr-Cyrl-RS"/>
              </w:rPr>
              <w:t>дин.</w:t>
            </w:r>
          </w:p>
        </w:tc>
        <w:tc>
          <w:tcPr>
            <w:tcW w:w="1410" w:type="dxa"/>
          </w:tcPr>
          <w:p w14:paraId="0E7A598F" w14:textId="77777777" w:rsidR="00762E3E" w:rsidRPr="00AA2E25" w:rsidRDefault="00762E3E" w:rsidP="00F372E9">
            <w:pPr>
              <w:jc w:val="center"/>
              <w:rPr>
                <w:bCs/>
                <w:iCs/>
                <w:noProof/>
                <w:sz w:val="24"/>
                <w:szCs w:val="24"/>
                <w:lang w:val="sr-Cyrl-RS"/>
              </w:rPr>
            </w:pPr>
            <w:r w:rsidRPr="00AA2E25">
              <w:rPr>
                <w:bCs/>
                <w:iCs/>
                <w:noProof/>
                <w:sz w:val="24"/>
                <w:szCs w:val="24"/>
                <w:lang w:val="sr-Cyrl-RS"/>
              </w:rPr>
              <w:t>Укупна цена без ПДВ-а</w:t>
            </w:r>
          </w:p>
          <w:p w14:paraId="06CA7707" w14:textId="77777777" w:rsidR="00762E3E" w:rsidRPr="00AA2E25" w:rsidRDefault="00762E3E" w:rsidP="00F372E9">
            <w:pPr>
              <w:jc w:val="center"/>
              <w:rPr>
                <w:bCs/>
                <w:iCs/>
                <w:noProof/>
                <w:sz w:val="24"/>
                <w:szCs w:val="24"/>
                <w:lang w:val="sr-Cyrl-RS"/>
              </w:rPr>
            </w:pPr>
            <w:r w:rsidRPr="00AA2E25">
              <w:rPr>
                <w:bCs/>
                <w:iCs/>
                <w:noProof/>
                <w:sz w:val="24"/>
                <w:szCs w:val="24"/>
                <w:lang w:val="sr-Cyrl-RS"/>
              </w:rPr>
              <w:t xml:space="preserve">дин. </w:t>
            </w:r>
          </w:p>
          <w:p w14:paraId="2045043D" w14:textId="77777777" w:rsidR="00762E3E" w:rsidRPr="00AA2E25" w:rsidRDefault="00762E3E" w:rsidP="00F372E9">
            <w:pPr>
              <w:autoSpaceDE w:val="0"/>
              <w:autoSpaceDN w:val="0"/>
              <w:adjustRightInd w:val="0"/>
              <w:jc w:val="center"/>
              <w:rPr>
                <w:sz w:val="24"/>
                <w:szCs w:val="24"/>
                <w:lang w:val="sr-Latn-RS"/>
              </w:rPr>
            </w:pPr>
            <w:r w:rsidRPr="00AA2E25">
              <w:rPr>
                <w:bCs/>
                <w:iCs/>
                <w:noProof/>
                <w:sz w:val="24"/>
                <w:szCs w:val="24"/>
                <w:lang w:val="sr-Cyrl-RS"/>
              </w:rPr>
              <w:t>(ГхД)</w:t>
            </w:r>
          </w:p>
        </w:tc>
        <w:tc>
          <w:tcPr>
            <w:tcW w:w="1418" w:type="dxa"/>
          </w:tcPr>
          <w:p w14:paraId="12C05096" w14:textId="77777777" w:rsidR="00762E3E" w:rsidRPr="00AA2E25" w:rsidRDefault="00762E3E" w:rsidP="00F372E9">
            <w:pPr>
              <w:jc w:val="center"/>
              <w:rPr>
                <w:bCs/>
                <w:iCs/>
                <w:noProof/>
                <w:sz w:val="24"/>
                <w:szCs w:val="24"/>
                <w:lang w:val="sr-Cyrl-RS"/>
              </w:rPr>
            </w:pPr>
            <w:r w:rsidRPr="00AA2E25">
              <w:rPr>
                <w:bCs/>
                <w:iCs/>
                <w:noProof/>
                <w:sz w:val="24"/>
                <w:szCs w:val="24"/>
                <w:lang w:val="sr-Cyrl-RS"/>
              </w:rPr>
              <w:t>Укупна цена са ПДВ-ом</w:t>
            </w:r>
          </w:p>
          <w:p w14:paraId="76E03559" w14:textId="77777777" w:rsidR="00762E3E" w:rsidRPr="00AA2E25" w:rsidRDefault="00762E3E" w:rsidP="00F372E9">
            <w:pPr>
              <w:jc w:val="center"/>
              <w:rPr>
                <w:bCs/>
                <w:iCs/>
                <w:noProof/>
                <w:sz w:val="24"/>
                <w:szCs w:val="24"/>
                <w:lang w:val="sr-Cyrl-RS"/>
              </w:rPr>
            </w:pPr>
            <w:r w:rsidRPr="00AA2E25">
              <w:rPr>
                <w:bCs/>
                <w:iCs/>
                <w:noProof/>
                <w:sz w:val="24"/>
                <w:szCs w:val="24"/>
                <w:lang w:val="sr-Cyrl-RS"/>
              </w:rPr>
              <w:t xml:space="preserve">дин. </w:t>
            </w:r>
          </w:p>
          <w:p w14:paraId="126B93A4" w14:textId="77777777" w:rsidR="00762E3E" w:rsidRPr="00AA2E25" w:rsidRDefault="00762E3E" w:rsidP="00F372E9">
            <w:pPr>
              <w:autoSpaceDE w:val="0"/>
              <w:autoSpaceDN w:val="0"/>
              <w:adjustRightInd w:val="0"/>
              <w:jc w:val="center"/>
              <w:rPr>
                <w:sz w:val="24"/>
                <w:szCs w:val="24"/>
                <w:lang w:val="sr-Latn-RS"/>
              </w:rPr>
            </w:pPr>
            <w:r w:rsidRPr="00AA2E25">
              <w:rPr>
                <w:bCs/>
                <w:iCs/>
                <w:noProof/>
                <w:sz w:val="24"/>
                <w:szCs w:val="24"/>
                <w:lang w:val="sr-Cyrl-RS"/>
              </w:rPr>
              <w:t>(ГхЕ)</w:t>
            </w:r>
          </w:p>
        </w:tc>
      </w:tr>
      <w:tr w:rsidR="00AA2E25" w:rsidRPr="00AA2E25" w14:paraId="21614C30" w14:textId="77777777" w:rsidTr="00FA10B6">
        <w:tc>
          <w:tcPr>
            <w:tcW w:w="702" w:type="dxa"/>
          </w:tcPr>
          <w:p w14:paraId="111B0A00" w14:textId="77777777" w:rsidR="00762E3E" w:rsidRPr="008F738B" w:rsidRDefault="00762E3E" w:rsidP="00F372E9">
            <w:pPr>
              <w:autoSpaceDE w:val="0"/>
              <w:autoSpaceDN w:val="0"/>
              <w:adjustRightInd w:val="0"/>
              <w:jc w:val="center"/>
              <w:rPr>
                <w:b/>
                <w:sz w:val="24"/>
                <w:szCs w:val="24"/>
                <w:lang w:val="sr-Cyrl-RS"/>
              </w:rPr>
            </w:pPr>
            <w:r w:rsidRPr="008F738B">
              <w:rPr>
                <w:b/>
                <w:sz w:val="24"/>
                <w:szCs w:val="24"/>
                <w:lang w:val="sr-Cyrl-RS"/>
              </w:rPr>
              <w:t>(А)</w:t>
            </w:r>
          </w:p>
        </w:tc>
        <w:tc>
          <w:tcPr>
            <w:tcW w:w="1718" w:type="dxa"/>
          </w:tcPr>
          <w:p w14:paraId="555B589F" w14:textId="77777777" w:rsidR="00762E3E" w:rsidRPr="008F738B" w:rsidRDefault="00762E3E" w:rsidP="00F372E9">
            <w:pPr>
              <w:autoSpaceDE w:val="0"/>
              <w:autoSpaceDN w:val="0"/>
              <w:adjustRightInd w:val="0"/>
              <w:jc w:val="center"/>
              <w:rPr>
                <w:b/>
                <w:sz w:val="24"/>
                <w:szCs w:val="24"/>
                <w:lang w:val="sr-Cyrl-RS"/>
              </w:rPr>
            </w:pPr>
            <w:r w:rsidRPr="008F738B">
              <w:rPr>
                <w:b/>
                <w:sz w:val="24"/>
                <w:szCs w:val="24"/>
                <w:lang w:val="sr-Cyrl-RS"/>
              </w:rPr>
              <w:t>(Б)</w:t>
            </w:r>
          </w:p>
        </w:tc>
        <w:tc>
          <w:tcPr>
            <w:tcW w:w="1276" w:type="dxa"/>
          </w:tcPr>
          <w:p w14:paraId="2C63B590" w14:textId="77777777" w:rsidR="00762E3E" w:rsidRPr="008F738B" w:rsidRDefault="00762E3E" w:rsidP="00F372E9">
            <w:pPr>
              <w:autoSpaceDE w:val="0"/>
              <w:autoSpaceDN w:val="0"/>
              <w:adjustRightInd w:val="0"/>
              <w:jc w:val="center"/>
              <w:rPr>
                <w:b/>
                <w:sz w:val="24"/>
                <w:szCs w:val="24"/>
                <w:lang w:val="sr-Cyrl-RS"/>
              </w:rPr>
            </w:pPr>
            <w:r w:rsidRPr="008F738B">
              <w:rPr>
                <w:b/>
                <w:sz w:val="24"/>
                <w:szCs w:val="24"/>
                <w:lang w:val="sr-Cyrl-RS"/>
              </w:rPr>
              <w:t>(В)</w:t>
            </w:r>
          </w:p>
        </w:tc>
        <w:tc>
          <w:tcPr>
            <w:tcW w:w="1339" w:type="dxa"/>
          </w:tcPr>
          <w:p w14:paraId="08391B13" w14:textId="77777777" w:rsidR="00762E3E" w:rsidRPr="008F738B" w:rsidRDefault="00762E3E" w:rsidP="00F372E9">
            <w:pPr>
              <w:autoSpaceDE w:val="0"/>
              <w:autoSpaceDN w:val="0"/>
              <w:adjustRightInd w:val="0"/>
              <w:jc w:val="center"/>
              <w:rPr>
                <w:b/>
                <w:sz w:val="24"/>
                <w:szCs w:val="24"/>
                <w:lang w:val="sr-Cyrl-RS"/>
              </w:rPr>
            </w:pPr>
            <w:r w:rsidRPr="008F738B">
              <w:rPr>
                <w:b/>
                <w:sz w:val="24"/>
                <w:szCs w:val="24"/>
                <w:lang w:val="sr-Cyrl-RS"/>
              </w:rPr>
              <w:t>(Г)</w:t>
            </w:r>
          </w:p>
        </w:tc>
        <w:tc>
          <w:tcPr>
            <w:tcW w:w="1372" w:type="dxa"/>
          </w:tcPr>
          <w:p w14:paraId="11D05F81" w14:textId="77777777" w:rsidR="00762E3E" w:rsidRPr="008F738B" w:rsidRDefault="00762E3E" w:rsidP="00F372E9">
            <w:pPr>
              <w:autoSpaceDE w:val="0"/>
              <w:autoSpaceDN w:val="0"/>
              <w:adjustRightInd w:val="0"/>
              <w:jc w:val="center"/>
              <w:rPr>
                <w:b/>
                <w:sz w:val="24"/>
                <w:szCs w:val="24"/>
                <w:lang w:val="sr-Cyrl-RS"/>
              </w:rPr>
            </w:pPr>
            <w:r w:rsidRPr="008F738B">
              <w:rPr>
                <w:b/>
                <w:sz w:val="24"/>
                <w:szCs w:val="24"/>
                <w:lang w:val="sr-Cyrl-RS"/>
              </w:rPr>
              <w:t>(Д)</w:t>
            </w:r>
          </w:p>
        </w:tc>
        <w:tc>
          <w:tcPr>
            <w:tcW w:w="1265" w:type="dxa"/>
            <w:gridSpan w:val="2"/>
          </w:tcPr>
          <w:p w14:paraId="01EC82CD" w14:textId="77777777" w:rsidR="00762E3E" w:rsidRPr="008F738B" w:rsidRDefault="00762E3E" w:rsidP="00F372E9">
            <w:pPr>
              <w:autoSpaceDE w:val="0"/>
              <w:autoSpaceDN w:val="0"/>
              <w:adjustRightInd w:val="0"/>
              <w:jc w:val="center"/>
              <w:rPr>
                <w:b/>
                <w:sz w:val="24"/>
                <w:szCs w:val="24"/>
                <w:lang w:val="sr-Cyrl-RS"/>
              </w:rPr>
            </w:pPr>
            <w:r w:rsidRPr="008F738B">
              <w:rPr>
                <w:b/>
                <w:sz w:val="24"/>
                <w:szCs w:val="24"/>
                <w:lang w:val="sr-Cyrl-RS"/>
              </w:rPr>
              <w:t>(Е)</w:t>
            </w:r>
          </w:p>
        </w:tc>
        <w:tc>
          <w:tcPr>
            <w:tcW w:w="1410" w:type="dxa"/>
          </w:tcPr>
          <w:p w14:paraId="6962A905" w14:textId="77777777" w:rsidR="00762E3E" w:rsidRPr="008F738B" w:rsidRDefault="00762E3E" w:rsidP="00F372E9">
            <w:pPr>
              <w:autoSpaceDE w:val="0"/>
              <w:autoSpaceDN w:val="0"/>
              <w:adjustRightInd w:val="0"/>
              <w:jc w:val="center"/>
              <w:rPr>
                <w:b/>
                <w:sz w:val="24"/>
                <w:szCs w:val="24"/>
                <w:lang w:val="sr-Cyrl-RS"/>
              </w:rPr>
            </w:pPr>
            <w:r w:rsidRPr="008F738B">
              <w:rPr>
                <w:b/>
                <w:sz w:val="24"/>
                <w:szCs w:val="24"/>
                <w:lang w:val="sr-Cyrl-RS"/>
              </w:rPr>
              <w:t>(И)</w:t>
            </w:r>
          </w:p>
        </w:tc>
        <w:tc>
          <w:tcPr>
            <w:tcW w:w="1418" w:type="dxa"/>
          </w:tcPr>
          <w:p w14:paraId="08FB07A7" w14:textId="77777777" w:rsidR="00762E3E" w:rsidRPr="008F738B" w:rsidRDefault="00762E3E" w:rsidP="00FA10B6">
            <w:pPr>
              <w:autoSpaceDE w:val="0"/>
              <w:autoSpaceDN w:val="0"/>
              <w:adjustRightInd w:val="0"/>
              <w:spacing w:after="120"/>
              <w:jc w:val="center"/>
              <w:rPr>
                <w:b/>
                <w:sz w:val="24"/>
                <w:szCs w:val="24"/>
                <w:lang w:val="sr-Cyrl-RS"/>
              </w:rPr>
            </w:pPr>
            <w:r w:rsidRPr="008F738B">
              <w:rPr>
                <w:b/>
                <w:sz w:val="24"/>
                <w:szCs w:val="24"/>
                <w:lang w:val="sr-Cyrl-RS"/>
              </w:rPr>
              <w:t>(Ј)</w:t>
            </w:r>
          </w:p>
        </w:tc>
      </w:tr>
      <w:tr w:rsidR="00AA2E25" w:rsidRPr="00AA2E25" w14:paraId="47FD7497" w14:textId="77777777" w:rsidTr="00FA10B6">
        <w:tc>
          <w:tcPr>
            <w:tcW w:w="702" w:type="dxa"/>
          </w:tcPr>
          <w:p w14:paraId="2CB4A1F5" w14:textId="77777777" w:rsidR="00762E3E" w:rsidRPr="00AA2E25" w:rsidRDefault="00762E3E" w:rsidP="00F372E9">
            <w:pPr>
              <w:autoSpaceDE w:val="0"/>
              <w:autoSpaceDN w:val="0"/>
              <w:adjustRightInd w:val="0"/>
              <w:jc w:val="center"/>
              <w:rPr>
                <w:sz w:val="24"/>
                <w:szCs w:val="24"/>
                <w:lang w:val="sr-Cyrl-RS"/>
              </w:rPr>
            </w:pPr>
            <w:r w:rsidRPr="00AA2E25">
              <w:rPr>
                <w:sz w:val="24"/>
                <w:szCs w:val="24"/>
                <w:lang w:val="sr-Cyrl-RS"/>
              </w:rPr>
              <w:t>1.</w:t>
            </w:r>
          </w:p>
        </w:tc>
        <w:tc>
          <w:tcPr>
            <w:tcW w:w="1718" w:type="dxa"/>
          </w:tcPr>
          <w:p w14:paraId="28B609A6" w14:textId="77777777" w:rsidR="00762E3E" w:rsidRPr="00B33012" w:rsidRDefault="00762E3E" w:rsidP="00F372E9">
            <w:pPr>
              <w:autoSpaceDE w:val="0"/>
              <w:autoSpaceDN w:val="0"/>
              <w:adjustRightInd w:val="0"/>
              <w:jc w:val="center"/>
              <w:rPr>
                <w:b/>
                <w:sz w:val="24"/>
                <w:szCs w:val="24"/>
                <w:lang w:val="sr-Latn-RS"/>
              </w:rPr>
            </w:pPr>
            <w:r w:rsidRPr="00B33012">
              <w:rPr>
                <w:sz w:val="24"/>
                <w:szCs w:val="24"/>
              </w:rPr>
              <w:t>Категорија А</w:t>
            </w:r>
          </w:p>
        </w:tc>
        <w:tc>
          <w:tcPr>
            <w:tcW w:w="1276" w:type="dxa"/>
          </w:tcPr>
          <w:p w14:paraId="6A9CF061" w14:textId="77777777" w:rsidR="00762E3E" w:rsidRPr="00B33012" w:rsidRDefault="00762E3E" w:rsidP="00F372E9">
            <w:pPr>
              <w:autoSpaceDE w:val="0"/>
              <w:autoSpaceDN w:val="0"/>
              <w:adjustRightInd w:val="0"/>
              <w:jc w:val="center"/>
              <w:rPr>
                <w:sz w:val="24"/>
                <w:szCs w:val="24"/>
                <w:lang w:val="sr-Cyrl-RS"/>
              </w:rPr>
            </w:pPr>
            <w:r w:rsidRPr="00B33012">
              <w:rPr>
                <w:sz w:val="24"/>
                <w:szCs w:val="24"/>
                <w:lang w:val="sr-Cyrl-RS"/>
              </w:rPr>
              <w:t>школа</w:t>
            </w:r>
          </w:p>
        </w:tc>
        <w:tc>
          <w:tcPr>
            <w:tcW w:w="1339" w:type="dxa"/>
          </w:tcPr>
          <w:p w14:paraId="21BEB998" w14:textId="29A12579" w:rsidR="00762E3E" w:rsidRPr="0006453C" w:rsidRDefault="0006453C" w:rsidP="00F372E9">
            <w:pPr>
              <w:autoSpaceDE w:val="0"/>
              <w:autoSpaceDN w:val="0"/>
              <w:adjustRightInd w:val="0"/>
              <w:jc w:val="center"/>
              <w:rPr>
                <w:sz w:val="24"/>
                <w:szCs w:val="24"/>
                <w:highlight w:val="green"/>
                <w:lang w:val="sr-Cyrl-RS"/>
              </w:rPr>
            </w:pPr>
            <w:r>
              <w:rPr>
                <w:sz w:val="24"/>
                <w:szCs w:val="24"/>
                <w:lang w:val="sr-Cyrl-RS"/>
              </w:rPr>
              <w:t>79</w:t>
            </w:r>
          </w:p>
        </w:tc>
        <w:tc>
          <w:tcPr>
            <w:tcW w:w="1372" w:type="dxa"/>
          </w:tcPr>
          <w:p w14:paraId="2CE2B577" w14:textId="77777777" w:rsidR="00762E3E" w:rsidRPr="00AA2E25" w:rsidRDefault="00762E3E" w:rsidP="00F372E9">
            <w:pPr>
              <w:autoSpaceDE w:val="0"/>
              <w:autoSpaceDN w:val="0"/>
              <w:adjustRightInd w:val="0"/>
              <w:jc w:val="center"/>
              <w:rPr>
                <w:b/>
                <w:sz w:val="24"/>
                <w:szCs w:val="24"/>
                <w:lang w:val="sr-Latn-RS"/>
              </w:rPr>
            </w:pPr>
          </w:p>
        </w:tc>
        <w:tc>
          <w:tcPr>
            <w:tcW w:w="1265" w:type="dxa"/>
            <w:gridSpan w:val="2"/>
          </w:tcPr>
          <w:p w14:paraId="10586762" w14:textId="77777777" w:rsidR="00762E3E" w:rsidRPr="00AA2E25" w:rsidRDefault="00762E3E" w:rsidP="00F372E9">
            <w:pPr>
              <w:autoSpaceDE w:val="0"/>
              <w:autoSpaceDN w:val="0"/>
              <w:adjustRightInd w:val="0"/>
              <w:jc w:val="center"/>
              <w:rPr>
                <w:b/>
                <w:sz w:val="24"/>
                <w:szCs w:val="24"/>
                <w:lang w:val="sr-Latn-RS"/>
              </w:rPr>
            </w:pPr>
          </w:p>
        </w:tc>
        <w:tc>
          <w:tcPr>
            <w:tcW w:w="1410" w:type="dxa"/>
          </w:tcPr>
          <w:p w14:paraId="2A82C337" w14:textId="77777777" w:rsidR="00762E3E" w:rsidRPr="00AA2E25" w:rsidRDefault="00762E3E" w:rsidP="00F372E9">
            <w:pPr>
              <w:autoSpaceDE w:val="0"/>
              <w:autoSpaceDN w:val="0"/>
              <w:adjustRightInd w:val="0"/>
              <w:jc w:val="center"/>
              <w:rPr>
                <w:b/>
                <w:sz w:val="24"/>
                <w:szCs w:val="24"/>
                <w:lang w:val="sr-Latn-RS"/>
              </w:rPr>
            </w:pPr>
          </w:p>
        </w:tc>
        <w:tc>
          <w:tcPr>
            <w:tcW w:w="1418" w:type="dxa"/>
          </w:tcPr>
          <w:p w14:paraId="7587D9B0" w14:textId="77777777" w:rsidR="00762E3E" w:rsidRPr="00AA2E25" w:rsidRDefault="00762E3E" w:rsidP="00F372E9">
            <w:pPr>
              <w:autoSpaceDE w:val="0"/>
              <w:autoSpaceDN w:val="0"/>
              <w:adjustRightInd w:val="0"/>
              <w:jc w:val="center"/>
              <w:rPr>
                <w:b/>
                <w:sz w:val="24"/>
                <w:szCs w:val="24"/>
                <w:lang w:val="sr-Latn-RS"/>
              </w:rPr>
            </w:pPr>
          </w:p>
          <w:p w14:paraId="77B7246D" w14:textId="77777777" w:rsidR="00762E3E" w:rsidRPr="00AA2E25" w:rsidRDefault="00762E3E" w:rsidP="00F372E9">
            <w:pPr>
              <w:autoSpaceDE w:val="0"/>
              <w:autoSpaceDN w:val="0"/>
              <w:adjustRightInd w:val="0"/>
              <w:jc w:val="center"/>
              <w:rPr>
                <w:b/>
                <w:sz w:val="24"/>
                <w:szCs w:val="24"/>
                <w:lang w:val="sr-Latn-RS"/>
              </w:rPr>
            </w:pPr>
          </w:p>
        </w:tc>
      </w:tr>
      <w:tr w:rsidR="00AA2E25" w:rsidRPr="00AA2E25" w14:paraId="778BE46E" w14:textId="77777777" w:rsidTr="00FA10B6">
        <w:tc>
          <w:tcPr>
            <w:tcW w:w="702" w:type="dxa"/>
          </w:tcPr>
          <w:p w14:paraId="616E9C98" w14:textId="77777777" w:rsidR="00762E3E" w:rsidRPr="00AA2E25" w:rsidRDefault="00762E3E" w:rsidP="00F372E9">
            <w:pPr>
              <w:autoSpaceDE w:val="0"/>
              <w:autoSpaceDN w:val="0"/>
              <w:adjustRightInd w:val="0"/>
              <w:jc w:val="center"/>
              <w:rPr>
                <w:sz w:val="24"/>
                <w:szCs w:val="24"/>
                <w:lang w:val="sr-Cyrl-RS"/>
              </w:rPr>
            </w:pPr>
            <w:r w:rsidRPr="00AA2E25">
              <w:rPr>
                <w:sz w:val="24"/>
                <w:szCs w:val="24"/>
                <w:lang w:val="sr-Cyrl-RS"/>
              </w:rPr>
              <w:t>2.</w:t>
            </w:r>
          </w:p>
        </w:tc>
        <w:tc>
          <w:tcPr>
            <w:tcW w:w="1718" w:type="dxa"/>
          </w:tcPr>
          <w:p w14:paraId="6B7A67F4" w14:textId="77777777" w:rsidR="00762E3E" w:rsidRPr="00B33012" w:rsidRDefault="00762E3E" w:rsidP="00F372E9">
            <w:pPr>
              <w:autoSpaceDE w:val="0"/>
              <w:autoSpaceDN w:val="0"/>
              <w:adjustRightInd w:val="0"/>
              <w:jc w:val="center"/>
              <w:rPr>
                <w:b/>
                <w:sz w:val="24"/>
                <w:szCs w:val="24"/>
                <w:lang w:val="sr-Latn-RS"/>
              </w:rPr>
            </w:pPr>
            <w:r w:rsidRPr="00B33012">
              <w:rPr>
                <w:sz w:val="24"/>
                <w:szCs w:val="24"/>
              </w:rPr>
              <w:t>Категорија Б</w:t>
            </w:r>
          </w:p>
        </w:tc>
        <w:tc>
          <w:tcPr>
            <w:tcW w:w="1276" w:type="dxa"/>
          </w:tcPr>
          <w:p w14:paraId="51F2FBB1" w14:textId="77777777" w:rsidR="00762E3E" w:rsidRPr="00B33012" w:rsidRDefault="00762E3E" w:rsidP="00F372E9">
            <w:pPr>
              <w:autoSpaceDE w:val="0"/>
              <w:autoSpaceDN w:val="0"/>
              <w:adjustRightInd w:val="0"/>
              <w:jc w:val="center"/>
              <w:rPr>
                <w:b/>
                <w:sz w:val="24"/>
                <w:szCs w:val="24"/>
                <w:lang w:val="sr-Latn-RS"/>
              </w:rPr>
            </w:pPr>
            <w:r w:rsidRPr="00B33012">
              <w:rPr>
                <w:sz w:val="24"/>
                <w:szCs w:val="24"/>
                <w:lang w:val="sr-Cyrl-RS"/>
              </w:rPr>
              <w:t>школа</w:t>
            </w:r>
          </w:p>
        </w:tc>
        <w:tc>
          <w:tcPr>
            <w:tcW w:w="1339" w:type="dxa"/>
          </w:tcPr>
          <w:p w14:paraId="71AE9F79" w14:textId="26274A1B" w:rsidR="00762E3E" w:rsidRPr="0006453C" w:rsidRDefault="0006453C" w:rsidP="00F372E9">
            <w:pPr>
              <w:autoSpaceDE w:val="0"/>
              <w:autoSpaceDN w:val="0"/>
              <w:adjustRightInd w:val="0"/>
              <w:jc w:val="center"/>
              <w:rPr>
                <w:sz w:val="24"/>
                <w:szCs w:val="24"/>
                <w:highlight w:val="green"/>
                <w:lang w:val="sr-Cyrl-RS"/>
              </w:rPr>
            </w:pPr>
            <w:r>
              <w:rPr>
                <w:sz w:val="24"/>
                <w:szCs w:val="24"/>
                <w:lang w:val="sr-Cyrl-RS"/>
              </w:rPr>
              <w:t>361</w:t>
            </w:r>
          </w:p>
        </w:tc>
        <w:tc>
          <w:tcPr>
            <w:tcW w:w="1372" w:type="dxa"/>
          </w:tcPr>
          <w:p w14:paraId="5328CD8E" w14:textId="77777777" w:rsidR="00762E3E" w:rsidRPr="00AA2E25" w:rsidRDefault="00762E3E" w:rsidP="00F372E9">
            <w:pPr>
              <w:autoSpaceDE w:val="0"/>
              <w:autoSpaceDN w:val="0"/>
              <w:adjustRightInd w:val="0"/>
              <w:jc w:val="center"/>
              <w:rPr>
                <w:b/>
                <w:sz w:val="24"/>
                <w:szCs w:val="24"/>
                <w:lang w:val="sr-Latn-RS"/>
              </w:rPr>
            </w:pPr>
          </w:p>
        </w:tc>
        <w:tc>
          <w:tcPr>
            <w:tcW w:w="1265" w:type="dxa"/>
            <w:gridSpan w:val="2"/>
          </w:tcPr>
          <w:p w14:paraId="5F62B04D" w14:textId="77777777" w:rsidR="00762E3E" w:rsidRPr="00AA2E25" w:rsidRDefault="00762E3E" w:rsidP="00F372E9">
            <w:pPr>
              <w:autoSpaceDE w:val="0"/>
              <w:autoSpaceDN w:val="0"/>
              <w:adjustRightInd w:val="0"/>
              <w:jc w:val="center"/>
              <w:rPr>
                <w:b/>
                <w:sz w:val="24"/>
                <w:szCs w:val="24"/>
                <w:lang w:val="sr-Latn-RS"/>
              </w:rPr>
            </w:pPr>
          </w:p>
        </w:tc>
        <w:tc>
          <w:tcPr>
            <w:tcW w:w="1410" w:type="dxa"/>
          </w:tcPr>
          <w:p w14:paraId="68127381" w14:textId="77777777" w:rsidR="00762E3E" w:rsidRPr="00AA2E25" w:rsidRDefault="00762E3E" w:rsidP="00F372E9">
            <w:pPr>
              <w:autoSpaceDE w:val="0"/>
              <w:autoSpaceDN w:val="0"/>
              <w:adjustRightInd w:val="0"/>
              <w:jc w:val="center"/>
              <w:rPr>
                <w:b/>
                <w:sz w:val="24"/>
                <w:szCs w:val="24"/>
                <w:lang w:val="sr-Latn-RS"/>
              </w:rPr>
            </w:pPr>
          </w:p>
        </w:tc>
        <w:tc>
          <w:tcPr>
            <w:tcW w:w="1418" w:type="dxa"/>
          </w:tcPr>
          <w:p w14:paraId="26E60D88" w14:textId="77777777" w:rsidR="00762E3E" w:rsidRPr="00AA2E25" w:rsidRDefault="00762E3E" w:rsidP="00F372E9">
            <w:pPr>
              <w:autoSpaceDE w:val="0"/>
              <w:autoSpaceDN w:val="0"/>
              <w:adjustRightInd w:val="0"/>
              <w:jc w:val="center"/>
              <w:rPr>
                <w:b/>
                <w:sz w:val="24"/>
                <w:szCs w:val="24"/>
                <w:lang w:val="sr-Latn-RS"/>
              </w:rPr>
            </w:pPr>
          </w:p>
          <w:p w14:paraId="62A1E2EF" w14:textId="77777777" w:rsidR="00762E3E" w:rsidRPr="00AA2E25" w:rsidRDefault="00762E3E" w:rsidP="00F372E9">
            <w:pPr>
              <w:autoSpaceDE w:val="0"/>
              <w:autoSpaceDN w:val="0"/>
              <w:adjustRightInd w:val="0"/>
              <w:jc w:val="center"/>
              <w:rPr>
                <w:b/>
                <w:sz w:val="24"/>
                <w:szCs w:val="24"/>
                <w:lang w:val="sr-Latn-RS"/>
              </w:rPr>
            </w:pPr>
          </w:p>
        </w:tc>
      </w:tr>
      <w:tr w:rsidR="00AA2E25" w:rsidRPr="00AA2E25" w14:paraId="6AEC42DB" w14:textId="77777777" w:rsidTr="00FA10B6">
        <w:tc>
          <w:tcPr>
            <w:tcW w:w="702" w:type="dxa"/>
          </w:tcPr>
          <w:p w14:paraId="4CC74898" w14:textId="77777777" w:rsidR="00762E3E" w:rsidRPr="00AA2E25" w:rsidRDefault="00762E3E" w:rsidP="00F372E9">
            <w:pPr>
              <w:autoSpaceDE w:val="0"/>
              <w:autoSpaceDN w:val="0"/>
              <w:adjustRightInd w:val="0"/>
              <w:jc w:val="center"/>
              <w:rPr>
                <w:sz w:val="24"/>
                <w:szCs w:val="24"/>
                <w:lang w:val="sr-Cyrl-RS"/>
              </w:rPr>
            </w:pPr>
            <w:r w:rsidRPr="00AA2E25">
              <w:rPr>
                <w:sz w:val="24"/>
                <w:szCs w:val="24"/>
                <w:lang w:val="sr-Cyrl-RS"/>
              </w:rPr>
              <w:t>3.</w:t>
            </w:r>
          </w:p>
        </w:tc>
        <w:tc>
          <w:tcPr>
            <w:tcW w:w="1718" w:type="dxa"/>
          </w:tcPr>
          <w:p w14:paraId="1438DA25" w14:textId="77777777" w:rsidR="00762E3E" w:rsidRPr="00B33012" w:rsidRDefault="00762E3E" w:rsidP="00F372E9">
            <w:pPr>
              <w:autoSpaceDE w:val="0"/>
              <w:autoSpaceDN w:val="0"/>
              <w:adjustRightInd w:val="0"/>
              <w:jc w:val="center"/>
              <w:rPr>
                <w:b/>
                <w:sz w:val="24"/>
                <w:szCs w:val="24"/>
                <w:lang w:val="sr-Latn-RS"/>
              </w:rPr>
            </w:pPr>
            <w:r w:rsidRPr="00B33012">
              <w:rPr>
                <w:sz w:val="24"/>
                <w:szCs w:val="24"/>
              </w:rPr>
              <w:t>Категорија Ц</w:t>
            </w:r>
          </w:p>
        </w:tc>
        <w:tc>
          <w:tcPr>
            <w:tcW w:w="1276" w:type="dxa"/>
          </w:tcPr>
          <w:p w14:paraId="641578A2" w14:textId="77777777" w:rsidR="00762E3E" w:rsidRPr="00B33012" w:rsidRDefault="00762E3E" w:rsidP="00F372E9">
            <w:pPr>
              <w:autoSpaceDE w:val="0"/>
              <w:autoSpaceDN w:val="0"/>
              <w:adjustRightInd w:val="0"/>
              <w:jc w:val="center"/>
              <w:rPr>
                <w:b/>
                <w:sz w:val="24"/>
                <w:szCs w:val="24"/>
                <w:lang w:val="sr-Latn-RS"/>
              </w:rPr>
            </w:pPr>
            <w:r w:rsidRPr="00B33012">
              <w:rPr>
                <w:sz w:val="24"/>
                <w:szCs w:val="24"/>
                <w:lang w:val="sr-Cyrl-RS"/>
              </w:rPr>
              <w:t>школа</w:t>
            </w:r>
          </w:p>
        </w:tc>
        <w:tc>
          <w:tcPr>
            <w:tcW w:w="1339" w:type="dxa"/>
          </w:tcPr>
          <w:p w14:paraId="26C1CBB9" w14:textId="4C52BBA9" w:rsidR="00762E3E" w:rsidRPr="0006453C" w:rsidRDefault="0006453C" w:rsidP="00F372E9">
            <w:pPr>
              <w:autoSpaceDE w:val="0"/>
              <w:autoSpaceDN w:val="0"/>
              <w:adjustRightInd w:val="0"/>
              <w:jc w:val="center"/>
              <w:rPr>
                <w:sz w:val="24"/>
                <w:szCs w:val="24"/>
                <w:highlight w:val="green"/>
                <w:lang w:val="sr-Cyrl-RS"/>
              </w:rPr>
            </w:pPr>
            <w:r>
              <w:rPr>
                <w:sz w:val="24"/>
                <w:szCs w:val="24"/>
                <w:lang w:val="sr-Cyrl-RS"/>
              </w:rPr>
              <w:t>649</w:t>
            </w:r>
          </w:p>
        </w:tc>
        <w:tc>
          <w:tcPr>
            <w:tcW w:w="1372" w:type="dxa"/>
          </w:tcPr>
          <w:p w14:paraId="73B14F1F" w14:textId="77777777" w:rsidR="00762E3E" w:rsidRPr="00AA2E25" w:rsidRDefault="00762E3E" w:rsidP="00F372E9">
            <w:pPr>
              <w:autoSpaceDE w:val="0"/>
              <w:autoSpaceDN w:val="0"/>
              <w:adjustRightInd w:val="0"/>
              <w:jc w:val="center"/>
              <w:rPr>
                <w:b/>
                <w:sz w:val="24"/>
                <w:szCs w:val="24"/>
                <w:lang w:val="sr-Latn-RS"/>
              </w:rPr>
            </w:pPr>
          </w:p>
        </w:tc>
        <w:tc>
          <w:tcPr>
            <w:tcW w:w="1265" w:type="dxa"/>
            <w:gridSpan w:val="2"/>
          </w:tcPr>
          <w:p w14:paraId="74354D12" w14:textId="77777777" w:rsidR="00762E3E" w:rsidRPr="00AA2E25" w:rsidRDefault="00762E3E" w:rsidP="00F372E9">
            <w:pPr>
              <w:autoSpaceDE w:val="0"/>
              <w:autoSpaceDN w:val="0"/>
              <w:adjustRightInd w:val="0"/>
              <w:jc w:val="center"/>
              <w:rPr>
                <w:b/>
                <w:sz w:val="24"/>
                <w:szCs w:val="24"/>
                <w:lang w:val="sr-Latn-RS"/>
              </w:rPr>
            </w:pPr>
          </w:p>
        </w:tc>
        <w:tc>
          <w:tcPr>
            <w:tcW w:w="1410" w:type="dxa"/>
          </w:tcPr>
          <w:p w14:paraId="3BDAB2A3" w14:textId="77777777" w:rsidR="00762E3E" w:rsidRPr="00AA2E25" w:rsidRDefault="00762E3E" w:rsidP="00F372E9">
            <w:pPr>
              <w:autoSpaceDE w:val="0"/>
              <w:autoSpaceDN w:val="0"/>
              <w:adjustRightInd w:val="0"/>
              <w:jc w:val="center"/>
              <w:rPr>
                <w:b/>
                <w:sz w:val="24"/>
                <w:szCs w:val="24"/>
                <w:lang w:val="sr-Latn-RS"/>
              </w:rPr>
            </w:pPr>
          </w:p>
        </w:tc>
        <w:tc>
          <w:tcPr>
            <w:tcW w:w="1418" w:type="dxa"/>
          </w:tcPr>
          <w:p w14:paraId="5003DDDF" w14:textId="77777777" w:rsidR="00762E3E" w:rsidRPr="00AA2E25" w:rsidRDefault="00762E3E" w:rsidP="00F372E9">
            <w:pPr>
              <w:autoSpaceDE w:val="0"/>
              <w:autoSpaceDN w:val="0"/>
              <w:adjustRightInd w:val="0"/>
              <w:jc w:val="center"/>
              <w:rPr>
                <w:b/>
                <w:sz w:val="24"/>
                <w:szCs w:val="24"/>
                <w:lang w:val="sr-Latn-RS"/>
              </w:rPr>
            </w:pPr>
          </w:p>
          <w:p w14:paraId="3F6398DE" w14:textId="77777777" w:rsidR="00762E3E" w:rsidRPr="00AA2E25" w:rsidRDefault="00762E3E" w:rsidP="00F372E9">
            <w:pPr>
              <w:autoSpaceDE w:val="0"/>
              <w:autoSpaceDN w:val="0"/>
              <w:adjustRightInd w:val="0"/>
              <w:jc w:val="center"/>
              <w:rPr>
                <w:b/>
                <w:sz w:val="24"/>
                <w:szCs w:val="24"/>
                <w:lang w:val="sr-Latn-RS"/>
              </w:rPr>
            </w:pPr>
          </w:p>
        </w:tc>
      </w:tr>
      <w:tr w:rsidR="00AA2E25" w:rsidRPr="00AA2E25" w14:paraId="2459335F" w14:textId="77777777" w:rsidTr="00FA10B6">
        <w:tc>
          <w:tcPr>
            <w:tcW w:w="702" w:type="dxa"/>
          </w:tcPr>
          <w:p w14:paraId="04CDACF8" w14:textId="77777777" w:rsidR="00762E3E" w:rsidRPr="00AA2E25" w:rsidRDefault="00762E3E" w:rsidP="00F372E9">
            <w:pPr>
              <w:autoSpaceDE w:val="0"/>
              <w:autoSpaceDN w:val="0"/>
              <w:adjustRightInd w:val="0"/>
              <w:jc w:val="center"/>
              <w:rPr>
                <w:sz w:val="24"/>
                <w:szCs w:val="24"/>
                <w:lang w:val="sr-Cyrl-RS"/>
              </w:rPr>
            </w:pPr>
            <w:r w:rsidRPr="00AA2E25">
              <w:rPr>
                <w:sz w:val="24"/>
                <w:szCs w:val="24"/>
                <w:lang w:val="sr-Cyrl-RS"/>
              </w:rPr>
              <w:t>4.</w:t>
            </w:r>
          </w:p>
        </w:tc>
        <w:tc>
          <w:tcPr>
            <w:tcW w:w="1718" w:type="dxa"/>
          </w:tcPr>
          <w:p w14:paraId="61715EAA" w14:textId="77777777" w:rsidR="00762E3E" w:rsidRPr="00B33012" w:rsidRDefault="00762E3E" w:rsidP="00F372E9">
            <w:pPr>
              <w:autoSpaceDE w:val="0"/>
              <w:autoSpaceDN w:val="0"/>
              <w:adjustRightInd w:val="0"/>
              <w:jc w:val="center"/>
              <w:rPr>
                <w:b/>
                <w:sz w:val="24"/>
                <w:szCs w:val="24"/>
                <w:lang w:val="sr-Latn-RS"/>
              </w:rPr>
            </w:pPr>
            <w:r w:rsidRPr="00B33012">
              <w:rPr>
                <w:sz w:val="24"/>
                <w:szCs w:val="24"/>
              </w:rPr>
              <w:t>Категорија Д</w:t>
            </w:r>
          </w:p>
        </w:tc>
        <w:tc>
          <w:tcPr>
            <w:tcW w:w="1276" w:type="dxa"/>
          </w:tcPr>
          <w:p w14:paraId="55497EEA" w14:textId="77777777" w:rsidR="00762E3E" w:rsidRPr="00B33012" w:rsidRDefault="00762E3E" w:rsidP="00F372E9">
            <w:pPr>
              <w:autoSpaceDE w:val="0"/>
              <w:autoSpaceDN w:val="0"/>
              <w:adjustRightInd w:val="0"/>
              <w:jc w:val="center"/>
              <w:rPr>
                <w:b/>
                <w:sz w:val="24"/>
                <w:szCs w:val="24"/>
                <w:lang w:val="sr-Latn-RS"/>
              </w:rPr>
            </w:pPr>
            <w:r w:rsidRPr="00B33012">
              <w:rPr>
                <w:sz w:val="24"/>
                <w:szCs w:val="24"/>
                <w:lang w:val="sr-Cyrl-RS"/>
              </w:rPr>
              <w:t>школа</w:t>
            </w:r>
          </w:p>
        </w:tc>
        <w:tc>
          <w:tcPr>
            <w:tcW w:w="1339" w:type="dxa"/>
          </w:tcPr>
          <w:p w14:paraId="7F96CB11" w14:textId="1CF611AC" w:rsidR="00762E3E" w:rsidRPr="0006453C" w:rsidRDefault="0006453C" w:rsidP="00F372E9">
            <w:pPr>
              <w:autoSpaceDE w:val="0"/>
              <w:autoSpaceDN w:val="0"/>
              <w:adjustRightInd w:val="0"/>
              <w:jc w:val="center"/>
              <w:rPr>
                <w:sz w:val="24"/>
                <w:szCs w:val="24"/>
                <w:highlight w:val="green"/>
                <w:lang w:val="sr-Cyrl-RS"/>
              </w:rPr>
            </w:pPr>
            <w:r>
              <w:rPr>
                <w:sz w:val="24"/>
                <w:szCs w:val="24"/>
                <w:lang w:val="sr-Cyrl-RS"/>
              </w:rPr>
              <w:t>402</w:t>
            </w:r>
          </w:p>
        </w:tc>
        <w:tc>
          <w:tcPr>
            <w:tcW w:w="1372" w:type="dxa"/>
          </w:tcPr>
          <w:p w14:paraId="56F9593D" w14:textId="77777777" w:rsidR="00762E3E" w:rsidRPr="00AA2E25" w:rsidRDefault="00762E3E" w:rsidP="00F372E9">
            <w:pPr>
              <w:autoSpaceDE w:val="0"/>
              <w:autoSpaceDN w:val="0"/>
              <w:adjustRightInd w:val="0"/>
              <w:jc w:val="center"/>
              <w:rPr>
                <w:b/>
                <w:sz w:val="24"/>
                <w:szCs w:val="24"/>
                <w:lang w:val="sr-Latn-RS"/>
              </w:rPr>
            </w:pPr>
          </w:p>
        </w:tc>
        <w:tc>
          <w:tcPr>
            <w:tcW w:w="1265" w:type="dxa"/>
            <w:gridSpan w:val="2"/>
          </w:tcPr>
          <w:p w14:paraId="36E161FC" w14:textId="77777777" w:rsidR="00762E3E" w:rsidRPr="00AA2E25" w:rsidRDefault="00762E3E" w:rsidP="00F372E9">
            <w:pPr>
              <w:autoSpaceDE w:val="0"/>
              <w:autoSpaceDN w:val="0"/>
              <w:adjustRightInd w:val="0"/>
              <w:jc w:val="center"/>
              <w:rPr>
                <w:b/>
                <w:sz w:val="24"/>
                <w:szCs w:val="24"/>
                <w:lang w:val="sr-Latn-RS"/>
              </w:rPr>
            </w:pPr>
          </w:p>
        </w:tc>
        <w:tc>
          <w:tcPr>
            <w:tcW w:w="1410" w:type="dxa"/>
          </w:tcPr>
          <w:p w14:paraId="7F78DECE" w14:textId="77777777" w:rsidR="00762E3E" w:rsidRPr="00AA2E25" w:rsidRDefault="00762E3E" w:rsidP="00F372E9">
            <w:pPr>
              <w:autoSpaceDE w:val="0"/>
              <w:autoSpaceDN w:val="0"/>
              <w:adjustRightInd w:val="0"/>
              <w:jc w:val="center"/>
              <w:rPr>
                <w:b/>
                <w:sz w:val="24"/>
                <w:szCs w:val="24"/>
                <w:lang w:val="sr-Latn-RS"/>
              </w:rPr>
            </w:pPr>
          </w:p>
        </w:tc>
        <w:tc>
          <w:tcPr>
            <w:tcW w:w="1418" w:type="dxa"/>
          </w:tcPr>
          <w:p w14:paraId="5B087201" w14:textId="77777777" w:rsidR="00762E3E" w:rsidRPr="00AA2E25" w:rsidRDefault="00762E3E" w:rsidP="00F372E9">
            <w:pPr>
              <w:autoSpaceDE w:val="0"/>
              <w:autoSpaceDN w:val="0"/>
              <w:adjustRightInd w:val="0"/>
              <w:jc w:val="center"/>
              <w:rPr>
                <w:b/>
                <w:sz w:val="24"/>
                <w:szCs w:val="24"/>
                <w:lang w:val="sr-Latn-RS"/>
              </w:rPr>
            </w:pPr>
          </w:p>
          <w:p w14:paraId="6E0A833A" w14:textId="77777777" w:rsidR="00762E3E" w:rsidRPr="00AA2E25" w:rsidRDefault="00762E3E" w:rsidP="00F372E9">
            <w:pPr>
              <w:autoSpaceDE w:val="0"/>
              <w:autoSpaceDN w:val="0"/>
              <w:adjustRightInd w:val="0"/>
              <w:jc w:val="center"/>
              <w:rPr>
                <w:b/>
                <w:sz w:val="24"/>
                <w:szCs w:val="24"/>
                <w:lang w:val="sr-Latn-RS"/>
              </w:rPr>
            </w:pPr>
          </w:p>
        </w:tc>
      </w:tr>
      <w:tr w:rsidR="00AA2E25" w:rsidRPr="00AA2E25" w14:paraId="2DBFAA99" w14:textId="77777777" w:rsidTr="00FA10B6">
        <w:tc>
          <w:tcPr>
            <w:tcW w:w="702" w:type="dxa"/>
          </w:tcPr>
          <w:p w14:paraId="0D147B30" w14:textId="77777777" w:rsidR="00762E3E" w:rsidRPr="00AA2E25" w:rsidRDefault="00762E3E" w:rsidP="00F372E9">
            <w:pPr>
              <w:autoSpaceDE w:val="0"/>
              <w:autoSpaceDN w:val="0"/>
              <w:adjustRightInd w:val="0"/>
              <w:jc w:val="center"/>
              <w:rPr>
                <w:sz w:val="24"/>
                <w:szCs w:val="24"/>
                <w:lang w:val="sr-Cyrl-RS"/>
              </w:rPr>
            </w:pPr>
            <w:r w:rsidRPr="00AA2E25">
              <w:rPr>
                <w:sz w:val="24"/>
                <w:szCs w:val="24"/>
                <w:lang w:val="sr-Cyrl-RS"/>
              </w:rPr>
              <w:t>5.</w:t>
            </w:r>
          </w:p>
        </w:tc>
        <w:tc>
          <w:tcPr>
            <w:tcW w:w="1718" w:type="dxa"/>
          </w:tcPr>
          <w:p w14:paraId="65C69256" w14:textId="77777777" w:rsidR="00762E3E" w:rsidRPr="00B33012" w:rsidRDefault="00762E3E" w:rsidP="00F372E9">
            <w:pPr>
              <w:autoSpaceDE w:val="0"/>
              <w:autoSpaceDN w:val="0"/>
              <w:adjustRightInd w:val="0"/>
              <w:jc w:val="center"/>
              <w:rPr>
                <w:b/>
                <w:sz w:val="24"/>
                <w:szCs w:val="24"/>
                <w:lang w:val="sr-Latn-RS"/>
              </w:rPr>
            </w:pPr>
            <w:r w:rsidRPr="00B33012">
              <w:rPr>
                <w:sz w:val="24"/>
                <w:szCs w:val="24"/>
              </w:rPr>
              <w:t>Категорија Е</w:t>
            </w:r>
          </w:p>
        </w:tc>
        <w:tc>
          <w:tcPr>
            <w:tcW w:w="1276" w:type="dxa"/>
          </w:tcPr>
          <w:p w14:paraId="0DE8EC66" w14:textId="77777777" w:rsidR="00762E3E" w:rsidRPr="00B33012" w:rsidRDefault="00762E3E" w:rsidP="00F372E9">
            <w:pPr>
              <w:autoSpaceDE w:val="0"/>
              <w:autoSpaceDN w:val="0"/>
              <w:adjustRightInd w:val="0"/>
              <w:jc w:val="center"/>
              <w:rPr>
                <w:b/>
                <w:sz w:val="24"/>
                <w:szCs w:val="24"/>
                <w:lang w:val="sr-Latn-RS"/>
              </w:rPr>
            </w:pPr>
            <w:r w:rsidRPr="00B33012">
              <w:rPr>
                <w:sz w:val="24"/>
                <w:szCs w:val="24"/>
                <w:lang w:val="sr-Cyrl-RS"/>
              </w:rPr>
              <w:t>школа</w:t>
            </w:r>
          </w:p>
        </w:tc>
        <w:tc>
          <w:tcPr>
            <w:tcW w:w="1339" w:type="dxa"/>
          </w:tcPr>
          <w:p w14:paraId="3BC1C1E6" w14:textId="2710ADB5" w:rsidR="00762E3E" w:rsidRPr="0006453C" w:rsidRDefault="0006453C" w:rsidP="00F372E9">
            <w:pPr>
              <w:autoSpaceDE w:val="0"/>
              <w:autoSpaceDN w:val="0"/>
              <w:adjustRightInd w:val="0"/>
              <w:jc w:val="center"/>
              <w:rPr>
                <w:sz w:val="24"/>
                <w:szCs w:val="24"/>
                <w:highlight w:val="green"/>
                <w:lang w:val="sr-Cyrl-RS"/>
              </w:rPr>
            </w:pPr>
            <w:r>
              <w:rPr>
                <w:sz w:val="24"/>
                <w:szCs w:val="24"/>
                <w:lang w:val="sr-Cyrl-RS"/>
              </w:rPr>
              <w:t>119</w:t>
            </w:r>
          </w:p>
        </w:tc>
        <w:tc>
          <w:tcPr>
            <w:tcW w:w="1372" w:type="dxa"/>
          </w:tcPr>
          <w:p w14:paraId="13385AEA" w14:textId="77777777" w:rsidR="00762E3E" w:rsidRPr="00AA2E25" w:rsidRDefault="00762E3E" w:rsidP="00F372E9">
            <w:pPr>
              <w:autoSpaceDE w:val="0"/>
              <w:autoSpaceDN w:val="0"/>
              <w:adjustRightInd w:val="0"/>
              <w:jc w:val="center"/>
              <w:rPr>
                <w:b/>
                <w:sz w:val="24"/>
                <w:szCs w:val="24"/>
                <w:lang w:val="sr-Latn-RS"/>
              </w:rPr>
            </w:pPr>
          </w:p>
        </w:tc>
        <w:tc>
          <w:tcPr>
            <w:tcW w:w="1265" w:type="dxa"/>
            <w:gridSpan w:val="2"/>
          </w:tcPr>
          <w:p w14:paraId="74048BFC" w14:textId="77777777" w:rsidR="00762E3E" w:rsidRPr="00AA2E25" w:rsidRDefault="00762E3E" w:rsidP="00F372E9">
            <w:pPr>
              <w:autoSpaceDE w:val="0"/>
              <w:autoSpaceDN w:val="0"/>
              <w:adjustRightInd w:val="0"/>
              <w:jc w:val="center"/>
              <w:rPr>
                <w:b/>
                <w:sz w:val="24"/>
                <w:szCs w:val="24"/>
                <w:lang w:val="sr-Latn-RS"/>
              </w:rPr>
            </w:pPr>
          </w:p>
        </w:tc>
        <w:tc>
          <w:tcPr>
            <w:tcW w:w="1410" w:type="dxa"/>
          </w:tcPr>
          <w:p w14:paraId="6D7B3F9A" w14:textId="77777777" w:rsidR="00762E3E" w:rsidRPr="00AA2E25" w:rsidRDefault="00762E3E" w:rsidP="00F372E9">
            <w:pPr>
              <w:autoSpaceDE w:val="0"/>
              <w:autoSpaceDN w:val="0"/>
              <w:adjustRightInd w:val="0"/>
              <w:jc w:val="center"/>
              <w:rPr>
                <w:b/>
                <w:sz w:val="24"/>
                <w:szCs w:val="24"/>
                <w:lang w:val="sr-Latn-RS"/>
              </w:rPr>
            </w:pPr>
          </w:p>
        </w:tc>
        <w:tc>
          <w:tcPr>
            <w:tcW w:w="1418" w:type="dxa"/>
          </w:tcPr>
          <w:p w14:paraId="2C43D6EE" w14:textId="77777777" w:rsidR="00762E3E" w:rsidRPr="00AA2E25" w:rsidRDefault="00762E3E" w:rsidP="00F372E9">
            <w:pPr>
              <w:autoSpaceDE w:val="0"/>
              <w:autoSpaceDN w:val="0"/>
              <w:adjustRightInd w:val="0"/>
              <w:jc w:val="center"/>
              <w:rPr>
                <w:b/>
                <w:sz w:val="24"/>
                <w:szCs w:val="24"/>
                <w:lang w:val="sr-Latn-RS"/>
              </w:rPr>
            </w:pPr>
          </w:p>
          <w:p w14:paraId="41993629" w14:textId="77777777" w:rsidR="00762E3E" w:rsidRPr="00AA2E25" w:rsidRDefault="00762E3E" w:rsidP="00F372E9">
            <w:pPr>
              <w:autoSpaceDE w:val="0"/>
              <w:autoSpaceDN w:val="0"/>
              <w:adjustRightInd w:val="0"/>
              <w:jc w:val="center"/>
              <w:rPr>
                <w:b/>
                <w:sz w:val="24"/>
                <w:szCs w:val="24"/>
                <w:lang w:val="sr-Latn-RS"/>
              </w:rPr>
            </w:pPr>
          </w:p>
        </w:tc>
      </w:tr>
      <w:tr w:rsidR="00AA2E25" w:rsidRPr="00AA2E25" w14:paraId="53CFA9BF" w14:textId="77777777" w:rsidTr="00FA10B6">
        <w:tc>
          <w:tcPr>
            <w:tcW w:w="702" w:type="dxa"/>
          </w:tcPr>
          <w:p w14:paraId="2D00720B" w14:textId="77777777" w:rsidR="00762E3E" w:rsidRPr="00AA2E25" w:rsidRDefault="00762E3E" w:rsidP="00F372E9">
            <w:pPr>
              <w:autoSpaceDE w:val="0"/>
              <w:autoSpaceDN w:val="0"/>
              <w:adjustRightInd w:val="0"/>
              <w:jc w:val="center"/>
              <w:rPr>
                <w:sz w:val="24"/>
                <w:szCs w:val="24"/>
                <w:lang w:val="sr-Cyrl-RS"/>
              </w:rPr>
            </w:pPr>
            <w:r w:rsidRPr="00AA2E25">
              <w:rPr>
                <w:sz w:val="24"/>
                <w:szCs w:val="24"/>
                <w:lang w:val="sr-Cyrl-RS"/>
              </w:rPr>
              <w:t>6.</w:t>
            </w:r>
          </w:p>
        </w:tc>
        <w:tc>
          <w:tcPr>
            <w:tcW w:w="1718" w:type="dxa"/>
          </w:tcPr>
          <w:p w14:paraId="0523EE43" w14:textId="77777777" w:rsidR="00762E3E" w:rsidRPr="00B33012" w:rsidRDefault="00762E3E" w:rsidP="00F372E9">
            <w:pPr>
              <w:autoSpaceDE w:val="0"/>
              <w:autoSpaceDN w:val="0"/>
              <w:adjustRightInd w:val="0"/>
              <w:jc w:val="center"/>
              <w:rPr>
                <w:b/>
                <w:sz w:val="24"/>
                <w:szCs w:val="24"/>
                <w:lang w:val="sr-Latn-RS"/>
              </w:rPr>
            </w:pPr>
            <w:r w:rsidRPr="00B33012">
              <w:rPr>
                <w:sz w:val="24"/>
                <w:szCs w:val="24"/>
              </w:rPr>
              <w:t>Категорија Ф</w:t>
            </w:r>
          </w:p>
        </w:tc>
        <w:tc>
          <w:tcPr>
            <w:tcW w:w="1276" w:type="dxa"/>
          </w:tcPr>
          <w:p w14:paraId="4E7820C9" w14:textId="77777777" w:rsidR="00762E3E" w:rsidRPr="00B33012" w:rsidRDefault="00762E3E" w:rsidP="00F372E9">
            <w:pPr>
              <w:autoSpaceDE w:val="0"/>
              <w:autoSpaceDN w:val="0"/>
              <w:adjustRightInd w:val="0"/>
              <w:jc w:val="center"/>
              <w:rPr>
                <w:b/>
                <w:sz w:val="24"/>
                <w:szCs w:val="24"/>
                <w:lang w:val="sr-Latn-RS"/>
              </w:rPr>
            </w:pPr>
            <w:r w:rsidRPr="00B33012">
              <w:rPr>
                <w:sz w:val="24"/>
                <w:szCs w:val="24"/>
                <w:lang w:val="sr-Cyrl-RS"/>
              </w:rPr>
              <w:t>школа</w:t>
            </w:r>
          </w:p>
        </w:tc>
        <w:tc>
          <w:tcPr>
            <w:tcW w:w="1339" w:type="dxa"/>
          </w:tcPr>
          <w:p w14:paraId="718E8B72" w14:textId="45E4B166" w:rsidR="00762E3E" w:rsidRPr="00B33012" w:rsidRDefault="0006453C" w:rsidP="00F372E9">
            <w:pPr>
              <w:autoSpaceDE w:val="0"/>
              <w:autoSpaceDN w:val="0"/>
              <w:adjustRightInd w:val="0"/>
              <w:jc w:val="center"/>
              <w:rPr>
                <w:sz w:val="24"/>
                <w:szCs w:val="24"/>
                <w:highlight w:val="green"/>
                <w:lang w:val="sr-Latn-RS"/>
              </w:rPr>
            </w:pPr>
            <w:r>
              <w:rPr>
                <w:sz w:val="24"/>
                <w:szCs w:val="24"/>
              </w:rPr>
              <w:t>33</w:t>
            </w:r>
          </w:p>
        </w:tc>
        <w:tc>
          <w:tcPr>
            <w:tcW w:w="1372" w:type="dxa"/>
          </w:tcPr>
          <w:p w14:paraId="048878BF" w14:textId="77777777" w:rsidR="00762E3E" w:rsidRPr="00AA2E25" w:rsidRDefault="00762E3E" w:rsidP="00F372E9">
            <w:pPr>
              <w:autoSpaceDE w:val="0"/>
              <w:autoSpaceDN w:val="0"/>
              <w:adjustRightInd w:val="0"/>
              <w:jc w:val="center"/>
              <w:rPr>
                <w:b/>
                <w:sz w:val="24"/>
                <w:szCs w:val="24"/>
                <w:lang w:val="sr-Latn-RS"/>
              </w:rPr>
            </w:pPr>
          </w:p>
        </w:tc>
        <w:tc>
          <w:tcPr>
            <w:tcW w:w="1265" w:type="dxa"/>
            <w:gridSpan w:val="2"/>
          </w:tcPr>
          <w:p w14:paraId="028CF342" w14:textId="77777777" w:rsidR="00762E3E" w:rsidRPr="00AA2E25" w:rsidRDefault="00762E3E" w:rsidP="00F372E9">
            <w:pPr>
              <w:autoSpaceDE w:val="0"/>
              <w:autoSpaceDN w:val="0"/>
              <w:adjustRightInd w:val="0"/>
              <w:jc w:val="center"/>
              <w:rPr>
                <w:b/>
                <w:sz w:val="24"/>
                <w:szCs w:val="24"/>
                <w:lang w:val="sr-Latn-RS"/>
              </w:rPr>
            </w:pPr>
          </w:p>
        </w:tc>
        <w:tc>
          <w:tcPr>
            <w:tcW w:w="1410" w:type="dxa"/>
          </w:tcPr>
          <w:p w14:paraId="745CE378" w14:textId="77777777" w:rsidR="00762E3E" w:rsidRPr="00AA2E25" w:rsidRDefault="00762E3E" w:rsidP="00F372E9">
            <w:pPr>
              <w:autoSpaceDE w:val="0"/>
              <w:autoSpaceDN w:val="0"/>
              <w:adjustRightInd w:val="0"/>
              <w:jc w:val="center"/>
              <w:rPr>
                <w:b/>
                <w:sz w:val="24"/>
                <w:szCs w:val="24"/>
                <w:lang w:val="sr-Latn-RS"/>
              </w:rPr>
            </w:pPr>
          </w:p>
        </w:tc>
        <w:tc>
          <w:tcPr>
            <w:tcW w:w="1418" w:type="dxa"/>
          </w:tcPr>
          <w:p w14:paraId="2A8F7127" w14:textId="77777777" w:rsidR="00762E3E" w:rsidRPr="00AA2E25" w:rsidRDefault="00762E3E" w:rsidP="00F372E9">
            <w:pPr>
              <w:autoSpaceDE w:val="0"/>
              <w:autoSpaceDN w:val="0"/>
              <w:adjustRightInd w:val="0"/>
              <w:jc w:val="center"/>
              <w:rPr>
                <w:b/>
                <w:sz w:val="24"/>
                <w:szCs w:val="24"/>
                <w:lang w:val="sr-Latn-RS"/>
              </w:rPr>
            </w:pPr>
          </w:p>
          <w:p w14:paraId="5BF4A7A1" w14:textId="77777777" w:rsidR="00762E3E" w:rsidRPr="00AA2E25" w:rsidRDefault="00762E3E" w:rsidP="00F372E9">
            <w:pPr>
              <w:autoSpaceDE w:val="0"/>
              <w:autoSpaceDN w:val="0"/>
              <w:adjustRightInd w:val="0"/>
              <w:jc w:val="center"/>
              <w:rPr>
                <w:b/>
                <w:sz w:val="24"/>
                <w:szCs w:val="24"/>
                <w:lang w:val="sr-Latn-RS"/>
              </w:rPr>
            </w:pPr>
          </w:p>
        </w:tc>
      </w:tr>
      <w:tr w:rsidR="00AA2E25" w:rsidRPr="00AA2E25" w14:paraId="58DDA79D" w14:textId="5E029D42" w:rsidTr="00FA10B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7665" w:type="dxa"/>
            <w:gridSpan w:val="6"/>
            <w:tcBorders>
              <w:left w:val="single" w:sz="4" w:space="0" w:color="auto"/>
              <w:bottom w:val="single" w:sz="4" w:space="0" w:color="auto"/>
              <w:right w:val="single" w:sz="4" w:space="0" w:color="auto"/>
            </w:tcBorders>
          </w:tcPr>
          <w:p w14:paraId="2F43D8B7" w14:textId="1DE87E9A" w:rsidR="00AA2E25" w:rsidRPr="00600E7F" w:rsidRDefault="00600E7F" w:rsidP="00600E7F">
            <w:pPr>
              <w:rPr>
                <w:b/>
                <w:bCs/>
                <w:i/>
                <w:iCs/>
                <w:noProof/>
                <w:sz w:val="24"/>
                <w:szCs w:val="24"/>
                <w:lang w:val="sr-Cyrl-RS"/>
              </w:rPr>
            </w:pPr>
            <w:r>
              <w:rPr>
                <w:b/>
                <w:bCs/>
                <w:i/>
                <w:iCs/>
                <w:noProof/>
                <w:sz w:val="24"/>
                <w:szCs w:val="24"/>
                <w:lang w:val="sr-Cyrl-RS"/>
              </w:rPr>
              <w:t xml:space="preserve">                                                                                                                   УКУПНА цена услуге стручног надзора (у динарима)</w:t>
            </w:r>
          </w:p>
        </w:tc>
        <w:tc>
          <w:tcPr>
            <w:tcW w:w="1417" w:type="dxa"/>
            <w:gridSpan w:val="2"/>
            <w:tcBorders>
              <w:left w:val="single" w:sz="4" w:space="0" w:color="auto"/>
              <w:bottom w:val="single" w:sz="4" w:space="0" w:color="auto"/>
            </w:tcBorders>
          </w:tcPr>
          <w:p w14:paraId="77F052F6" w14:textId="77777777" w:rsidR="00AA2E25" w:rsidRPr="00340AC0" w:rsidRDefault="00AA2E25" w:rsidP="00F372E9">
            <w:pPr>
              <w:tabs>
                <w:tab w:val="left" w:pos="-3686"/>
                <w:tab w:val="left" w:pos="-3544"/>
                <w:tab w:val="left" w:pos="2373"/>
              </w:tabs>
              <w:spacing w:before="120" w:after="120"/>
              <w:rPr>
                <w:sz w:val="24"/>
                <w:szCs w:val="24"/>
              </w:rPr>
            </w:pPr>
          </w:p>
        </w:tc>
        <w:tc>
          <w:tcPr>
            <w:tcW w:w="1418" w:type="dxa"/>
            <w:tcBorders>
              <w:left w:val="single" w:sz="4" w:space="0" w:color="auto"/>
              <w:bottom w:val="single" w:sz="4" w:space="0" w:color="auto"/>
              <w:right w:val="single" w:sz="4" w:space="0" w:color="auto"/>
            </w:tcBorders>
          </w:tcPr>
          <w:p w14:paraId="3992AD4E" w14:textId="77777777" w:rsidR="00AA2E25" w:rsidRDefault="00AA2E25" w:rsidP="00F372E9">
            <w:pPr>
              <w:tabs>
                <w:tab w:val="left" w:pos="-3686"/>
                <w:tab w:val="left" w:pos="-3544"/>
                <w:tab w:val="left" w:pos="2373"/>
              </w:tabs>
              <w:spacing w:before="120" w:after="120"/>
              <w:rPr>
                <w:sz w:val="24"/>
                <w:szCs w:val="24"/>
              </w:rPr>
            </w:pPr>
          </w:p>
          <w:p w14:paraId="2557C35F" w14:textId="77777777" w:rsidR="00FA10B6" w:rsidRPr="00AA2E25" w:rsidRDefault="00FA10B6" w:rsidP="00F372E9">
            <w:pPr>
              <w:tabs>
                <w:tab w:val="left" w:pos="-3686"/>
                <w:tab w:val="left" w:pos="-3544"/>
                <w:tab w:val="left" w:pos="2373"/>
              </w:tabs>
              <w:spacing w:before="120" w:after="120"/>
              <w:rPr>
                <w:sz w:val="24"/>
                <w:szCs w:val="24"/>
              </w:rPr>
            </w:pPr>
          </w:p>
        </w:tc>
      </w:tr>
    </w:tbl>
    <w:p w14:paraId="40211397" w14:textId="77777777" w:rsidR="00762E3E" w:rsidRPr="00881581" w:rsidRDefault="00762E3E" w:rsidP="00762E3E">
      <w:pPr>
        <w:tabs>
          <w:tab w:val="left" w:pos="90"/>
        </w:tabs>
        <w:jc w:val="both"/>
        <w:rPr>
          <w:rFonts w:ascii="Times New Roman" w:hAnsi="Times New Roman" w:cs="Times New Roman"/>
          <w:bCs/>
          <w:iCs/>
          <w:noProof/>
          <w:sz w:val="24"/>
          <w:szCs w:val="24"/>
          <w:lang w:val="sr-Cyrl-RS"/>
        </w:rPr>
      </w:pPr>
      <w:r w:rsidRPr="00881581">
        <w:rPr>
          <w:rFonts w:ascii="Times New Roman" w:hAnsi="Times New Roman" w:cs="Times New Roman"/>
          <w:bCs/>
          <w:iCs/>
          <w:noProof/>
          <w:sz w:val="24"/>
          <w:szCs w:val="24"/>
          <w:lang w:val="sr-Cyrl-RS"/>
        </w:rPr>
        <w:t>Понуђач треба да попуни Образац структуре цене на следећи начин:</w:t>
      </w:r>
    </w:p>
    <w:p w14:paraId="4FF956C1" w14:textId="79B81361" w:rsidR="00762E3E" w:rsidRPr="008C13DC" w:rsidRDefault="00762E3E" w:rsidP="00762E3E">
      <w:pPr>
        <w:numPr>
          <w:ilvl w:val="0"/>
          <w:numId w:val="35"/>
        </w:numPr>
        <w:tabs>
          <w:tab w:val="left" w:pos="90"/>
        </w:tabs>
        <w:suppressAutoHyphens/>
        <w:spacing w:after="0" w:line="100" w:lineRule="atLeast"/>
        <w:jc w:val="both"/>
        <w:rPr>
          <w:rFonts w:asciiTheme="majorHAnsi" w:hAnsiTheme="majorHAnsi" w:cs="Arial"/>
          <w:bCs/>
          <w:iCs/>
          <w:noProof/>
          <w:lang w:val="sr-Cyrl-RS"/>
        </w:rPr>
      </w:pPr>
      <w:r>
        <w:rPr>
          <w:rFonts w:ascii="Times New Roman" w:hAnsi="Times New Roman" w:cs="Times New Roman"/>
          <w:b/>
          <w:bCs/>
          <w:iCs/>
          <w:noProof/>
          <w:sz w:val="24"/>
          <w:szCs w:val="24"/>
          <w:lang w:val="sr-Cyrl-RS"/>
        </w:rPr>
        <w:t>у колону Д</w:t>
      </w:r>
      <w:r w:rsidRPr="00881581">
        <w:rPr>
          <w:rFonts w:ascii="Times New Roman" w:hAnsi="Times New Roman" w:cs="Times New Roman"/>
          <w:bCs/>
          <w:iCs/>
          <w:noProof/>
          <w:sz w:val="24"/>
          <w:szCs w:val="24"/>
          <w:lang w:val="sr-Cyrl-RS"/>
        </w:rPr>
        <w:t xml:space="preserve"> уписати колико износи јединична цена без ПДВ-а;</w:t>
      </w:r>
    </w:p>
    <w:p w14:paraId="2B820E38" w14:textId="77777777" w:rsidR="00762E3E" w:rsidRDefault="00762E3E" w:rsidP="00762E3E">
      <w:pPr>
        <w:numPr>
          <w:ilvl w:val="0"/>
          <w:numId w:val="35"/>
        </w:numPr>
        <w:tabs>
          <w:tab w:val="left" w:pos="90"/>
        </w:tabs>
        <w:suppressAutoHyphens/>
        <w:spacing w:after="0" w:line="100" w:lineRule="atLeast"/>
        <w:jc w:val="both"/>
        <w:rPr>
          <w:rFonts w:ascii="Times New Roman" w:hAnsi="Times New Roman" w:cs="Times New Roman"/>
          <w:bCs/>
          <w:iCs/>
          <w:noProof/>
          <w:sz w:val="24"/>
          <w:szCs w:val="24"/>
          <w:lang w:val="sr-Cyrl-RS"/>
        </w:rPr>
      </w:pPr>
      <w:r>
        <w:rPr>
          <w:rFonts w:ascii="Times New Roman" w:hAnsi="Times New Roman" w:cs="Times New Roman"/>
          <w:b/>
          <w:bCs/>
          <w:iCs/>
          <w:noProof/>
          <w:sz w:val="24"/>
          <w:szCs w:val="24"/>
          <w:lang w:val="sr-Cyrl-RS"/>
        </w:rPr>
        <w:t>у колони Е</w:t>
      </w:r>
      <w:r w:rsidRPr="00B60341">
        <w:rPr>
          <w:rFonts w:ascii="Times New Roman" w:hAnsi="Times New Roman" w:cs="Times New Roman"/>
          <w:b/>
          <w:bCs/>
          <w:iCs/>
          <w:noProof/>
          <w:sz w:val="24"/>
          <w:szCs w:val="24"/>
          <w:lang w:val="sr-Cyrl-RS"/>
        </w:rPr>
        <w:t xml:space="preserve"> </w:t>
      </w:r>
      <w:r w:rsidRPr="00B60341">
        <w:rPr>
          <w:rFonts w:ascii="Times New Roman" w:hAnsi="Times New Roman" w:cs="Times New Roman"/>
          <w:bCs/>
          <w:iCs/>
          <w:noProof/>
          <w:sz w:val="24"/>
          <w:szCs w:val="24"/>
          <w:lang w:val="sr-Cyrl-RS"/>
        </w:rPr>
        <w:t>уписати колико износи</w:t>
      </w:r>
      <w:r>
        <w:rPr>
          <w:rFonts w:ascii="Times New Roman" w:hAnsi="Times New Roman" w:cs="Times New Roman"/>
          <w:bCs/>
          <w:iCs/>
          <w:noProof/>
          <w:sz w:val="24"/>
          <w:szCs w:val="24"/>
          <w:lang w:val="sr-Cyrl-RS"/>
        </w:rPr>
        <w:t xml:space="preserve"> јединична цена са ПДВ-ом</w:t>
      </w:r>
      <w:r w:rsidRPr="00B60341">
        <w:rPr>
          <w:rFonts w:ascii="Times New Roman" w:hAnsi="Times New Roman" w:cs="Times New Roman"/>
          <w:bCs/>
          <w:iCs/>
          <w:noProof/>
          <w:sz w:val="24"/>
          <w:szCs w:val="24"/>
          <w:lang w:val="sr-Cyrl-RS"/>
        </w:rPr>
        <w:t>;</w:t>
      </w:r>
    </w:p>
    <w:p w14:paraId="37684798" w14:textId="77777777" w:rsidR="00762E3E" w:rsidRPr="00881581" w:rsidRDefault="00762E3E" w:rsidP="00762E3E">
      <w:pPr>
        <w:numPr>
          <w:ilvl w:val="0"/>
          <w:numId w:val="35"/>
        </w:numPr>
        <w:tabs>
          <w:tab w:val="left" w:pos="90"/>
        </w:tabs>
        <w:suppressAutoHyphens/>
        <w:spacing w:after="0" w:line="100" w:lineRule="atLeast"/>
        <w:jc w:val="both"/>
        <w:rPr>
          <w:rFonts w:ascii="Times New Roman" w:hAnsi="Times New Roman" w:cs="Times New Roman"/>
          <w:bCs/>
          <w:iCs/>
          <w:noProof/>
          <w:sz w:val="24"/>
          <w:szCs w:val="24"/>
          <w:lang w:val="sr-Cyrl-RS"/>
        </w:rPr>
      </w:pPr>
      <w:r>
        <w:rPr>
          <w:rFonts w:ascii="Times New Roman" w:hAnsi="Times New Roman" w:cs="Times New Roman"/>
          <w:b/>
          <w:bCs/>
          <w:iCs/>
          <w:noProof/>
          <w:sz w:val="24"/>
          <w:szCs w:val="24"/>
          <w:lang w:val="sr-Cyrl-RS"/>
        </w:rPr>
        <w:t>у колону И</w:t>
      </w:r>
      <w:r w:rsidRPr="00881581">
        <w:rPr>
          <w:rFonts w:ascii="Times New Roman" w:hAnsi="Times New Roman" w:cs="Times New Roman"/>
          <w:b/>
          <w:bCs/>
          <w:iCs/>
          <w:noProof/>
          <w:sz w:val="24"/>
          <w:szCs w:val="24"/>
          <w:lang w:val="sr-Cyrl-RS"/>
        </w:rPr>
        <w:t xml:space="preserve"> </w:t>
      </w:r>
      <w:r w:rsidRPr="00881581">
        <w:rPr>
          <w:rFonts w:ascii="Times New Roman" w:hAnsi="Times New Roman" w:cs="Times New Roman"/>
          <w:bCs/>
          <w:iCs/>
          <w:noProof/>
          <w:sz w:val="24"/>
          <w:szCs w:val="24"/>
          <w:lang w:val="sr-Cyrl-RS"/>
        </w:rPr>
        <w:t>уписати колико износи укупна цена без ПДВ-а и то тако што ће помножити јединичну цен</w:t>
      </w:r>
      <w:r>
        <w:rPr>
          <w:rFonts w:ascii="Times New Roman" w:hAnsi="Times New Roman" w:cs="Times New Roman"/>
          <w:bCs/>
          <w:iCs/>
          <w:noProof/>
          <w:sz w:val="24"/>
          <w:szCs w:val="24"/>
          <w:lang w:val="sr-Cyrl-RS"/>
        </w:rPr>
        <w:t>у без ПДВ-а (наведену у колони Д</w:t>
      </w:r>
      <w:r w:rsidRPr="00881581">
        <w:rPr>
          <w:rFonts w:ascii="Times New Roman" w:hAnsi="Times New Roman" w:cs="Times New Roman"/>
          <w:bCs/>
          <w:iCs/>
          <w:noProof/>
          <w:sz w:val="24"/>
          <w:szCs w:val="24"/>
          <w:lang w:val="sr-Cyrl-RS"/>
        </w:rPr>
        <w:t xml:space="preserve">) са </w:t>
      </w:r>
      <w:r>
        <w:rPr>
          <w:rFonts w:ascii="Times New Roman" w:hAnsi="Times New Roman" w:cs="Times New Roman"/>
          <w:bCs/>
          <w:iCs/>
          <w:noProof/>
          <w:sz w:val="24"/>
          <w:szCs w:val="24"/>
          <w:lang w:val="sr-Cyrl-RS"/>
        </w:rPr>
        <w:t>очекиваним бројем школа (која је наведена у колони Г</w:t>
      </w:r>
      <w:r w:rsidRPr="00881581">
        <w:rPr>
          <w:rFonts w:ascii="Times New Roman" w:hAnsi="Times New Roman" w:cs="Times New Roman"/>
          <w:bCs/>
          <w:iCs/>
          <w:noProof/>
          <w:sz w:val="24"/>
          <w:szCs w:val="24"/>
          <w:lang w:val="sr-Cyrl-RS"/>
        </w:rPr>
        <w:t>);</w:t>
      </w:r>
    </w:p>
    <w:p w14:paraId="368F7679" w14:textId="25CC5B3D" w:rsidR="00762E3E" w:rsidRDefault="00762E3E" w:rsidP="00762E3E">
      <w:pPr>
        <w:numPr>
          <w:ilvl w:val="0"/>
          <w:numId w:val="35"/>
        </w:numPr>
        <w:tabs>
          <w:tab w:val="left" w:pos="90"/>
        </w:tabs>
        <w:suppressAutoHyphens/>
        <w:spacing w:after="0" w:line="100" w:lineRule="atLeast"/>
        <w:jc w:val="both"/>
        <w:rPr>
          <w:rFonts w:ascii="Times New Roman" w:hAnsi="Times New Roman" w:cs="Times New Roman"/>
          <w:bCs/>
          <w:iCs/>
          <w:noProof/>
          <w:sz w:val="24"/>
          <w:szCs w:val="24"/>
          <w:lang w:val="sr-Cyrl-RS"/>
        </w:rPr>
      </w:pPr>
      <w:r w:rsidRPr="00B60341">
        <w:rPr>
          <w:rFonts w:ascii="Times New Roman" w:hAnsi="Times New Roman" w:cs="Times New Roman"/>
          <w:b/>
          <w:bCs/>
          <w:iCs/>
          <w:noProof/>
          <w:sz w:val="24"/>
          <w:szCs w:val="24"/>
          <w:lang w:val="sr-Cyrl-RS"/>
        </w:rPr>
        <w:t xml:space="preserve">у колону Ј </w:t>
      </w:r>
      <w:r w:rsidRPr="00B60341">
        <w:rPr>
          <w:rFonts w:ascii="Times New Roman" w:hAnsi="Times New Roman" w:cs="Times New Roman"/>
          <w:bCs/>
          <w:iCs/>
          <w:noProof/>
          <w:sz w:val="24"/>
          <w:szCs w:val="24"/>
          <w:lang w:val="sr-Cyrl-RS"/>
        </w:rPr>
        <w:t xml:space="preserve">уписати колико износи укупна цена са ПДВ-ом и то тако што ће помножити </w:t>
      </w:r>
      <w:r>
        <w:rPr>
          <w:rFonts w:ascii="Times New Roman" w:hAnsi="Times New Roman" w:cs="Times New Roman"/>
          <w:bCs/>
          <w:iCs/>
          <w:noProof/>
          <w:sz w:val="24"/>
          <w:szCs w:val="24"/>
          <w:lang w:val="sr-Cyrl-RS"/>
        </w:rPr>
        <w:t>јединичну</w:t>
      </w:r>
      <w:r w:rsidRPr="00957555">
        <w:rPr>
          <w:rFonts w:ascii="Times New Roman" w:hAnsi="Times New Roman" w:cs="Times New Roman"/>
          <w:bCs/>
          <w:iCs/>
          <w:noProof/>
          <w:sz w:val="24"/>
          <w:szCs w:val="24"/>
          <w:lang w:val="sr-Cyrl-RS"/>
        </w:rPr>
        <w:t xml:space="preserve"> ц</w:t>
      </w:r>
      <w:r>
        <w:rPr>
          <w:rFonts w:ascii="Times New Roman" w:hAnsi="Times New Roman" w:cs="Times New Roman"/>
          <w:bCs/>
          <w:iCs/>
          <w:noProof/>
          <w:sz w:val="24"/>
          <w:szCs w:val="24"/>
          <w:lang w:val="sr-Cyrl-RS"/>
        </w:rPr>
        <w:t xml:space="preserve">ену </w:t>
      </w:r>
      <w:r w:rsidRPr="00957555">
        <w:rPr>
          <w:rFonts w:ascii="Times New Roman" w:hAnsi="Times New Roman" w:cs="Times New Roman"/>
          <w:bCs/>
          <w:iCs/>
          <w:noProof/>
          <w:sz w:val="24"/>
          <w:szCs w:val="24"/>
          <w:lang w:val="sr-Cyrl-RS"/>
        </w:rPr>
        <w:t>са ПДВ</w:t>
      </w:r>
      <w:r>
        <w:rPr>
          <w:rFonts w:ascii="Times New Roman" w:hAnsi="Times New Roman" w:cs="Times New Roman"/>
          <w:bCs/>
          <w:iCs/>
          <w:noProof/>
          <w:sz w:val="24"/>
          <w:szCs w:val="24"/>
          <w:lang w:val="sr-Cyrl-RS"/>
        </w:rPr>
        <w:t>-ом (која је наведена у колони Е) са очекиваним бројем школа (која је наведена у колони Г).</w:t>
      </w:r>
    </w:p>
    <w:p w14:paraId="31C9C753" w14:textId="77777777" w:rsidR="003F6B76" w:rsidRDefault="003F6B76" w:rsidP="003F6B76">
      <w:pPr>
        <w:tabs>
          <w:tab w:val="left" w:pos="90"/>
        </w:tabs>
        <w:suppressAutoHyphens/>
        <w:spacing w:after="0" w:line="100" w:lineRule="atLeast"/>
        <w:jc w:val="both"/>
        <w:rPr>
          <w:rFonts w:ascii="Times New Roman" w:hAnsi="Times New Roman" w:cs="Times New Roman"/>
          <w:bCs/>
          <w:iCs/>
          <w:noProof/>
          <w:sz w:val="24"/>
          <w:szCs w:val="24"/>
          <w:lang w:val="sr-Cyrl-RS"/>
        </w:rPr>
      </w:pPr>
    </w:p>
    <w:p w14:paraId="24F0821D" w14:textId="61D7C8CB" w:rsidR="003F6B76" w:rsidRPr="00B746F3" w:rsidRDefault="00A30824" w:rsidP="003F6B76">
      <w:pPr>
        <w:tabs>
          <w:tab w:val="left" w:pos="90"/>
        </w:tabs>
        <w:suppressAutoHyphens/>
        <w:spacing w:after="0" w:line="100" w:lineRule="atLeast"/>
        <w:jc w:val="both"/>
        <w:rPr>
          <w:rFonts w:ascii="Times New Roman" w:hAnsi="Times New Roman" w:cs="Times New Roman"/>
          <w:b/>
          <w:bCs/>
          <w:iCs/>
          <w:noProof/>
          <w:sz w:val="24"/>
          <w:szCs w:val="24"/>
          <w:lang w:val="sr-Cyrl-RS"/>
        </w:rPr>
      </w:pPr>
      <w:r w:rsidRPr="00A30824">
        <w:rPr>
          <w:rFonts w:ascii="Times New Roman" w:eastAsia="Times New Roman" w:hAnsi="Times New Roman" w:cs="Times New Roman"/>
          <w:b/>
          <w:sz w:val="24"/>
          <w:szCs w:val="24"/>
          <w:u w:val="single"/>
          <w:lang w:val="sr-Cyrl-RS" w:eastAsia="ar-SA"/>
        </w:rPr>
        <w:t>Напомена</w:t>
      </w:r>
      <w:r>
        <w:rPr>
          <w:rFonts w:ascii="Times New Roman" w:eastAsia="Times New Roman" w:hAnsi="Times New Roman" w:cs="Times New Roman"/>
          <w:b/>
          <w:sz w:val="24"/>
          <w:szCs w:val="24"/>
          <w:lang w:val="sr-Cyrl-RS" w:eastAsia="ar-SA"/>
        </w:rPr>
        <w:t xml:space="preserve">: </w:t>
      </w:r>
      <w:r w:rsidR="003F6B76" w:rsidRPr="00B746F3">
        <w:rPr>
          <w:rFonts w:ascii="Times New Roman" w:eastAsia="Times New Roman" w:hAnsi="Times New Roman" w:cs="Times New Roman"/>
          <w:b/>
          <w:sz w:val="24"/>
          <w:szCs w:val="24"/>
          <w:lang w:val="sr-Cyrl-RS" w:eastAsia="ar-SA"/>
        </w:rPr>
        <w:t xml:space="preserve">Максимално прихватљива </w:t>
      </w:r>
      <w:r w:rsidR="00923443">
        <w:rPr>
          <w:rFonts w:ascii="Times New Roman" w:eastAsia="Times New Roman" w:hAnsi="Times New Roman" w:cs="Times New Roman"/>
          <w:b/>
          <w:sz w:val="24"/>
          <w:szCs w:val="24"/>
          <w:lang w:eastAsia="ar-SA"/>
        </w:rPr>
        <w:t xml:space="preserve">укупна </w:t>
      </w:r>
      <w:r w:rsidR="003F6B76" w:rsidRPr="00B746F3">
        <w:rPr>
          <w:rFonts w:ascii="Times New Roman" w:eastAsia="Times New Roman" w:hAnsi="Times New Roman" w:cs="Times New Roman"/>
          <w:b/>
          <w:sz w:val="24"/>
          <w:szCs w:val="24"/>
          <w:lang w:val="sr-Cyrl-RS" w:eastAsia="ar-SA"/>
        </w:rPr>
        <w:t xml:space="preserve">цена </w:t>
      </w:r>
      <w:r w:rsidR="00B746F3" w:rsidRPr="00B746F3">
        <w:rPr>
          <w:rFonts w:ascii="Times New Roman" w:eastAsia="Times New Roman" w:hAnsi="Times New Roman" w:cs="Times New Roman"/>
          <w:b/>
          <w:sz w:val="24"/>
          <w:szCs w:val="24"/>
          <w:lang w:val="sr-Cyrl-RS" w:eastAsia="ar-SA"/>
        </w:rPr>
        <w:t xml:space="preserve">понуде </w:t>
      </w:r>
      <w:r w:rsidR="003F6B76" w:rsidRPr="00B746F3">
        <w:rPr>
          <w:rFonts w:ascii="Times New Roman" w:eastAsia="Times New Roman" w:hAnsi="Times New Roman" w:cs="Times New Roman"/>
          <w:b/>
          <w:sz w:val="24"/>
          <w:szCs w:val="24"/>
          <w:lang w:val="sr-Cyrl-RS" w:eastAsia="ar-SA"/>
        </w:rPr>
        <w:t xml:space="preserve">је </w:t>
      </w:r>
      <w:r w:rsidR="00660502">
        <w:rPr>
          <w:rFonts w:ascii="Times New Roman" w:eastAsia="Times New Roman" w:hAnsi="Times New Roman" w:cs="Times New Roman"/>
          <w:b/>
          <w:sz w:val="24"/>
          <w:szCs w:val="24"/>
          <w:lang w:val="en-GB" w:eastAsia="ar-SA"/>
        </w:rPr>
        <w:t>9</w:t>
      </w:r>
      <w:r w:rsidR="00660502">
        <w:rPr>
          <w:rFonts w:ascii="Times New Roman" w:eastAsia="Times New Roman" w:hAnsi="Times New Roman" w:cs="Times New Roman"/>
          <w:b/>
          <w:sz w:val="24"/>
          <w:szCs w:val="24"/>
          <w:lang w:eastAsia="ar-SA"/>
        </w:rPr>
        <w:t>6</w:t>
      </w:r>
      <w:r w:rsidR="003F6B76" w:rsidRPr="00B746F3">
        <w:rPr>
          <w:rFonts w:ascii="Times New Roman" w:eastAsia="Times New Roman" w:hAnsi="Times New Roman" w:cs="Times New Roman"/>
          <w:b/>
          <w:sz w:val="24"/>
          <w:szCs w:val="24"/>
          <w:lang w:val="sr-Cyrl-RS" w:eastAsia="ar-SA"/>
        </w:rPr>
        <w:t>.000.000</w:t>
      </w:r>
      <w:r w:rsidR="00923443">
        <w:rPr>
          <w:rFonts w:ascii="Times New Roman" w:eastAsia="Times New Roman" w:hAnsi="Times New Roman" w:cs="Times New Roman"/>
          <w:b/>
          <w:sz w:val="24"/>
          <w:szCs w:val="24"/>
          <w:lang w:eastAsia="ar-SA"/>
        </w:rPr>
        <w:t>,00</w:t>
      </w:r>
      <w:r w:rsidR="003F6B76" w:rsidRPr="00B746F3">
        <w:rPr>
          <w:rFonts w:ascii="Times New Roman" w:eastAsia="Times New Roman" w:hAnsi="Times New Roman" w:cs="Times New Roman"/>
          <w:b/>
          <w:sz w:val="24"/>
          <w:szCs w:val="24"/>
          <w:lang w:val="sr-Cyrl-RS" w:eastAsia="ar-SA"/>
        </w:rPr>
        <w:t xml:space="preserve"> динара без ПДВ-а</w:t>
      </w:r>
      <w:bookmarkStart w:id="0" w:name="_GoBack"/>
      <w:bookmarkEnd w:id="0"/>
      <w:r w:rsidR="003F6B76" w:rsidRPr="00B746F3">
        <w:rPr>
          <w:rFonts w:ascii="Times New Roman" w:eastAsia="Times New Roman" w:hAnsi="Times New Roman" w:cs="Times New Roman"/>
          <w:b/>
          <w:sz w:val="24"/>
          <w:szCs w:val="24"/>
          <w:lang w:val="sr-Cyrl-RS" w:eastAsia="ar-SA"/>
        </w:rPr>
        <w:t>.</w:t>
      </w:r>
    </w:p>
    <w:p w14:paraId="38C0DB25" w14:textId="77777777" w:rsidR="00762E3E" w:rsidRPr="00957555" w:rsidRDefault="00762E3E" w:rsidP="00762E3E">
      <w:pPr>
        <w:tabs>
          <w:tab w:val="left" w:pos="90"/>
        </w:tabs>
        <w:suppressAutoHyphens/>
        <w:spacing w:after="0" w:line="100" w:lineRule="atLeast"/>
        <w:ind w:left="720"/>
        <w:jc w:val="both"/>
        <w:rPr>
          <w:rFonts w:ascii="Times New Roman" w:hAnsi="Times New Roman" w:cs="Times New Roman"/>
          <w:bCs/>
          <w:iCs/>
          <w:noProof/>
          <w:sz w:val="24"/>
          <w:szCs w:val="24"/>
          <w:lang w:val="sr-Cyrl-RS"/>
        </w:rPr>
      </w:pPr>
    </w:p>
    <w:p w14:paraId="59A3F674" w14:textId="01965B55" w:rsidR="00762E3E" w:rsidRPr="00B33012" w:rsidRDefault="00762E3E" w:rsidP="00762E3E">
      <w:pPr>
        <w:tabs>
          <w:tab w:val="left" w:pos="90"/>
        </w:tabs>
        <w:suppressAutoHyphens/>
        <w:spacing w:after="0" w:line="100" w:lineRule="atLeast"/>
        <w:jc w:val="both"/>
        <w:rPr>
          <w:rFonts w:ascii="Times New Roman" w:hAnsi="Times New Roman" w:cs="Times New Roman"/>
          <w:bCs/>
          <w:iCs/>
          <w:noProof/>
          <w:sz w:val="24"/>
          <w:szCs w:val="24"/>
          <w:u w:val="single"/>
          <w:lang w:val="sr-Cyrl-RS"/>
        </w:rPr>
      </w:pPr>
      <w:r w:rsidRPr="00B33012">
        <w:rPr>
          <w:rFonts w:ascii="Times New Roman" w:hAnsi="Times New Roman" w:cs="Times New Roman"/>
          <w:b/>
          <w:bCs/>
          <w:iCs/>
          <w:noProof/>
          <w:sz w:val="24"/>
          <w:szCs w:val="24"/>
          <w:u w:val="single"/>
          <w:lang w:val="sr-Cyrl-RS"/>
        </w:rPr>
        <w:t>Напомена</w:t>
      </w:r>
      <w:r w:rsidRPr="00B33012">
        <w:rPr>
          <w:rFonts w:ascii="Times New Roman" w:hAnsi="Times New Roman" w:cs="Times New Roman"/>
          <w:bCs/>
          <w:iCs/>
          <w:noProof/>
          <w:sz w:val="24"/>
          <w:szCs w:val="24"/>
          <w:u w:val="single"/>
          <w:lang w:val="sr-Cyrl-RS"/>
        </w:rPr>
        <w:t xml:space="preserve">: </w:t>
      </w:r>
      <w:r w:rsidR="00FA5D98" w:rsidRPr="00B33012">
        <w:rPr>
          <w:rFonts w:ascii="Times New Roman" w:hAnsi="Times New Roman" w:cs="Times New Roman"/>
          <w:bCs/>
          <w:iCs/>
          <w:noProof/>
          <w:sz w:val="24"/>
          <w:szCs w:val="24"/>
          <w:u w:val="single"/>
          <w:lang w:val="sr-Cyrl-RS"/>
        </w:rPr>
        <w:t>Н</w:t>
      </w:r>
      <w:r w:rsidRPr="00B33012">
        <w:rPr>
          <w:rFonts w:ascii="Times New Roman" w:hAnsi="Times New Roman" w:cs="Times New Roman"/>
          <w:bCs/>
          <w:iCs/>
          <w:noProof/>
          <w:sz w:val="24"/>
          <w:szCs w:val="24"/>
          <w:u w:val="single"/>
          <w:lang w:val="sr-Cyrl-RS"/>
        </w:rPr>
        <w:t>аручилац задржава право да одступи од очекиваног броја школа по свакој категорији, односно да их изврши у већој или мањој количини, у зависности од стварних потреба, а плаћања ће бити вршена у складу са</w:t>
      </w:r>
      <w:r w:rsidR="00CC06AC" w:rsidRPr="00B33012">
        <w:rPr>
          <w:rFonts w:ascii="Times New Roman" w:hAnsi="Times New Roman" w:cs="Times New Roman"/>
          <w:bCs/>
          <w:iCs/>
          <w:noProof/>
          <w:sz w:val="24"/>
          <w:szCs w:val="24"/>
          <w:u w:val="single"/>
          <w:lang w:val="sr-Cyrl-RS"/>
        </w:rPr>
        <w:t xml:space="preserve"> пруженим услугама стручног надзора према</w:t>
      </w:r>
      <w:r w:rsidRPr="00B33012">
        <w:rPr>
          <w:rFonts w:ascii="Times New Roman" w:hAnsi="Times New Roman" w:cs="Times New Roman"/>
          <w:bCs/>
          <w:iCs/>
          <w:noProof/>
          <w:sz w:val="24"/>
          <w:szCs w:val="24"/>
          <w:u w:val="single"/>
          <w:lang w:val="sr-Cyrl-RS"/>
        </w:rPr>
        <w:t xml:space="preserve"> јединичним ценама </w:t>
      </w:r>
      <w:r w:rsidR="00CC06AC" w:rsidRPr="00B33012">
        <w:rPr>
          <w:rFonts w:ascii="Times New Roman" w:hAnsi="Times New Roman" w:cs="Times New Roman"/>
          <w:bCs/>
          <w:iCs/>
          <w:noProof/>
          <w:sz w:val="24"/>
          <w:szCs w:val="24"/>
          <w:u w:val="single"/>
          <w:lang w:val="sr-Cyrl-RS"/>
        </w:rPr>
        <w:t>и</w:t>
      </w:r>
      <w:r w:rsidRPr="00B33012">
        <w:rPr>
          <w:rFonts w:ascii="Times New Roman" w:hAnsi="Times New Roman" w:cs="Times New Roman"/>
          <w:bCs/>
          <w:iCs/>
          <w:noProof/>
          <w:sz w:val="24"/>
          <w:szCs w:val="24"/>
          <w:u w:val="single"/>
          <w:lang w:val="sr-Cyrl-RS"/>
        </w:rPr>
        <w:t xml:space="preserve"> броју стварно реализованих школа према свакој од категорија.</w:t>
      </w:r>
    </w:p>
    <w:p w14:paraId="6A9A803B" w14:textId="77777777" w:rsidR="00762E3E" w:rsidRDefault="00762E3E" w:rsidP="00762E3E">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r w:rsidRPr="000C12DC">
        <w:rPr>
          <w:rFonts w:ascii="Times New Roman" w:eastAsia="Times New Roman" w:hAnsi="Times New Roman" w:cs="Times New Roman"/>
          <w:bCs/>
          <w:iCs/>
          <w:sz w:val="24"/>
          <w:szCs w:val="24"/>
          <w:lang w:val="uz-Cyrl-UZ"/>
        </w:rPr>
        <w:t xml:space="preserve">       </w:t>
      </w:r>
    </w:p>
    <w:p w14:paraId="443656E4" w14:textId="77777777" w:rsidR="00762E3E" w:rsidRPr="00B019F4" w:rsidRDefault="00762E3E" w:rsidP="00762E3E">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r>
        <w:rPr>
          <w:rFonts w:ascii="Times New Roman" w:eastAsia="Times New Roman" w:hAnsi="Times New Roman" w:cs="Times New Roman"/>
          <w:bCs/>
          <w:iCs/>
          <w:sz w:val="24"/>
          <w:szCs w:val="24"/>
          <w:lang w:val="uz-Cyrl-UZ"/>
        </w:rPr>
        <w:t xml:space="preserve">                        </w:t>
      </w:r>
      <w:r w:rsidRPr="00B019F4">
        <w:rPr>
          <w:rFonts w:ascii="Times New Roman" w:eastAsia="Times New Roman" w:hAnsi="Times New Roman" w:cs="Times New Roman"/>
          <w:bCs/>
          <w:iCs/>
          <w:sz w:val="24"/>
          <w:szCs w:val="24"/>
          <w:lang w:val="uz-Cyrl-UZ"/>
        </w:rPr>
        <w:t xml:space="preserve">Датум                                                                </w:t>
      </w:r>
      <w:r w:rsidRPr="00B019F4">
        <w:rPr>
          <w:rFonts w:ascii="Times New Roman" w:eastAsia="TimesNewRomanPSMT" w:hAnsi="Times New Roman" w:cs="Times New Roman"/>
          <w:bCs/>
          <w:sz w:val="24"/>
          <w:szCs w:val="24"/>
          <w:lang w:val="uz-Cyrl-UZ"/>
        </w:rPr>
        <w:t>Потпис овлашћеног лица понуђача</w:t>
      </w:r>
    </w:p>
    <w:p w14:paraId="73B0322E" w14:textId="77777777" w:rsidR="00762E3E" w:rsidRPr="00B019F4" w:rsidRDefault="00762E3E" w:rsidP="00762E3E">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p>
    <w:p w14:paraId="4982083F" w14:textId="77777777" w:rsidR="00762E3E" w:rsidRPr="00B019F4" w:rsidRDefault="00762E3E" w:rsidP="00762E3E">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r>
        <w:rPr>
          <w:rFonts w:ascii="Times New Roman" w:eastAsia="Times New Roman" w:hAnsi="Times New Roman" w:cs="Times New Roman"/>
          <w:bCs/>
          <w:iCs/>
          <w:sz w:val="24"/>
          <w:szCs w:val="24"/>
          <w:lang w:val="uz-Cyrl-UZ"/>
        </w:rPr>
        <w:t xml:space="preserve">                </w:t>
      </w:r>
      <w:r w:rsidRPr="00B019F4">
        <w:rPr>
          <w:rFonts w:ascii="Times New Roman" w:eastAsia="Times New Roman" w:hAnsi="Times New Roman" w:cs="Times New Roman"/>
          <w:bCs/>
          <w:iCs/>
          <w:sz w:val="24"/>
          <w:szCs w:val="24"/>
          <w:lang w:val="uz-Cyrl-UZ"/>
        </w:rPr>
        <w:t xml:space="preserve">________________                                                 </w:t>
      </w:r>
      <w:r w:rsidRPr="00B019F4">
        <w:rPr>
          <w:rFonts w:ascii="Times New Roman" w:eastAsia="TimesNewRomanPS-BoldMT" w:hAnsi="Times New Roman" w:cs="Times New Roman"/>
          <w:b/>
          <w:bCs/>
          <w:iCs/>
          <w:sz w:val="24"/>
          <w:szCs w:val="24"/>
          <w:lang w:val="uz-Cyrl-UZ"/>
        </w:rPr>
        <w:t>________________________________</w:t>
      </w:r>
    </w:p>
    <w:p w14:paraId="40B676B8" w14:textId="628A9476" w:rsidR="00432C65" w:rsidRDefault="003357A4" w:rsidP="00F31DA2">
      <w:pPr>
        <w:suppressAutoHyphens/>
        <w:autoSpaceDE w:val="0"/>
        <w:autoSpaceDN w:val="0"/>
        <w:adjustRightInd w:val="0"/>
        <w:spacing w:after="0" w:line="240" w:lineRule="auto"/>
        <w:rPr>
          <w:rFonts w:ascii="Times New Roman" w:hAnsi="Times New Roman"/>
          <w:b/>
          <w:bCs/>
          <w:iCs/>
          <w:sz w:val="24"/>
          <w:szCs w:val="24"/>
          <w:lang w:val="sr-Latn-RS"/>
        </w:rPr>
      </w:pPr>
      <w:r>
        <w:rPr>
          <w:rFonts w:ascii="Times New Roman" w:hAnsi="Times New Roman"/>
          <w:b/>
          <w:bCs/>
          <w:iCs/>
          <w:sz w:val="24"/>
          <w:szCs w:val="24"/>
          <w:lang w:val="sr-Latn-RS"/>
        </w:rPr>
        <w:br w:type="page"/>
      </w:r>
    </w:p>
    <w:p w14:paraId="5E7618C2" w14:textId="2A6D5DDB" w:rsidR="00210E07" w:rsidRPr="004E4C1D" w:rsidRDefault="00667C27" w:rsidP="00F31DA2">
      <w:pPr>
        <w:suppressAutoHyphens/>
        <w:autoSpaceDE w:val="0"/>
        <w:autoSpaceDN w:val="0"/>
        <w:adjustRightInd w:val="0"/>
        <w:spacing w:after="0" w:line="240" w:lineRule="auto"/>
        <w:rPr>
          <w:rFonts w:ascii="Times New Roman" w:hAnsi="Times New Roman"/>
          <w:b/>
          <w:bCs/>
          <w:iCs/>
          <w:sz w:val="24"/>
          <w:szCs w:val="24"/>
        </w:rPr>
      </w:pPr>
      <w:r>
        <w:rPr>
          <w:rFonts w:ascii="Times New Roman" w:hAnsi="Times New Roman"/>
          <w:b/>
          <w:bCs/>
          <w:iCs/>
          <w:sz w:val="24"/>
          <w:szCs w:val="24"/>
          <w:lang w:val="sr-Latn-RS"/>
        </w:rPr>
        <w:lastRenderedPageBreak/>
        <w:t>5</w:t>
      </w:r>
      <w:r w:rsidR="0062177E" w:rsidRPr="004E4C1D">
        <w:rPr>
          <w:rFonts w:ascii="Times New Roman" w:hAnsi="Times New Roman"/>
          <w:b/>
          <w:bCs/>
          <w:iCs/>
          <w:sz w:val="24"/>
          <w:szCs w:val="24"/>
          <w:lang w:val="sr-Latn-RS"/>
        </w:rPr>
        <w:t xml:space="preserve">. </w:t>
      </w:r>
      <w:r w:rsidR="00210E07" w:rsidRPr="004E4C1D">
        <w:rPr>
          <w:rFonts w:ascii="Times New Roman" w:hAnsi="Times New Roman"/>
          <w:b/>
          <w:bCs/>
          <w:iCs/>
          <w:sz w:val="24"/>
          <w:szCs w:val="24"/>
        </w:rPr>
        <w:t>УСЛОВИ ЗА УЧЕШЋЕ У ПОСТУПКУ ЈАВНЕ НАБАВКЕ ИЗ ЧЛ. 75. И 76. ЗЈН-</w:t>
      </w:r>
      <w:r w:rsidR="00210E07" w:rsidRPr="004E4C1D">
        <w:rPr>
          <w:rFonts w:ascii="Times New Roman" w:hAnsi="Times New Roman"/>
          <w:b/>
          <w:bCs/>
          <w:iCs/>
          <w:sz w:val="24"/>
          <w:szCs w:val="24"/>
          <w:lang w:val="sr-Cyrl-RS"/>
        </w:rPr>
        <w:t>а</w:t>
      </w:r>
      <w:r w:rsidR="00210E07" w:rsidRPr="004E4C1D">
        <w:rPr>
          <w:rFonts w:ascii="Times New Roman" w:hAnsi="Times New Roman"/>
          <w:b/>
          <w:bCs/>
          <w:iCs/>
          <w:sz w:val="24"/>
          <w:szCs w:val="24"/>
        </w:rPr>
        <w:t xml:space="preserve"> И </w:t>
      </w:r>
      <w:r w:rsidR="0062177E">
        <w:rPr>
          <w:rFonts w:ascii="Times New Roman" w:hAnsi="Times New Roman"/>
          <w:b/>
          <w:bCs/>
          <w:iCs/>
          <w:sz w:val="24"/>
          <w:szCs w:val="24"/>
        </w:rPr>
        <w:t xml:space="preserve"> </w:t>
      </w:r>
      <w:r w:rsidR="00210E07" w:rsidRPr="004E4C1D">
        <w:rPr>
          <w:rFonts w:ascii="Times New Roman" w:hAnsi="Times New Roman"/>
          <w:b/>
          <w:bCs/>
          <w:iCs/>
          <w:sz w:val="24"/>
          <w:szCs w:val="24"/>
        </w:rPr>
        <w:t>УПУТСТВО КАКО СЕ ДОКАЗУЈЕ ИСПУЊЕНОСТ ТИХ УСЛОВА</w:t>
      </w:r>
    </w:p>
    <w:p w14:paraId="73A0C4E8" w14:textId="77777777" w:rsidR="00210E07" w:rsidRPr="00210E07" w:rsidRDefault="00210E07" w:rsidP="004E4C1D">
      <w:pPr>
        <w:spacing w:after="0" w:line="240" w:lineRule="auto"/>
        <w:jc w:val="center"/>
        <w:rPr>
          <w:rFonts w:ascii="Times New Roman" w:eastAsia="Times New Roman" w:hAnsi="Times New Roman" w:cs="Times New Roman"/>
          <w:b/>
          <w:sz w:val="24"/>
          <w:szCs w:val="24"/>
          <w:lang w:val="ru-RU"/>
        </w:rPr>
      </w:pPr>
    </w:p>
    <w:p w14:paraId="79AEF0D6" w14:textId="77777777" w:rsidR="00210E07" w:rsidRPr="00210E07" w:rsidRDefault="00210E07" w:rsidP="00210E07">
      <w:pPr>
        <w:spacing w:after="0" w:line="240" w:lineRule="auto"/>
        <w:rPr>
          <w:rFonts w:ascii="Times New Roman" w:eastAsia="Times New Roman" w:hAnsi="Times New Roman" w:cs="Times New Roman"/>
          <w:b/>
          <w:sz w:val="24"/>
          <w:szCs w:val="24"/>
          <w:lang w:val="ru-RU"/>
        </w:rPr>
      </w:pPr>
      <w:r w:rsidRPr="00210E07">
        <w:rPr>
          <w:rFonts w:ascii="Times New Roman" w:eastAsia="Times New Roman" w:hAnsi="Times New Roman" w:cs="Times New Roman"/>
          <w:b/>
          <w:sz w:val="24"/>
          <w:szCs w:val="24"/>
          <w:lang w:val="ru-RU"/>
        </w:rPr>
        <w:t>Понуђач у поступку јавне набавке мора доказати:</w:t>
      </w:r>
    </w:p>
    <w:p w14:paraId="475A4BFC" w14:textId="77777777" w:rsid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E21E154" w14:textId="4DAD700E" w:rsid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 ОБАВЕЗНИ УСЛОВИ</w:t>
      </w:r>
      <w:r w:rsidR="00705DC6">
        <w:rPr>
          <w:rFonts w:ascii="Times New Roman" w:eastAsia="Times New Roman" w:hAnsi="Times New Roman" w:cs="Times New Roman"/>
          <w:b/>
          <w:bCs/>
          <w:iCs/>
          <w:sz w:val="24"/>
          <w:szCs w:val="24"/>
          <w:lang w:val="sr-Cyrl-RS" w:eastAsia="ar-SA"/>
        </w:rPr>
        <w:t xml:space="preserve"> ЗА УЧЕШЋЕ</w:t>
      </w:r>
      <w:r w:rsidR="00774982">
        <w:rPr>
          <w:rFonts w:ascii="Times New Roman" w:eastAsia="Times New Roman" w:hAnsi="Times New Roman" w:cs="Times New Roman"/>
          <w:b/>
          <w:bCs/>
          <w:iCs/>
          <w:sz w:val="24"/>
          <w:szCs w:val="24"/>
          <w:lang w:val="sr-Cyrl-RS" w:eastAsia="ar-SA"/>
        </w:rPr>
        <w:t xml:space="preserve"> ИЗ ЧЛАНА 75.</w:t>
      </w:r>
      <w:r w:rsidR="00705DC6">
        <w:rPr>
          <w:rFonts w:ascii="Times New Roman" w:eastAsia="Times New Roman" w:hAnsi="Times New Roman" w:cs="Times New Roman"/>
          <w:b/>
          <w:bCs/>
          <w:iCs/>
          <w:sz w:val="24"/>
          <w:szCs w:val="24"/>
          <w:lang w:val="sr-Cyrl-RS" w:eastAsia="ar-SA"/>
        </w:rPr>
        <w:t xml:space="preserve"> ЗЈН</w:t>
      </w:r>
      <w:r w:rsidRPr="00EC3492">
        <w:rPr>
          <w:rFonts w:ascii="Times New Roman" w:eastAsia="Times New Roman" w:hAnsi="Times New Roman" w:cs="Times New Roman"/>
          <w:b/>
          <w:bCs/>
          <w:iCs/>
          <w:sz w:val="24"/>
          <w:szCs w:val="24"/>
          <w:lang w:val="sr-Cyrl-RS" w:eastAsia="ar-SA"/>
        </w:rPr>
        <w:t>:</w:t>
      </w:r>
    </w:p>
    <w:p w14:paraId="259B6FFA" w14:textId="77777777" w:rsidR="001E1C37" w:rsidRDefault="001E1C37"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3F5F1D40" w14:textId="4A7FE4BC" w:rsidR="001E1C37" w:rsidRPr="000B7B9A" w:rsidRDefault="001E1C37" w:rsidP="00843983">
      <w:pPr>
        <w:suppressAutoHyphens/>
        <w:autoSpaceDE w:val="0"/>
        <w:autoSpaceDN w:val="0"/>
        <w:adjustRightInd w:val="0"/>
        <w:spacing w:after="120" w:line="240" w:lineRule="auto"/>
        <w:ind w:firstLine="720"/>
        <w:jc w:val="both"/>
        <w:rPr>
          <w:rFonts w:ascii="Times New Roman" w:eastAsia="Times New Roman" w:hAnsi="Times New Roman" w:cs="Times New Roman"/>
          <w:bCs/>
          <w:iCs/>
          <w:sz w:val="24"/>
          <w:szCs w:val="24"/>
          <w:lang w:val="sr-Cyrl-RS" w:eastAsia="ar-SA"/>
        </w:rPr>
      </w:pPr>
      <w:r w:rsidRPr="000B7B9A">
        <w:rPr>
          <w:rFonts w:ascii="Times New Roman" w:eastAsia="Times New Roman" w:hAnsi="Times New Roman" w:cs="Times New Roman"/>
          <w:bCs/>
          <w:iCs/>
          <w:sz w:val="24"/>
          <w:szCs w:val="24"/>
          <w:lang w:val="sr-Cyrl-RS" w:eastAsia="ar-SA"/>
        </w:rPr>
        <w:t xml:space="preserve">Обавезни услови за учешће назначени су у наставку под тачкама </w:t>
      </w:r>
      <w:r w:rsidR="00E2523E">
        <w:rPr>
          <w:rFonts w:ascii="Times New Roman" w:eastAsia="Times New Roman" w:hAnsi="Times New Roman" w:cs="Times New Roman"/>
          <w:b/>
          <w:bCs/>
          <w:iCs/>
          <w:sz w:val="24"/>
          <w:szCs w:val="24"/>
          <w:lang w:val="sr-Cyrl-RS" w:eastAsia="ar-SA"/>
        </w:rPr>
        <w:t xml:space="preserve">1.1, 1.2, 1.3, </w:t>
      </w:r>
      <w:r w:rsidR="00E2523E" w:rsidRPr="00C47251">
        <w:rPr>
          <w:rFonts w:ascii="Times New Roman" w:eastAsia="Times New Roman" w:hAnsi="Times New Roman" w:cs="Times New Roman"/>
          <w:b/>
          <w:bCs/>
          <w:iCs/>
          <w:sz w:val="24"/>
          <w:szCs w:val="24"/>
          <w:lang w:val="sr-Cyrl-RS" w:eastAsia="ar-SA"/>
        </w:rPr>
        <w:t>1.4</w:t>
      </w:r>
      <w:r w:rsidR="00E2523E" w:rsidRPr="00C47251">
        <w:rPr>
          <w:rFonts w:ascii="Times New Roman" w:eastAsia="Times New Roman" w:hAnsi="Times New Roman" w:cs="Times New Roman"/>
          <w:b/>
          <w:bCs/>
          <w:iCs/>
          <w:color w:val="FF0000"/>
          <w:sz w:val="24"/>
          <w:szCs w:val="24"/>
          <w:lang w:val="sr-Cyrl-RS" w:eastAsia="ar-SA"/>
        </w:rPr>
        <w:t xml:space="preserve"> </w:t>
      </w:r>
      <w:r w:rsidR="00E2523E" w:rsidRPr="00C44B01">
        <w:rPr>
          <w:rFonts w:ascii="Times New Roman" w:eastAsia="Times New Roman" w:hAnsi="Times New Roman" w:cs="Times New Roman"/>
          <w:b/>
          <w:bCs/>
          <w:iCs/>
          <w:sz w:val="24"/>
          <w:szCs w:val="24"/>
          <w:lang w:val="sr-Cyrl-RS" w:eastAsia="ar-SA"/>
        </w:rPr>
        <w:t>и 1.5</w:t>
      </w:r>
      <w:r w:rsidR="00E2523E" w:rsidRPr="00C44B01">
        <w:rPr>
          <w:rFonts w:ascii="Times New Roman" w:eastAsia="Times New Roman" w:hAnsi="Times New Roman" w:cs="Times New Roman"/>
          <w:bCs/>
          <w:iCs/>
          <w:sz w:val="24"/>
          <w:szCs w:val="24"/>
          <w:lang w:val="sr-Cyrl-RS" w:eastAsia="ar-SA"/>
        </w:rPr>
        <w:t>.</w:t>
      </w:r>
    </w:p>
    <w:p w14:paraId="1F29FB94" w14:textId="5087003C" w:rsidR="009D4962" w:rsidRPr="00EA077F" w:rsidRDefault="00EE48C3" w:rsidP="00843983">
      <w:pPr>
        <w:suppressAutoHyphens/>
        <w:autoSpaceDE w:val="0"/>
        <w:autoSpaceDN w:val="0"/>
        <w:adjustRightInd w:val="0"/>
        <w:spacing w:after="120" w:line="240" w:lineRule="auto"/>
        <w:ind w:firstLine="720"/>
        <w:jc w:val="both"/>
        <w:rPr>
          <w:rFonts w:ascii="Times New Roman" w:eastAsia="Times New Roman" w:hAnsi="Times New Roman" w:cs="Times New Roman"/>
          <w:bCs/>
          <w:iCs/>
          <w:sz w:val="24"/>
          <w:szCs w:val="24"/>
          <w:u w:val="single"/>
          <w:lang w:val="sr-Cyrl-RS" w:eastAsia="ar-SA"/>
        </w:rPr>
      </w:pPr>
      <w:r w:rsidRPr="000B7B9A">
        <w:rPr>
          <w:rFonts w:ascii="Times New Roman" w:eastAsia="Times New Roman" w:hAnsi="Times New Roman" w:cs="Times New Roman"/>
          <w:bCs/>
          <w:iCs/>
          <w:sz w:val="24"/>
          <w:szCs w:val="24"/>
          <w:lang w:val="sr-Cyrl-RS" w:eastAsia="ar-SA"/>
        </w:rPr>
        <w:t xml:space="preserve">У складу са чланом 77. став 4. ЗЈН </w:t>
      </w:r>
      <w:r w:rsidRPr="000B7B9A">
        <w:rPr>
          <w:rFonts w:ascii="Times New Roman" w:eastAsia="Times New Roman" w:hAnsi="Times New Roman" w:cs="Times New Roman"/>
          <w:b/>
          <w:bCs/>
          <w:iCs/>
          <w:sz w:val="24"/>
          <w:szCs w:val="24"/>
          <w:lang w:val="sr-Cyrl-RS" w:eastAsia="ar-SA"/>
        </w:rPr>
        <w:t xml:space="preserve">испуњеност услова под тачкама </w:t>
      </w:r>
      <w:r w:rsidR="00901663" w:rsidRPr="000B7B9A">
        <w:rPr>
          <w:rFonts w:ascii="Times New Roman" w:eastAsia="Times New Roman" w:hAnsi="Times New Roman" w:cs="Times New Roman"/>
          <w:b/>
          <w:bCs/>
          <w:iCs/>
          <w:sz w:val="24"/>
          <w:szCs w:val="24"/>
          <w:lang w:val="sr-Cyrl-RS" w:eastAsia="ar-SA"/>
        </w:rPr>
        <w:t>1.1, 1.2. и</w:t>
      </w:r>
      <w:r w:rsidRPr="000B7B9A">
        <w:rPr>
          <w:rFonts w:ascii="Times New Roman" w:eastAsia="Times New Roman" w:hAnsi="Times New Roman" w:cs="Times New Roman"/>
          <w:b/>
          <w:bCs/>
          <w:iCs/>
          <w:sz w:val="24"/>
          <w:szCs w:val="24"/>
          <w:lang w:val="sr-Cyrl-RS" w:eastAsia="ar-SA"/>
        </w:rPr>
        <w:t xml:space="preserve"> 1.3. понуђач у понуди доказује достављањем Изјаве</w:t>
      </w:r>
      <w:r w:rsidRPr="000B7B9A">
        <w:rPr>
          <w:rFonts w:ascii="Times New Roman" w:eastAsia="Times New Roman" w:hAnsi="Times New Roman" w:cs="Times New Roman"/>
          <w:bCs/>
          <w:iCs/>
          <w:sz w:val="24"/>
          <w:szCs w:val="24"/>
          <w:lang w:val="sr-Cyrl-RS" w:eastAsia="ar-SA"/>
        </w:rPr>
        <w:t xml:space="preserve"> којом под пуном материјалном и кривичном одговор</w:t>
      </w:r>
      <w:r w:rsidR="001D0789" w:rsidRPr="000B7B9A">
        <w:rPr>
          <w:rFonts w:ascii="Times New Roman" w:eastAsia="Times New Roman" w:hAnsi="Times New Roman" w:cs="Times New Roman"/>
          <w:bCs/>
          <w:iCs/>
          <w:sz w:val="24"/>
          <w:szCs w:val="24"/>
          <w:lang w:val="sr-Cyrl-RS" w:eastAsia="ar-SA"/>
        </w:rPr>
        <w:t xml:space="preserve">ношћу </w:t>
      </w:r>
      <w:r w:rsidR="001D0789" w:rsidRPr="002917B3">
        <w:rPr>
          <w:rFonts w:ascii="Times New Roman" w:eastAsia="Times New Roman" w:hAnsi="Times New Roman" w:cs="Times New Roman"/>
          <w:bCs/>
          <w:iCs/>
          <w:sz w:val="24"/>
          <w:szCs w:val="24"/>
          <w:lang w:val="sr-Cyrl-RS" w:eastAsia="ar-SA"/>
        </w:rPr>
        <w:t>потврђује да испуњава наведене обавезне</w:t>
      </w:r>
      <w:r w:rsidRPr="002917B3">
        <w:rPr>
          <w:rFonts w:ascii="Times New Roman" w:eastAsia="Times New Roman" w:hAnsi="Times New Roman" w:cs="Times New Roman"/>
          <w:bCs/>
          <w:iCs/>
          <w:sz w:val="24"/>
          <w:szCs w:val="24"/>
          <w:lang w:val="sr-Cyrl-RS" w:eastAsia="ar-SA"/>
        </w:rPr>
        <w:t xml:space="preserve"> услов</w:t>
      </w:r>
      <w:r w:rsidR="00937CB9" w:rsidRPr="002917B3">
        <w:rPr>
          <w:rFonts w:ascii="Times New Roman" w:eastAsia="Times New Roman" w:hAnsi="Times New Roman" w:cs="Times New Roman"/>
          <w:bCs/>
          <w:iCs/>
          <w:sz w:val="24"/>
          <w:szCs w:val="24"/>
          <w:lang w:val="sr-Cyrl-RS" w:eastAsia="ar-SA"/>
        </w:rPr>
        <w:t>е</w:t>
      </w:r>
      <w:r w:rsidRPr="002917B3">
        <w:rPr>
          <w:rFonts w:ascii="Times New Roman" w:eastAsia="Times New Roman" w:hAnsi="Times New Roman" w:cs="Times New Roman"/>
          <w:bCs/>
          <w:iCs/>
          <w:sz w:val="24"/>
          <w:szCs w:val="24"/>
          <w:lang w:val="sr-Cyrl-RS" w:eastAsia="ar-SA"/>
        </w:rPr>
        <w:t xml:space="preserve"> (</w:t>
      </w:r>
      <w:r w:rsidRPr="00EA077F">
        <w:rPr>
          <w:rFonts w:ascii="Times New Roman" w:eastAsia="Times New Roman" w:hAnsi="Times New Roman" w:cs="Times New Roman"/>
          <w:bCs/>
          <w:iCs/>
          <w:sz w:val="24"/>
          <w:szCs w:val="24"/>
          <w:u w:val="single"/>
          <w:lang w:val="sr-Cyrl-RS" w:eastAsia="ar-SA"/>
        </w:rPr>
        <w:t xml:space="preserve">дата Изјава је </w:t>
      </w:r>
      <w:r w:rsidR="002917B3" w:rsidRPr="00EA077F">
        <w:rPr>
          <w:rFonts w:ascii="Times New Roman" w:eastAsia="Times New Roman" w:hAnsi="Times New Roman" w:cs="Times New Roman"/>
          <w:bCs/>
          <w:iCs/>
          <w:sz w:val="24"/>
          <w:szCs w:val="24"/>
          <w:u w:val="single"/>
          <w:lang w:val="sr-Cyrl-RS" w:eastAsia="ar-SA"/>
        </w:rPr>
        <w:t>образац број 7</w:t>
      </w:r>
      <w:r w:rsidRPr="00EA077F">
        <w:rPr>
          <w:rFonts w:ascii="Times New Roman" w:eastAsia="Times New Roman" w:hAnsi="Times New Roman" w:cs="Times New Roman"/>
          <w:bCs/>
          <w:iCs/>
          <w:sz w:val="24"/>
          <w:szCs w:val="24"/>
          <w:u w:val="single"/>
          <w:lang w:val="sr-Cyrl-RS" w:eastAsia="ar-SA"/>
        </w:rPr>
        <w:t xml:space="preserve"> у конкурсној документацији).</w:t>
      </w:r>
    </w:p>
    <w:p w14:paraId="0A7B6651" w14:textId="2A5FA466" w:rsidR="00EE48C3" w:rsidRDefault="00EE48C3" w:rsidP="00843983">
      <w:pPr>
        <w:suppressAutoHyphens/>
        <w:autoSpaceDE w:val="0"/>
        <w:autoSpaceDN w:val="0"/>
        <w:adjustRightInd w:val="0"/>
        <w:spacing w:after="120" w:line="240" w:lineRule="auto"/>
        <w:ind w:firstLine="720"/>
        <w:jc w:val="both"/>
        <w:rPr>
          <w:rFonts w:ascii="Times New Roman" w:eastAsia="Times New Roman" w:hAnsi="Times New Roman" w:cs="Times New Roman"/>
          <w:bCs/>
          <w:iCs/>
          <w:sz w:val="24"/>
          <w:szCs w:val="24"/>
          <w:lang w:val="sr-Cyrl-RS" w:eastAsia="ar-SA"/>
        </w:rPr>
      </w:pPr>
      <w:r w:rsidRPr="000B7B9A">
        <w:rPr>
          <w:rFonts w:ascii="Times New Roman" w:eastAsia="Times New Roman" w:hAnsi="Times New Roman" w:cs="Times New Roman"/>
          <w:b/>
          <w:bCs/>
          <w:iCs/>
          <w:sz w:val="24"/>
          <w:szCs w:val="24"/>
          <w:lang w:val="sr-Cyrl-RS" w:eastAsia="ar-SA"/>
        </w:rPr>
        <w:t xml:space="preserve">Обавезни услов за учешће </w:t>
      </w:r>
      <w:r w:rsidR="00901663" w:rsidRPr="000B7B9A">
        <w:rPr>
          <w:rFonts w:ascii="Times New Roman" w:eastAsia="Times New Roman" w:hAnsi="Times New Roman" w:cs="Times New Roman"/>
          <w:b/>
          <w:bCs/>
          <w:iCs/>
          <w:sz w:val="24"/>
          <w:szCs w:val="24"/>
          <w:lang w:val="sr-Cyrl-RS" w:eastAsia="ar-SA"/>
        </w:rPr>
        <w:t>из тачке 1.4. понуђач</w:t>
      </w:r>
      <w:r w:rsidR="008C7DF0" w:rsidRPr="000B7B9A">
        <w:rPr>
          <w:rFonts w:ascii="Times New Roman" w:eastAsia="Times New Roman" w:hAnsi="Times New Roman" w:cs="Times New Roman"/>
          <w:b/>
          <w:bCs/>
          <w:iCs/>
          <w:sz w:val="24"/>
          <w:szCs w:val="24"/>
          <w:lang w:val="sr-Cyrl-RS" w:eastAsia="ar-SA"/>
        </w:rPr>
        <w:t xml:space="preserve"> у понуди</w:t>
      </w:r>
      <w:r w:rsidR="00901663" w:rsidRPr="000B7B9A">
        <w:rPr>
          <w:rFonts w:ascii="Times New Roman" w:eastAsia="Times New Roman" w:hAnsi="Times New Roman" w:cs="Times New Roman"/>
          <w:b/>
          <w:bCs/>
          <w:iCs/>
          <w:sz w:val="24"/>
          <w:szCs w:val="24"/>
          <w:lang w:val="sr-Cyrl-RS" w:eastAsia="ar-SA"/>
        </w:rPr>
        <w:t xml:space="preserve"> доказује достављањем Изјаве</w:t>
      </w:r>
      <w:r w:rsidR="00901663" w:rsidRPr="000B7B9A">
        <w:rPr>
          <w:rFonts w:ascii="Times New Roman" w:eastAsia="Times New Roman" w:hAnsi="Times New Roman" w:cs="Times New Roman"/>
          <w:bCs/>
          <w:iCs/>
          <w:sz w:val="24"/>
          <w:szCs w:val="24"/>
          <w:lang w:val="sr-Cyrl-RS" w:eastAsia="ar-SA"/>
        </w:rPr>
        <w:t xml:space="preserve"> којом под пуном материјалном и кривичном одговорношћу потврђује да испуњава овај услов (</w:t>
      </w:r>
      <w:r w:rsidR="00901663" w:rsidRPr="00EA077F">
        <w:rPr>
          <w:rFonts w:ascii="Times New Roman" w:eastAsia="Times New Roman" w:hAnsi="Times New Roman" w:cs="Times New Roman"/>
          <w:bCs/>
          <w:iCs/>
          <w:sz w:val="24"/>
          <w:szCs w:val="24"/>
          <w:u w:val="single"/>
          <w:lang w:val="sr-Cyrl-RS" w:eastAsia="ar-SA"/>
        </w:rPr>
        <w:t xml:space="preserve">дата </w:t>
      </w:r>
      <w:r w:rsidR="00505F89" w:rsidRPr="00EA077F">
        <w:rPr>
          <w:rFonts w:ascii="Times New Roman" w:eastAsia="Times New Roman" w:hAnsi="Times New Roman" w:cs="Times New Roman"/>
          <w:bCs/>
          <w:iCs/>
          <w:sz w:val="24"/>
          <w:szCs w:val="24"/>
          <w:u w:val="single"/>
          <w:lang w:val="sr-Cyrl-RS" w:eastAsia="ar-SA"/>
        </w:rPr>
        <w:t>Изјава је образац број 9</w:t>
      </w:r>
      <w:r w:rsidR="00901663" w:rsidRPr="00EA077F">
        <w:rPr>
          <w:rFonts w:ascii="Times New Roman" w:eastAsia="Times New Roman" w:hAnsi="Times New Roman" w:cs="Times New Roman"/>
          <w:bCs/>
          <w:iCs/>
          <w:sz w:val="24"/>
          <w:szCs w:val="24"/>
          <w:u w:val="single"/>
          <w:lang w:val="sr-Cyrl-RS" w:eastAsia="ar-SA"/>
        </w:rPr>
        <w:t xml:space="preserve"> у конкурсној документацији</w:t>
      </w:r>
      <w:r w:rsidR="00901663" w:rsidRPr="00505F89">
        <w:rPr>
          <w:rFonts w:ascii="Times New Roman" w:eastAsia="Times New Roman" w:hAnsi="Times New Roman" w:cs="Times New Roman"/>
          <w:bCs/>
          <w:iCs/>
          <w:sz w:val="24"/>
          <w:szCs w:val="24"/>
          <w:lang w:val="sr-Cyrl-RS" w:eastAsia="ar-SA"/>
        </w:rPr>
        <w:t>)</w:t>
      </w:r>
      <w:r w:rsidR="00D5739C" w:rsidRPr="00505F89">
        <w:rPr>
          <w:rFonts w:ascii="Times New Roman" w:eastAsia="Times New Roman" w:hAnsi="Times New Roman" w:cs="Times New Roman"/>
          <w:bCs/>
          <w:iCs/>
          <w:sz w:val="24"/>
          <w:szCs w:val="24"/>
          <w:lang w:val="sr-Cyrl-RS" w:eastAsia="ar-SA"/>
        </w:rPr>
        <w:t>.</w:t>
      </w:r>
    </w:p>
    <w:p w14:paraId="7BD6FE3B" w14:textId="247A88C2" w:rsidR="00064B9F" w:rsidRPr="00C44B01" w:rsidRDefault="00064B9F" w:rsidP="00064B9F">
      <w:pPr>
        <w:suppressAutoHyphens/>
        <w:autoSpaceDE w:val="0"/>
        <w:autoSpaceDN w:val="0"/>
        <w:adjustRightInd w:val="0"/>
        <w:spacing w:after="120" w:line="240" w:lineRule="auto"/>
        <w:ind w:firstLine="720"/>
        <w:jc w:val="both"/>
        <w:rPr>
          <w:rFonts w:ascii="Times New Roman" w:eastAsia="Times New Roman" w:hAnsi="Times New Roman" w:cs="Times New Roman"/>
          <w:bCs/>
          <w:iCs/>
          <w:sz w:val="24"/>
          <w:szCs w:val="24"/>
          <w:lang w:val="sr-Cyrl-RS" w:eastAsia="ar-SA"/>
        </w:rPr>
      </w:pPr>
      <w:r w:rsidRPr="00C44B01">
        <w:rPr>
          <w:rFonts w:ascii="Times New Roman" w:eastAsia="Times New Roman" w:hAnsi="Times New Roman" w:cs="Times New Roman"/>
          <w:b/>
          <w:bCs/>
          <w:iCs/>
          <w:sz w:val="24"/>
          <w:szCs w:val="24"/>
          <w:lang w:val="sr-Cyrl-RS" w:eastAsia="ar-SA"/>
        </w:rPr>
        <w:t>Обавезни услов за учешће из тачке 1.5. понуђач доказује достављањем захтеваних копија лиценци у понуди.</w:t>
      </w:r>
    </w:p>
    <w:p w14:paraId="419430AC" w14:textId="4E72708B" w:rsidR="00202241" w:rsidRDefault="00D5739C" w:rsidP="00843983">
      <w:pPr>
        <w:suppressAutoHyphens/>
        <w:autoSpaceDE w:val="0"/>
        <w:autoSpaceDN w:val="0"/>
        <w:adjustRightInd w:val="0"/>
        <w:spacing w:after="0" w:line="240" w:lineRule="auto"/>
        <w:ind w:firstLine="720"/>
        <w:jc w:val="both"/>
        <w:rPr>
          <w:rFonts w:ascii="Times New Roman" w:eastAsia="Times New Roman" w:hAnsi="Times New Roman" w:cs="Times New Roman"/>
          <w:bCs/>
          <w:iCs/>
          <w:sz w:val="24"/>
          <w:szCs w:val="24"/>
          <w:lang w:val="sr-Cyrl-RS" w:eastAsia="ar-SA"/>
        </w:rPr>
      </w:pPr>
      <w:r w:rsidRPr="000B7B9A">
        <w:rPr>
          <w:rFonts w:ascii="Times New Roman" w:eastAsia="Times New Roman" w:hAnsi="Times New Roman" w:cs="Times New Roman"/>
          <w:b/>
          <w:bCs/>
          <w:iCs/>
          <w:sz w:val="24"/>
          <w:szCs w:val="24"/>
          <w:lang w:val="sr-Cyrl-RS" w:eastAsia="ar-SA"/>
        </w:rPr>
        <w:t xml:space="preserve">Понуђач чија понуда у фази стручне оцене понуда буде оцењена као најповољнија </w:t>
      </w:r>
      <w:r w:rsidRPr="000B7B9A">
        <w:rPr>
          <w:rFonts w:ascii="Times New Roman" w:eastAsia="Times New Roman" w:hAnsi="Times New Roman" w:cs="Times New Roman"/>
          <w:bCs/>
          <w:iCs/>
          <w:sz w:val="24"/>
          <w:szCs w:val="24"/>
          <w:lang w:val="sr-Cyrl-RS" w:eastAsia="ar-SA"/>
        </w:rPr>
        <w:t>биће у обавези</w:t>
      </w:r>
      <w:r w:rsidR="0010464C" w:rsidRPr="000B7B9A">
        <w:rPr>
          <w:rFonts w:ascii="Times New Roman" w:eastAsia="Times New Roman" w:hAnsi="Times New Roman" w:cs="Times New Roman"/>
          <w:bCs/>
          <w:iCs/>
          <w:sz w:val="24"/>
          <w:szCs w:val="24"/>
          <w:lang w:val="sr-Cyrl-RS" w:eastAsia="ar-SA"/>
        </w:rPr>
        <w:t xml:space="preserve"> да, у складу са чланом 79. став 2. ЗЈН,</w:t>
      </w:r>
      <w:r w:rsidRPr="000B7B9A">
        <w:rPr>
          <w:rFonts w:ascii="Times New Roman" w:eastAsia="Times New Roman" w:hAnsi="Times New Roman" w:cs="Times New Roman"/>
          <w:bCs/>
          <w:iCs/>
          <w:sz w:val="24"/>
          <w:szCs w:val="24"/>
          <w:lang w:val="sr-Cyrl-RS" w:eastAsia="ar-SA"/>
        </w:rPr>
        <w:t xml:space="preserve"> пре доношења Одлуке о закључењу оквирног споразума, достави</w:t>
      </w:r>
      <w:r w:rsidR="0010464C" w:rsidRPr="000B7B9A">
        <w:rPr>
          <w:rFonts w:ascii="Times New Roman" w:eastAsia="Times New Roman" w:hAnsi="Times New Roman" w:cs="Times New Roman"/>
          <w:bCs/>
          <w:iCs/>
          <w:sz w:val="24"/>
          <w:szCs w:val="24"/>
          <w:lang w:val="sr-Cyrl-RS" w:eastAsia="ar-SA"/>
        </w:rPr>
        <w:t xml:space="preserve"> копију доказа о испуњености услова</w:t>
      </w:r>
      <w:r w:rsidR="00202241" w:rsidRPr="000B7B9A">
        <w:rPr>
          <w:rFonts w:ascii="Times New Roman" w:eastAsia="Times New Roman" w:hAnsi="Times New Roman" w:cs="Times New Roman"/>
          <w:bCs/>
          <w:iCs/>
          <w:sz w:val="24"/>
          <w:szCs w:val="24"/>
          <w:lang w:val="sr-Cyrl-RS" w:eastAsia="ar-SA"/>
        </w:rPr>
        <w:t xml:space="preserve"> (који су назначени у наставку)</w:t>
      </w:r>
      <w:r w:rsidR="0010464C" w:rsidRPr="000B7B9A">
        <w:rPr>
          <w:rFonts w:ascii="Times New Roman" w:eastAsia="Times New Roman" w:hAnsi="Times New Roman" w:cs="Times New Roman"/>
          <w:bCs/>
          <w:iCs/>
          <w:sz w:val="24"/>
          <w:szCs w:val="24"/>
          <w:lang w:val="sr-Cyrl-RS" w:eastAsia="ar-SA"/>
        </w:rPr>
        <w:t xml:space="preserve"> за услове под тачкама </w:t>
      </w:r>
      <w:r w:rsidR="0010464C" w:rsidRPr="000B7B9A">
        <w:rPr>
          <w:rFonts w:ascii="Times New Roman" w:eastAsia="Times New Roman" w:hAnsi="Times New Roman" w:cs="Times New Roman"/>
          <w:b/>
          <w:bCs/>
          <w:iCs/>
          <w:sz w:val="24"/>
          <w:szCs w:val="24"/>
          <w:lang w:val="sr-Cyrl-RS" w:eastAsia="ar-SA"/>
        </w:rPr>
        <w:t>1.1, 1.2. и 1.3.</w:t>
      </w:r>
      <w:r w:rsidR="00202241" w:rsidRPr="000B7B9A">
        <w:rPr>
          <w:rFonts w:ascii="Times New Roman" w:eastAsia="Times New Roman" w:hAnsi="Times New Roman" w:cs="Times New Roman"/>
          <w:b/>
          <w:bCs/>
          <w:iCs/>
          <w:sz w:val="24"/>
          <w:szCs w:val="24"/>
          <w:lang w:val="sr-Cyrl-RS" w:eastAsia="ar-SA"/>
        </w:rPr>
        <w:t xml:space="preserve"> </w:t>
      </w:r>
      <w:r w:rsidR="00266B7B" w:rsidRPr="000B7B9A">
        <w:rPr>
          <w:rFonts w:ascii="Times New Roman" w:eastAsia="Times New Roman" w:hAnsi="Times New Roman" w:cs="Times New Roman"/>
          <w:bCs/>
          <w:iCs/>
          <w:sz w:val="24"/>
          <w:szCs w:val="24"/>
          <w:lang w:val="sr-Cyrl-RS" w:eastAsia="ar-SA"/>
        </w:rPr>
        <w:t>Наведено се не односи на понуђача који је регистрован у Регистру понуђача.</w:t>
      </w:r>
      <w:r w:rsidR="00EB6282" w:rsidRPr="000B7B9A">
        <w:rPr>
          <w:rFonts w:ascii="Times New Roman" w:eastAsia="Times New Roman" w:hAnsi="Times New Roman" w:cs="Times New Roman"/>
          <w:bCs/>
          <w:iCs/>
          <w:sz w:val="24"/>
          <w:szCs w:val="24"/>
          <w:lang w:val="sr-Cyrl-RS" w:eastAsia="ar-SA"/>
        </w:rPr>
        <w:t xml:space="preserve"> Понуђач који није регистрован у Регистру понуђача није у обавези да достави доказ за услов из тачке 1.1. ако је регистрован у регистру Агенције за привредне регистре, јер је реч о доказу који је јавно доступан.</w:t>
      </w:r>
    </w:p>
    <w:p w14:paraId="24CE4B1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923FA6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eastAsia="ar-SA"/>
        </w:rPr>
      </w:pPr>
      <w:r w:rsidRPr="00EC3492">
        <w:rPr>
          <w:rFonts w:ascii="Times New Roman" w:eastAsia="Times New Roman" w:hAnsi="Times New Roman" w:cs="Times New Roman"/>
          <w:b/>
          <w:bCs/>
          <w:iCs/>
          <w:sz w:val="24"/>
          <w:szCs w:val="24"/>
          <w:lang w:val="sr-Cyrl-RS" w:eastAsia="ar-SA"/>
        </w:rPr>
        <w:t>1.1. Да је регистрован код надлежног органа, односно уписан у одговарајући регистар:</w:t>
      </w:r>
    </w:p>
    <w:p w14:paraId="14498EEB" w14:textId="6863827D" w:rsidR="00EC3492" w:rsidRPr="00EC3492" w:rsidRDefault="00EC3492" w:rsidP="0096238B">
      <w:pPr>
        <w:suppressAutoHyphens/>
        <w:spacing w:before="100" w:beforeAutospacing="1" w:after="0" w:line="210" w:lineRule="atLeast"/>
        <w:ind w:firstLine="720"/>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 xml:space="preserve">Доказ који доставља понуђач чија је понуда у фази стручне оцене понуда оцењена као најповољнија (довољна је копија) пре </w:t>
      </w:r>
      <w:r w:rsidR="0033575F">
        <w:rPr>
          <w:rFonts w:ascii="Times New Roman" w:eastAsia="Times New Roman" w:hAnsi="Times New Roman" w:cs="Times New Roman"/>
          <w:sz w:val="24"/>
          <w:szCs w:val="24"/>
          <w:lang w:val="uz-Cyrl-UZ" w:eastAsia="ar-SA"/>
        </w:rPr>
        <w:t>доношења Одлуке о закључењу</w:t>
      </w:r>
      <w:r w:rsidR="00EC5CBF">
        <w:rPr>
          <w:rFonts w:ascii="Times New Roman" w:eastAsia="Times New Roman" w:hAnsi="Times New Roman" w:cs="Times New Roman"/>
          <w:sz w:val="24"/>
          <w:szCs w:val="24"/>
          <w:lang w:val="uz-Cyrl-UZ" w:eastAsia="ar-SA"/>
        </w:rPr>
        <w:t xml:space="preserve"> оквирног </w:t>
      </w:r>
      <w:r w:rsidR="00EC5CBF" w:rsidRPr="00AC5497">
        <w:rPr>
          <w:rFonts w:ascii="Times New Roman" w:eastAsia="Times New Roman" w:hAnsi="Times New Roman" w:cs="Times New Roman"/>
          <w:sz w:val="24"/>
          <w:szCs w:val="24"/>
          <w:lang w:val="uz-Cyrl-UZ" w:eastAsia="ar-SA"/>
        </w:rPr>
        <w:t>споразума</w:t>
      </w:r>
      <w:r w:rsidRPr="00EC3492">
        <w:rPr>
          <w:rFonts w:ascii="Times New Roman" w:eastAsia="Times New Roman" w:hAnsi="Times New Roman" w:cs="Times New Roman"/>
          <w:sz w:val="24"/>
          <w:szCs w:val="24"/>
          <w:lang w:val="uz-Cyrl-UZ" w:eastAsia="ar-SA"/>
        </w:rPr>
        <w:t>:</w:t>
      </w:r>
    </w:p>
    <w:p w14:paraId="64FC96E0"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12"/>
          <w:szCs w:val="12"/>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6"/>
        <w:gridCol w:w="7015"/>
      </w:tblGrid>
      <w:tr w:rsidR="00EC3492" w:rsidRPr="00EC3492" w14:paraId="67BD9AD8" w14:textId="77777777" w:rsidTr="004E4C1D">
        <w:tc>
          <w:tcPr>
            <w:tcW w:w="576" w:type="dxa"/>
            <w:vMerge w:val="restart"/>
            <w:shd w:val="clear" w:color="auto" w:fill="auto"/>
            <w:vAlign w:val="center"/>
          </w:tcPr>
          <w:p w14:paraId="4934F07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en-GB" w:eastAsia="ar-SA"/>
              </w:rPr>
            </w:pPr>
            <w:r w:rsidRPr="00EC3492">
              <w:rPr>
                <w:rFonts w:ascii="Times New Roman" w:eastAsia="Times New Roman" w:hAnsi="Times New Roman" w:cs="Times New Roman"/>
                <w:b/>
                <w:bCs/>
                <w:iCs/>
                <w:sz w:val="24"/>
                <w:szCs w:val="24"/>
                <w:lang w:val="en-GB" w:eastAsia="ar-SA"/>
              </w:rPr>
              <w:t>1.1.</w:t>
            </w:r>
          </w:p>
        </w:tc>
        <w:tc>
          <w:tcPr>
            <w:tcW w:w="2826" w:type="dxa"/>
            <w:shd w:val="clear" w:color="auto" w:fill="auto"/>
          </w:tcPr>
          <w:p w14:paraId="0EFA881C"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3C44637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26A82558"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7015" w:type="dxa"/>
            <w:shd w:val="clear" w:color="auto" w:fill="auto"/>
            <w:vAlign w:val="center"/>
          </w:tcPr>
          <w:p w14:paraId="1BAD706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C3492" w:rsidRPr="00EC3492" w14:paraId="785A8D46" w14:textId="77777777" w:rsidTr="004E4C1D">
        <w:tc>
          <w:tcPr>
            <w:tcW w:w="576" w:type="dxa"/>
            <w:vMerge/>
            <w:shd w:val="clear" w:color="auto" w:fill="auto"/>
          </w:tcPr>
          <w:p w14:paraId="6FEA4D99"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2826" w:type="dxa"/>
            <w:shd w:val="clear" w:color="auto" w:fill="auto"/>
          </w:tcPr>
          <w:p w14:paraId="1B553685" w14:textId="602712EF"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tc>
        <w:tc>
          <w:tcPr>
            <w:tcW w:w="7015" w:type="dxa"/>
            <w:shd w:val="clear" w:color="auto" w:fill="auto"/>
            <w:vAlign w:val="center"/>
          </w:tcPr>
          <w:p w14:paraId="2F194AE2" w14:textId="77777777" w:rsidR="00EC3492" w:rsidRPr="00EC3492" w:rsidRDefault="00EC3492" w:rsidP="00752225">
            <w:pPr>
              <w:suppressAutoHyphens/>
              <w:autoSpaceDE w:val="0"/>
              <w:autoSpaceDN w:val="0"/>
              <w:adjustRightInd w:val="0"/>
              <w:spacing w:after="12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Извод из регистра Агенције за привредне регистре</w:t>
            </w:r>
          </w:p>
        </w:tc>
      </w:tr>
    </w:tbl>
    <w:p w14:paraId="44EABA1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12"/>
          <w:szCs w:val="12"/>
          <w:lang w:val="sr-Cyrl-RS" w:eastAsia="ar-SA"/>
        </w:rPr>
      </w:pPr>
    </w:p>
    <w:p w14:paraId="7BF170A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14:paraId="787B72E8" w14:textId="77777777" w:rsidR="00EC3492" w:rsidRDefault="00EC3492" w:rsidP="00C81B2D">
      <w:pPr>
        <w:pStyle w:val="ListParagraph"/>
        <w:numPr>
          <w:ilvl w:val="0"/>
          <w:numId w:val="12"/>
        </w:numPr>
        <w:suppressAutoHyphens/>
        <w:autoSpaceDE w:val="0"/>
        <w:autoSpaceDN w:val="0"/>
        <w:adjustRightInd w:val="0"/>
        <w:spacing w:after="0" w:line="240" w:lineRule="auto"/>
        <w:jc w:val="both"/>
        <w:rPr>
          <w:rFonts w:ascii="Times New Roman" w:eastAsia="Times New Roman" w:hAnsi="Times New Roman"/>
          <w:bCs/>
          <w:iCs/>
          <w:lang w:val="sr-Cyrl-RS" w:eastAsia="ar-SA"/>
        </w:rPr>
      </w:pPr>
      <w:r w:rsidRPr="00017DF8">
        <w:rPr>
          <w:rFonts w:ascii="Times New Roman" w:eastAsia="Times New Roman" w:hAnsi="Times New Roman"/>
          <w:bCs/>
          <w:iCs/>
          <w:lang w:val="sr-Cyrl-RS" w:eastAsia="ar-SA"/>
        </w:rPr>
        <w:t>у случају да понуду подноси група понуђача, овај доказ треба доставити за сваког учесника из групе понуђача;</w:t>
      </w:r>
    </w:p>
    <w:p w14:paraId="32F42FFC" w14:textId="77777777" w:rsidR="00EC3492" w:rsidRPr="00017DF8" w:rsidRDefault="00EC3492" w:rsidP="00C81B2D">
      <w:pPr>
        <w:pStyle w:val="ListParagraph"/>
        <w:numPr>
          <w:ilvl w:val="0"/>
          <w:numId w:val="12"/>
        </w:numPr>
        <w:suppressAutoHyphens/>
        <w:autoSpaceDE w:val="0"/>
        <w:autoSpaceDN w:val="0"/>
        <w:adjustRightInd w:val="0"/>
        <w:spacing w:after="0" w:line="240" w:lineRule="auto"/>
        <w:jc w:val="both"/>
        <w:rPr>
          <w:rFonts w:ascii="Times New Roman" w:eastAsia="Times New Roman" w:hAnsi="Times New Roman"/>
          <w:bCs/>
          <w:iCs/>
          <w:lang w:val="sr-Cyrl-RS" w:eastAsia="ar-SA"/>
        </w:rPr>
      </w:pPr>
      <w:r w:rsidRPr="00017DF8">
        <w:rPr>
          <w:rFonts w:ascii="Times New Roman" w:eastAsia="Times New Roman" w:hAnsi="Times New Roman"/>
          <w:bCs/>
          <w:iCs/>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5CE19A3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p>
    <w:p w14:paraId="03D368A9" w14:textId="77777777" w:rsidR="007A2511" w:rsidRDefault="00EC3492" w:rsidP="007A2511">
      <w:pPr>
        <w:suppressAutoHyphens/>
        <w:autoSpaceDE w:val="0"/>
        <w:autoSpaceDN w:val="0"/>
        <w:adjustRightInd w:val="0"/>
        <w:spacing w:after="12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2DBF4984" w14:textId="0438B255" w:rsidR="00EC3492" w:rsidRPr="00EC3492" w:rsidRDefault="00EC3492" w:rsidP="00A95C09">
      <w:pPr>
        <w:suppressAutoHyphens/>
        <w:autoSpaceDE w:val="0"/>
        <w:autoSpaceDN w:val="0"/>
        <w:adjustRightInd w:val="0"/>
        <w:spacing w:after="0" w:line="240" w:lineRule="auto"/>
        <w:ind w:firstLine="720"/>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sz w:val="24"/>
          <w:szCs w:val="24"/>
          <w:lang w:val="uz-Cyrl-UZ" w:eastAsia="ar-SA"/>
        </w:rPr>
        <w:t xml:space="preserve">Доказ који доставља понуђач чија је понуда у фази стручне оцене понуда оцењена као најповољнија (довољна је копија) пре доношења </w:t>
      </w:r>
      <w:r w:rsidR="004727CC">
        <w:rPr>
          <w:rFonts w:ascii="Times New Roman" w:eastAsia="Times New Roman" w:hAnsi="Times New Roman" w:cs="Times New Roman"/>
          <w:sz w:val="24"/>
          <w:szCs w:val="24"/>
          <w:lang w:val="uz-Cyrl-UZ" w:eastAsia="ar-SA"/>
        </w:rPr>
        <w:t xml:space="preserve">Одлуке о закључењу оквирног </w:t>
      </w:r>
      <w:r w:rsidR="004727CC" w:rsidRPr="00AC5497">
        <w:rPr>
          <w:rFonts w:ascii="Times New Roman" w:eastAsia="Times New Roman" w:hAnsi="Times New Roman" w:cs="Times New Roman"/>
          <w:sz w:val="24"/>
          <w:szCs w:val="24"/>
          <w:lang w:val="uz-Cyrl-UZ" w:eastAsia="ar-SA"/>
        </w:rPr>
        <w:t>споразума</w:t>
      </w:r>
      <w:r w:rsidRPr="00EC3492">
        <w:rPr>
          <w:rFonts w:ascii="Times New Roman" w:eastAsia="Times New Roman" w:hAnsi="Times New Roman" w:cs="Times New Roman"/>
          <w:sz w:val="24"/>
          <w:szCs w:val="24"/>
          <w:lang w:val="uz-Cyrl-UZ" w:eastAsia="ar-SA"/>
        </w:rPr>
        <w:t>:</w:t>
      </w: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6659"/>
      </w:tblGrid>
      <w:tr w:rsidR="00EC3492" w:rsidRPr="00EC3492" w14:paraId="5B74E3A6" w14:textId="77777777" w:rsidTr="004E4C1D">
        <w:tc>
          <w:tcPr>
            <w:tcW w:w="887" w:type="dxa"/>
            <w:shd w:val="clear" w:color="auto" w:fill="auto"/>
          </w:tcPr>
          <w:p w14:paraId="1E741F4D" w14:textId="77777777" w:rsidR="00EC3492" w:rsidRPr="00EC3492" w:rsidRDefault="00EC3492"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lastRenderedPageBreak/>
              <w:t>1.2.</w:t>
            </w:r>
          </w:p>
        </w:tc>
        <w:tc>
          <w:tcPr>
            <w:tcW w:w="2871" w:type="dxa"/>
            <w:shd w:val="clear" w:color="auto" w:fill="auto"/>
          </w:tcPr>
          <w:p w14:paraId="67E19859"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549E8431"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6659" w:type="dxa"/>
            <w:shd w:val="clear" w:color="auto" w:fill="auto"/>
            <w:vAlign w:val="center"/>
          </w:tcPr>
          <w:p w14:paraId="68CF8687" w14:textId="3BFEA2B9" w:rsidR="00EC3492" w:rsidRPr="00FF6B5A" w:rsidRDefault="00033C51" w:rsidP="001A397A">
            <w:pPr>
              <w:suppressAutoHyphens/>
              <w:autoSpaceDE w:val="0"/>
              <w:autoSpaceDN w:val="0"/>
              <w:adjustRightInd w:val="0"/>
              <w:spacing w:after="120" w:line="240" w:lineRule="auto"/>
              <w:jc w:val="both"/>
              <w:rPr>
                <w:rFonts w:ascii="Times New Roman" w:eastAsia="Times New Roman" w:hAnsi="Times New Roman" w:cs="Times New Roman"/>
                <w:bCs/>
                <w:iCs/>
                <w:sz w:val="24"/>
                <w:szCs w:val="24"/>
                <w:u w:val="single"/>
                <w:lang w:val="sr-Cyrl-RS" w:eastAsia="ar-SA"/>
              </w:rPr>
            </w:pPr>
            <w:r w:rsidRPr="00033C51">
              <w:rPr>
                <w:rFonts w:ascii="Times New Roman" w:eastAsia="Times New Roman" w:hAnsi="Times New Roman" w:cs="Times New Roman"/>
                <w:b/>
                <w:bCs/>
                <w:iCs/>
                <w:sz w:val="24"/>
                <w:szCs w:val="24"/>
                <w:lang w:val="sr-Cyrl-RS" w:eastAsia="ar-SA"/>
              </w:rPr>
              <w:t>1)</w:t>
            </w:r>
            <w:r>
              <w:rPr>
                <w:rFonts w:ascii="Times New Roman" w:eastAsia="Times New Roman" w:hAnsi="Times New Roman" w:cs="Times New Roman"/>
                <w:bCs/>
                <w:iCs/>
                <w:sz w:val="24"/>
                <w:szCs w:val="24"/>
                <w:lang w:val="sr-Cyrl-RS" w:eastAsia="ar-SA"/>
              </w:rPr>
              <w:t xml:space="preserve"> </w:t>
            </w:r>
            <w:r w:rsidR="00EC3492"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00EC3492" w:rsidRPr="00EC3492">
              <w:rPr>
                <w:rFonts w:ascii="Times New Roman" w:eastAsia="Times New Roman" w:hAnsi="Times New Roman" w:cs="Times New Roman"/>
                <w:b/>
                <w:bCs/>
                <w:iCs/>
                <w:sz w:val="24"/>
                <w:szCs w:val="24"/>
                <w:lang w:val="sr-Cyrl-RS" w:eastAsia="ar-SA"/>
              </w:rPr>
              <w:t>Основног суда</w:t>
            </w:r>
            <w:r w:rsidR="00EC3492" w:rsidRPr="00EC3492">
              <w:rPr>
                <w:rFonts w:ascii="Times New Roman" w:eastAsia="Times New Roman" w:hAnsi="Times New Roman" w:cs="Times New Roman"/>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00EC3492" w:rsidRPr="00EC3492">
              <w:rPr>
                <w:rFonts w:ascii="Times New Roman" w:eastAsia="Times New Roman" w:hAnsi="Times New Roman" w:cs="Times New Roman"/>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C68D04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sz w:val="24"/>
                <w:szCs w:val="24"/>
                <w:lang w:val="sr-Cyrl-RS" w:eastAsia="ar-SA"/>
              </w:rPr>
              <w:t xml:space="preserve">     </w:t>
            </w:r>
            <w:r w:rsidRPr="00EC3492">
              <w:rPr>
                <w:rFonts w:ascii="Times New Roman" w:eastAsia="Times New Roman" w:hAnsi="Times New Roman" w:cs="Times New Roman"/>
                <w:b/>
                <w:bCs/>
                <w:iCs/>
                <w:u w:val="single"/>
                <w:lang w:val="sr-Cyrl-RS" w:eastAsia="ar-SA"/>
              </w:rPr>
              <w:t>Посебна напомена:</w:t>
            </w:r>
            <w:r w:rsidRPr="00EC3492">
              <w:rPr>
                <w:rFonts w:ascii="Times New Roman" w:eastAsia="Times New Roman" w:hAnsi="Times New Roman" w:cs="Times New Roman"/>
                <w:bCs/>
                <w:iCs/>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3492">
              <w:rPr>
                <w:rFonts w:ascii="Times New Roman" w:eastAsia="Times New Roman" w:hAnsi="Times New Roman" w:cs="Times New Roman"/>
                <w:b/>
                <w:bCs/>
                <w:iCs/>
                <w:u w:val="single"/>
                <w:lang w:val="sr-Cyrl-RS" w:eastAsia="ar-SA"/>
              </w:rPr>
              <w:t>и</w:t>
            </w:r>
            <w:r w:rsidRPr="00EC3492">
              <w:rPr>
                <w:rFonts w:ascii="Times New Roman" w:eastAsia="Times New Roman" w:hAnsi="Times New Roman" w:cs="Times New Roman"/>
                <w:bCs/>
                <w:iCs/>
                <w:lang w:val="sr-Cyrl-RS" w:eastAsia="ar-SA"/>
              </w:rPr>
              <w:t xml:space="preserve"> </w:t>
            </w:r>
          </w:p>
          <w:p w14:paraId="47D074D3" w14:textId="2111947A" w:rsidR="00EC3492" w:rsidRPr="00FF6B5A" w:rsidRDefault="00EC3492" w:rsidP="00FF6B5A">
            <w:pPr>
              <w:suppressAutoHyphens/>
              <w:autoSpaceDE w:val="0"/>
              <w:autoSpaceDN w:val="0"/>
              <w:adjustRightInd w:val="0"/>
              <w:spacing w:after="120" w:line="240" w:lineRule="auto"/>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
                <w:bCs/>
                <w:iCs/>
                <w:lang w:val="sr-Cyrl-RS" w:eastAsia="ar-SA"/>
              </w:rPr>
              <w:t>уверење Вишег суда</w:t>
            </w:r>
            <w:r w:rsidRPr="00EC3492">
              <w:rPr>
                <w:rFonts w:ascii="Times New Roman" w:eastAsia="Times New Roman" w:hAnsi="Times New Roman" w:cs="Times New Roman"/>
                <w:bCs/>
                <w:iCs/>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EC3492">
              <w:rPr>
                <w:rFonts w:ascii="Times New Roman" w:eastAsia="Times New Roman" w:hAnsi="Times New Roman" w:cs="Times New Roman"/>
                <w:b/>
                <w:bCs/>
                <w:iCs/>
                <w:lang w:val="sr-Cyrl-RS" w:eastAsia="ar-SA"/>
              </w:rPr>
              <w:t>за кривична дела против привреде и кривично дело примања мита</w:t>
            </w:r>
          </w:p>
          <w:p w14:paraId="5DF2E355" w14:textId="2A4555C8" w:rsidR="00EC3492" w:rsidRPr="001151D7" w:rsidRDefault="003F4B1C" w:rsidP="001A397A">
            <w:pPr>
              <w:suppressAutoHyphens/>
              <w:autoSpaceDE w:val="0"/>
              <w:autoSpaceDN w:val="0"/>
              <w:adjustRightInd w:val="0"/>
              <w:spacing w:after="120" w:line="240" w:lineRule="auto"/>
              <w:jc w:val="both"/>
              <w:rPr>
                <w:rFonts w:ascii="Times New Roman" w:eastAsia="Times New Roman" w:hAnsi="Times New Roman" w:cs="Times New Roman"/>
                <w:b/>
                <w:bCs/>
                <w:iCs/>
                <w:sz w:val="24"/>
                <w:szCs w:val="24"/>
                <w:lang w:val="sr-Cyrl-RS" w:eastAsia="ar-SA"/>
              </w:rPr>
            </w:pPr>
            <w:r w:rsidRPr="003F4B1C">
              <w:rPr>
                <w:rFonts w:ascii="Times New Roman" w:eastAsia="Times New Roman" w:hAnsi="Times New Roman" w:cs="Times New Roman"/>
                <w:b/>
                <w:bCs/>
                <w:iCs/>
                <w:sz w:val="24"/>
                <w:szCs w:val="24"/>
                <w:lang w:val="sr-Cyrl-RS" w:eastAsia="ar-SA"/>
              </w:rPr>
              <w:t>2)</w:t>
            </w:r>
            <w:r>
              <w:rPr>
                <w:rFonts w:ascii="Times New Roman" w:eastAsia="Times New Roman" w:hAnsi="Times New Roman" w:cs="Times New Roman"/>
                <w:bCs/>
                <w:iCs/>
                <w:sz w:val="24"/>
                <w:szCs w:val="24"/>
                <w:lang w:val="sr-Cyrl-RS" w:eastAsia="ar-SA"/>
              </w:rPr>
              <w:t xml:space="preserve"> </w:t>
            </w:r>
            <w:r w:rsidR="00EC3492" w:rsidRPr="00EC3492">
              <w:rPr>
                <w:rFonts w:ascii="Times New Roman" w:eastAsia="Times New Roman" w:hAnsi="Times New Roman" w:cs="Times New Roman"/>
                <w:bCs/>
                <w:iCs/>
                <w:sz w:val="24"/>
                <w:szCs w:val="24"/>
                <w:lang w:val="sr-Cyrl-RS" w:eastAsia="ar-SA"/>
              </w:rPr>
              <w:t xml:space="preserve">Извод из казнене евиденције Посебног одељења за организовани криминал </w:t>
            </w:r>
            <w:r w:rsidR="00EC3492" w:rsidRPr="00EC3492">
              <w:rPr>
                <w:rFonts w:ascii="Times New Roman" w:eastAsia="Times New Roman" w:hAnsi="Times New Roman" w:cs="Times New Roman"/>
                <w:b/>
                <w:bCs/>
                <w:iCs/>
                <w:sz w:val="24"/>
                <w:szCs w:val="24"/>
                <w:lang w:val="sr-Cyrl-RS" w:eastAsia="ar-SA"/>
              </w:rPr>
              <w:t>Вишег суда у Београду</w:t>
            </w:r>
            <w:r w:rsidR="00EC3492" w:rsidRPr="00EC3492">
              <w:rPr>
                <w:rFonts w:ascii="Times New Roman" w:eastAsia="Times New Roman" w:hAnsi="Times New Roman" w:cs="Times New Roman"/>
                <w:bCs/>
                <w:iCs/>
                <w:sz w:val="24"/>
                <w:szCs w:val="24"/>
                <w:lang w:val="sr-Cyrl-RS" w:eastAsia="ar-SA"/>
              </w:rPr>
              <w:t xml:space="preserve">, којим се потврђује да </w:t>
            </w:r>
            <w:r w:rsidR="00EC3492" w:rsidRPr="00EC3492">
              <w:rPr>
                <w:rFonts w:ascii="Times New Roman" w:eastAsia="Times New Roman" w:hAnsi="Times New Roman" w:cs="Times New Roman"/>
                <w:b/>
                <w:bCs/>
                <w:iCs/>
                <w:sz w:val="24"/>
                <w:szCs w:val="24"/>
                <w:lang w:val="sr-Cyrl-RS" w:eastAsia="ar-SA"/>
              </w:rPr>
              <w:t>правно лице није осуђивано за неко од кривичних дела организованог криминала.</w:t>
            </w:r>
          </w:p>
          <w:p w14:paraId="32FA5265" w14:textId="40F8ADBA" w:rsidR="00EC3492" w:rsidRPr="001151D7" w:rsidRDefault="003F4B1C" w:rsidP="001A397A">
            <w:pPr>
              <w:suppressAutoHyphens/>
              <w:autoSpaceDE w:val="0"/>
              <w:autoSpaceDN w:val="0"/>
              <w:adjustRightInd w:val="0"/>
              <w:spacing w:after="120" w:line="240" w:lineRule="auto"/>
              <w:jc w:val="both"/>
              <w:rPr>
                <w:rFonts w:ascii="Times New Roman" w:eastAsia="Times New Roman" w:hAnsi="Times New Roman" w:cs="Times New Roman"/>
                <w:bCs/>
                <w:iCs/>
                <w:sz w:val="24"/>
                <w:szCs w:val="24"/>
                <w:lang w:val="sr-Cyrl-RS" w:eastAsia="ar-SA"/>
              </w:rPr>
            </w:pPr>
            <w:r w:rsidRPr="003F4B1C">
              <w:rPr>
                <w:rFonts w:ascii="Times New Roman" w:eastAsia="Times New Roman" w:hAnsi="Times New Roman" w:cs="Times New Roman"/>
                <w:b/>
                <w:bCs/>
                <w:iCs/>
                <w:sz w:val="24"/>
                <w:szCs w:val="24"/>
                <w:lang w:val="sr-Cyrl-RS" w:eastAsia="ar-SA"/>
              </w:rPr>
              <w:t>3)</w:t>
            </w:r>
            <w:r>
              <w:rPr>
                <w:rFonts w:ascii="Times New Roman" w:eastAsia="Times New Roman" w:hAnsi="Times New Roman" w:cs="Times New Roman"/>
                <w:bCs/>
                <w:iCs/>
                <w:sz w:val="24"/>
                <w:szCs w:val="24"/>
                <w:lang w:val="sr-Cyrl-RS" w:eastAsia="ar-SA"/>
              </w:rPr>
              <w:t xml:space="preserve"> </w:t>
            </w:r>
            <w:r w:rsidR="00EC3492"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00EC3492" w:rsidRPr="00EC3492">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00EC3492" w:rsidRPr="00EC3492">
              <w:rPr>
                <w:rFonts w:ascii="Times New Roman" w:eastAsia="Times New Roman" w:hAnsi="Times New Roman" w:cs="Times New Roman"/>
                <w:bCs/>
                <w:iCs/>
                <w:sz w:val="24"/>
                <w:szCs w:val="24"/>
                <w:lang w:val="sr-Cyrl-RS" w:eastAsia="ar-SA"/>
              </w:rPr>
              <w:t xml:space="preserve">, којим се потврђује да </w:t>
            </w:r>
            <w:r w:rsidR="00EC3492" w:rsidRPr="00EC3492">
              <w:rPr>
                <w:rFonts w:ascii="Times New Roman" w:eastAsia="Times New Roman" w:hAnsi="Times New Roman" w:cs="Times New Roman"/>
                <w:b/>
                <w:bCs/>
                <w:iCs/>
                <w:sz w:val="24"/>
                <w:szCs w:val="24"/>
                <w:lang w:val="sr-Cyrl-RS" w:eastAsia="ar-SA"/>
              </w:rPr>
              <w:t>законски заступник понуђача није осуђиван</w:t>
            </w:r>
            <w:r w:rsidR="00EC3492" w:rsidRPr="00EC3492">
              <w:rPr>
                <w:rFonts w:ascii="Times New Roman" w:eastAsia="Times New Roman" w:hAnsi="Times New Roman" w:cs="Times New Roman"/>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4837BCF0"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 xml:space="preserve">Захтев се може поднети </w:t>
            </w:r>
            <w:r w:rsidRPr="00EC3492">
              <w:rPr>
                <w:rFonts w:ascii="Times New Roman" w:eastAsia="Times New Roman" w:hAnsi="Times New Roman" w:cs="Times New Roman"/>
                <w:bCs/>
                <w:iCs/>
                <w:u w:val="single"/>
                <w:lang w:val="sr-Cyrl-RS" w:eastAsia="ar-SA"/>
              </w:rPr>
              <w:t>према месту рођења</w:t>
            </w:r>
            <w:r w:rsidRPr="00EC3492">
              <w:rPr>
                <w:rFonts w:ascii="Times New Roman" w:eastAsia="Times New Roman" w:hAnsi="Times New Roman" w:cs="Times New Roman"/>
                <w:bCs/>
                <w:iCs/>
                <w:lang w:val="sr-Cyrl-RS" w:eastAsia="ar-SA"/>
              </w:rPr>
              <w:t xml:space="preserve"> или </w:t>
            </w:r>
            <w:r w:rsidRPr="00EC3492">
              <w:rPr>
                <w:rFonts w:ascii="Times New Roman" w:eastAsia="Times New Roman" w:hAnsi="Times New Roman" w:cs="Times New Roman"/>
                <w:bCs/>
                <w:iCs/>
                <w:u w:val="single"/>
                <w:lang w:val="sr-Cyrl-RS" w:eastAsia="ar-SA"/>
              </w:rPr>
              <w:t>према месту пребивалишта законског заступника</w:t>
            </w:r>
            <w:r w:rsidRPr="00EC3492">
              <w:rPr>
                <w:rFonts w:ascii="Times New Roman" w:eastAsia="Times New Roman" w:hAnsi="Times New Roman" w:cs="Times New Roman"/>
                <w:bCs/>
                <w:iCs/>
                <w:lang w:val="sr-Cyrl-RS" w:eastAsia="ar-SA"/>
              </w:rPr>
              <w:t>.</w:t>
            </w:r>
          </w:p>
          <w:p w14:paraId="1D5831A2"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lang w:val="sr-Cyrl-RS" w:eastAsia="ar-SA"/>
              </w:rPr>
              <w:t>Уколико правно лице има више законских заступника дужан је да достави доказ за сваког од њих.</w:t>
            </w:r>
          </w:p>
        </w:tc>
      </w:tr>
      <w:tr w:rsidR="00EC3492" w:rsidRPr="00EC3492" w14:paraId="30EAC0F1" w14:textId="77777777" w:rsidTr="004E4C1D">
        <w:tc>
          <w:tcPr>
            <w:tcW w:w="887" w:type="dxa"/>
            <w:shd w:val="clear" w:color="auto" w:fill="auto"/>
          </w:tcPr>
          <w:p w14:paraId="2E4E424E" w14:textId="7CCF8D8A" w:rsidR="00EC3492" w:rsidRPr="00EC3492" w:rsidRDefault="003B0775"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1.2.</w:t>
            </w:r>
          </w:p>
        </w:tc>
        <w:tc>
          <w:tcPr>
            <w:tcW w:w="2871" w:type="dxa"/>
            <w:shd w:val="clear" w:color="auto" w:fill="auto"/>
          </w:tcPr>
          <w:p w14:paraId="0B526C80"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14:paraId="74192CE2"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и</w:t>
            </w:r>
          </w:p>
          <w:p w14:paraId="04DBD7C3"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за физичко лице:</w:t>
            </w:r>
          </w:p>
          <w:p w14:paraId="00F0F87C"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6659" w:type="dxa"/>
            <w:shd w:val="clear" w:color="auto" w:fill="auto"/>
            <w:vAlign w:val="center"/>
          </w:tcPr>
          <w:p w14:paraId="4573321F" w14:textId="1B379214" w:rsidR="00EC3492" w:rsidRPr="00EC3492" w:rsidRDefault="00EC3492" w:rsidP="001151D7">
            <w:pPr>
              <w:suppressAutoHyphens/>
              <w:autoSpaceDE w:val="0"/>
              <w:autoSpaceDN w:val="0"/>
              <w:adjustRightInd w:val="0"/>
              <w:spacing w:after="12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није осуђиван</w:t>
            </w:r>
            <w:r w:rsidRPr="00EC3492">
              <w:rPr>
                <w:rFonts w:ascii="Times New Roman" w:eastAsia="Times New Roman" w:hAnsi="Times New Roman" w:cs="Times New Roman"/>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w:t>
            </w:r>
            <w:r w:rsidR="001151D7">
              <w:rPr>
                <w:rFonts w:ascii="Times New Roman" w:eastAsia="Times New Roman" w:hAnsi="Times New Roman" w:cs="Times New Roman"/>
                <w:bCs/>
                <w:iCs/>
                <w:sz w:val="24"/>
                <w:szCs w:val="24"/>
                <w:lang w:val="sr-Cyrl-RS" w:eastAsia="ar-SA"/>
              </w:rPr>
              <w:t>х дела организованог криминала.</w:t>
            </w:r>
          </w:p>
          <w:p w14:paraId="6AFE17FA" w14:textId="29E1D2EF" w:rsidR="00EC3492" w:rsidRPr="00EC3492" w:rsidRDefault="00EC3492" w:rsidP="0068518C">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lang w:val="sr-Cyrl-RS" w:eastAsia="ar-SA"/>
              </w:rPr>
              <w:t>Захтев</w:t>
            </w:r>
            <w:r w:rsidRPr="00EC3492">
              <w:rPr>
                <w:rFonts w:ascii="Times New Roman" w:eastAsia="Times New Roman" w:hAnsi="Times New Roman" w:cs="Times New Roman"/>
                <w:bCs/>
                <w:iCs/>
                <w:sz w:val="24"/>
                <w:szCs w:val="24"/>
                <w:lang w:val="sr-Cyrl-RS" w:eastAsia="ar-SA"/>
              </w:rPr>
              <w:t xml:space="preserve"> се може поднети </w:t>
            </w:r>
            <w:r w:rsidRPr="00EC3492">
              <w:rPr>
                <w:rFonts w:ascii="Times New Roman" w:eastAsia="Times New Roman" w:hAnsi="Times New Roman" w:cs="Times New Roman"/>
                <w:bCs/>
                <w:iCs/>
                <w:sz w:val="24"/>
                <w:szCs w:val="24"/>
                <w:u w:val="single"/>
                <w:lang w:val="sr-Cyrl-RS" w:eastAsia="ar-SA"/>
              </w:rPr>
              <w:t>према месту рођења</w:t>
            </w:r>
            <w:r w:rsidRPr="00EC3492">
              <w:rPr>
                <w:rFonts w:ascii="Times New Roman" w:eastAsia="Times New Roman" w:hAnsi="Times New Roman" w:cs="Times New Roman"/>
                <w:bCs/>
                <w:iCs/>
                <w:sz w:val="24"/>
                <w:szCs w:val="24"/>
                <w:lang w:val="sr-Cyrl-RS" w:eastAsia="ar-SA"/>
              </w:rPr>
              <w:t xml:space="preserve"> или </w:t>
            </w:r>
            <w:r w:rsidRPr="00EC3492">
              <w:rPr>
                <w:rFonts w:ascii="Times New Roman" w:eastAsia="Times New Roman" w:hAnsi="Times New Roman" w:cs="Times New Roman"/>
                <w:bCs/>
                <w:iCs/>
                <w:sz w:val="24"/>
                <w:szCs w:val="24"/>
                <w:u w:val="single"/>
                <w:lang w:val="sr-Cyrl-RS" w:eastAsia="ar-SA"/>
              </w:rPr>
              <w:t>према месту пребивалишта законског заступника</w:t>
            </w:r>
            <w:r w:rsidR="0068518C">
              <w:rPr>
                <w:rFonts w:ascii="Times New Roman" w:eastAsia="Times New Roman" w:hAnsi="Times New Roman" w:cs="Times New Roman"/>
                <w:bCs/>
                <w:iCs/>
                <w:sz w:val="24"/>
                <w:szCs w:val="24"/>
                <w:lang w:val="sr-Cyrl-RS" w:eastAsia="ar-SA"/>
              </w:rPr>
              <w:t>.</w:t>
            </w:r>
          </w:p>
        </w:tc>
      </w:tr>
      <w:tr w:rsidR="00EC3492" w:rsidRPr="00EC3492" w14:paraId="35087263" w14:textId="77777777" w:rsidTr="004E4C1D">
        <w:tc>
          <w:tcPr>
            <w:tcW w:w="10417" w:type="dxa"/>
            <w:gridSpan w:val="3"/>
            <w:shd w:val="clear" w:color="auto" w:fill="auto"/>
          </w:tcPr>
          <w:p w14:paraId="38F89F6A" w14:textId="77777777" w:rsidR="00EC3492" w:rsidRPr="00EC3492" w:rsidRDefault="00EC3492" w:rsidP="00EC3492">
            <w:pPr>
              <w:suppressAutoHyphens/>
              <w:autoSpaceDE w:val="0"/>
              <w:autoSpaceDN w:val="0"/>
              <w:adjustRightInd w:val="0"/>
              <w:spacing w:after="0" w:line="240" w:lineRule="auto"/>
              <w:jc w:val="both"/>
              <w:rPr>
                <w:rFonts w:ascii="Arial Narrow" w:eastAsia="Times New Roman" w:hAnsi="Arial Narrow" w:cs="Times New Roman"/>
                <w:b/>
                <w:bCs/>
                <w:i/>
                <w:iCs/>
                <w:sz w:val="24"/>
                <w:szCs w:val="24"/>
                <w:lang w:val="sr-Cyrl-RS" w:eastAsia="ar-SA"/>
              </w:rPr>
            </w:pPr>
            <w:r w:rsidRPr="00EC3492">
              <w:rPr>
                <w:rFonts w:ascii="Arial Narrow" w:eastAsia="Times New Roman" w:hAnsi="Arial Narrow" w:cs="Times New Roman"/>
                <w:b/>
                <w:bCs/>
                <w:i/>
                <w:iCs/>
                <w:sz w:val="24"/>
                <w:szCs w:val="24"/>
                <w:lang w:val="sr-Cyrl-RS" w:eastAsia="ar-SA"/>
              </w:rPr>
              <w:t xml:space="preserve">    ДОКАЗ НЕ МОЖЕ БИТИ СТАРИЈИ ОД 2 МЕСЕЦА ПРЕ ДАТУМА ОТВАРАЊА ПОНУДА</w:t>
            </w:r>
          </w:p>
        </w:tc>
      </w:tr>
    </w:tbl>
    <w:p w14:paraId="20190161"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5E100004" w14:textId="77777777" w:rsidR="00783FF3" w:rsidRPr="00EC3492" w:rsidRDefault="00783FF3" w:rsidP="00783FF3">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14:paraId="26DD92B0" w14:textId="77777777" w:rsidR="00783FF3" w:rsidRDefault="00783FF3" w:rsidP="00C81B2D">
      <w:pPr>
        <w:pStyle w:val="ListParagraph"/>
        <w:numPr>
          <w:ilvl w:val="0"/>
          <w:numId w:val="13"/>
        </w:numPr>
        <w:suppressAutoHyphens/>
        <w:autoSpaceDE w:val="0"/>
        <w:autoSpaceDN w:val="0"/>
        <w:adjustRightInd w:val="0"/>
        <w:spacing w:after="0" w:line="240" w:lineRule="auto"/>
        <w:jc w:val="both"/>
        <w:rPr>
          <w:rFonts w:ascii="Times New Roman" w:eastAsia="Times New Roman" w:hAnsi="Times New Roman"/>
          <w:bCs/>
          <w:iCs/>
          <w:lang w:val="sr-Cyrl-RS" w:eastAsia="ar-SA"/>
        </w:rPr>
      </w:pPr>
      <w:r w:rsidRPr="00AC2825">
        <w:rPr>
          <w:rFonts w:ascii="Times New Roman" w:eastAsia="Times New Roman" w:hAnsi="Times New Roman"/>
          <w:bCs/>
          <w:iCs/>
          <w:lang w:val="sr-Cyrl-RS" w:eastAsia="ar-SA"/>
        </w:rPr>
        <w:t>у случају да понуду подноси група понуђача, овај доказ треба доставити за сваког учесника из групе понуђача;</w:t>
      </w:r>
    </w:p>
    <w:p w14:paraId="1D513FBC" w14:textId="77777777" w:rsidR="00783FF3" w:rsidRPr="00AC2825" w:rsidRDefault="00783FF3" w:rsidP="00C81B2D">
      <w:pPr>
        <w:pStyle w:val="ListParagraph"/>
        <w:numPr>
          <w:ilvl w:val="0"/>
          <w:numId w:val="13"/>
        </w:numPr>
        <w:suppressAutoHyphens/>
        <w:autoSpaceDE w:val="0"/>
        <w:autoSpaceDN w:val="0"/>
        <w:adjustRightInd w:val="0"/>
        <w:spacing w:after="0" w:line="240" w:lineRule="auto"/>
        <w:jc w:val="both"/>
        <w:rPr>
          <w:rFonts w:ascii="Times New Roman" w:eastAsia="Times New Roman" w:hAnsi="Times New Roman"/>
          <w:bCs/>
          <w:iCs/>
          <w:lang w:val="sr-Cyrl-RS" w:eastAsia="ar-SA"/>
        </w:rPr>
      </w:pPr>
      <w:r w:rsidRPr="00AC2825">
        <w:rPr>
          <w:rFonts w:ascii="Times New Roman" w:eastAsia="Times New Roman" w:hAnsi="Times New Roman"/>
          <w:bCs/>
          <w:iCs/>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7A56AFA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A9E0D42"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lastRenderedPageBreak/>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8958308" w14:textId="675C48D4" w:rsidR="00CA118D" w:rsidRPr="00EC01C8" w:rsidRDefault="00EC3492" w:rsidP="00C05417">
      <w:pPr>
        <w:suppressAutoHyphens/>
        <w:spacing w:before="100" w:beforeAutospacing="1" w:after="120" w:line="210" w:lineRule="atLeast"/>
        <w:ind w:firstLine="720"/>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 xml:space="preserve">Доказ који доставља понуђач чија је понуда у фази стручне оцене понуда оцењена као најповољнија (довољна је копија) пре доношења </w:t>
      </w:r>
      <w:r w:rsidR="00CA118D">
        <w:rPr>
          <w:rFonts w:ascii="Times New Roman" w:eastAsia="Times New Roman" w:hAnsi="Times New Roman" w:cs="Times New Roman"/>
          <w:sz w:val="24"/>
          <w:szCs w:val="24"/>
          <w:lang w:val="uz-Cyrl-UZ" w:eastAsia="ar-SA"/>
        </w:rPr>
        <w:t xml:space="preserve">Одлуке о закључењу оквирног </w:t>
      </w:r>
      <w:r w:rsidR="00CA118D" w:rsidRPr="00AC5497">
        <w:rPr>
          <w:rFonts w:ascii="Times New Roman" w:eastAsia="Times New Roman" w:hAnsi="Times New Roman" w:cs="Times New Roman"/>
          <w:sz w:val="24"/>
          <w:szCs w:val="24"/>
          <w:lang w:val="uz-Cyrl-UZ" w:eastAsia="ar-SA"/>
        </w:rPr>
        <w:t>споразума</w:t>
      </w:r>
      <w:r w:rsidR="00CA118D">
        <w:rPr>
          <w:rFonts w:ascii="Times New Roman" w:eastAsia="Times New Roman" w:hAnsi="Times New Roman" w:cs="Times New Roman"/>
          <w:sz w:val="24"/>
          <w:szCs w:val="24"/>
          <w:lang w:val="uz-Cyrl-UZ" w:eastAsia="ar-SA"/>
        </w:rPr>
        <w:t>:</w:t>
      </w: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6639"/>
      </w:tblGrid>
      <w:tr w:rsidR="00EC3492" w:rsidRPr="00EC3492" w14:paraId="6B3AE555" w14:textId="77777777" w:rsidTr="004E4C1D">
        <w:tc>
          <w:tcPr>
            <w:tcW w:w="887" w:type="dxa"/>
            <w:shd w:val="clear" w:color="auto" w:fill="auto"/>
            <w:vAlign w:val="center"/>
          </w:tcPr>
          <w:p w14:paraId="179D571C" w14:textId="1A0C08B5" w:rsidR="00EC3492" w:rsidRPr="00EC3492" w:rsidRDefault="00330DE8"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ar-SA"/>
              </w:rPr>
            </w:pPr>
            <w:r>
              <w:rPr>
                <w:rFonts w:ascii="Times New Roman" w:eastAsia="Times New Roman" w:hAnsi="Times New Roman" w:cs="Times New Roman"/>
                <w:b/>
                <w:bCs/>
                <w:iCs/>
                <w:sz w:val="24"/>
                <w:szCs w:val="24"/>
                <w:lang w:val="sr-Latn-RS" w:eastAsia="ar-SA"/>
              </w:rPr>
              <w:t>1.3</w:t>
            </w:r>
            <w:r w:rsidR="00EC3492" w:rsidRPr="00EC3492">
              <w:rPr>
                <w:rFonts w:ascii="Times New Roman" w:eastAsia="Times New Roman" w:hAnsi="Times New Roman" w:cs="Times New Roman"/>
                <w:b/>
                <w:bCs/>
                <w:iCs/>
                <w:sz w:val="24"/>
                <w:szCs w:val="24"/>
                <w:lang w:val="sr-Latn-RS" w:eastAsia="ar-SA"/>
              </w:rPr>
              <w:t>.</w:t>
            </w:r>
          </w:p>
        </w:tc>
        <w:tc>
          <w:tcPr>
            <w:tcW w:w="2891" w:type="dxa"/>
            <w:shd w:val="clear" w:color="auto" w:fill="auto"/>
          </w:tcPr>
          <w:p w14:paraId="10A35F9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697D9A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550A969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2411367"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14:paraId="2F3EE01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A28341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физичко лице:</w:t>
            </w:r>
          </w:p>
        </w:tc>
        <w:tc>
          <w:tcPr>
            <w:tcW w:w="6639" w:type="dxa"/>
            <w:shd w:val="clear" w:color="auto" w:fill="auto"/>
            <w:vAlign w:val="center"/>
          </w:tcPr>
          <w:p w14:paraId="035BFFCC" w14:textId="15910B06" w:rsidR="00EC3492" w:rsidRPr="00EC3492" w:rsidRDefault="00BF472F" w:rsidP="00BE2856">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uz-Cyrl-UZ"/>
              </w:rPr>
            </w:pPr>
            <w:r>
              <w:rPr>
                <w:rFonts w:ascii="Times New Roman" w:eastAsia="Times New Roman" w:hAnsi="Times New Roman" w:cs="Times New Roman"/>
                <w:b/>
                <w:sz w:val="24"/>
                <w:szCs w:val="24"/>
                <w:u w:val="single"/>
                <w:lang w:val="ru-RU" w:eastAsia="ar-SA"/>
              </w:rPr>
              <w:t xml:space="preserve">1) </w:t>
            </w:r>
            <w:r w:rsidR="00EC3492" w:rsidRPr="00EC3492">
              <w:rPr>
                <w:rFonts w:ascii="Times New Roman" w:eastAsia="Times New Roman" w:hAnsi="Times New Roman" w:cs="Times New Roman"/>
                <w:b/>
                <w:sz w:val="24"/>
                <w:szCs w:val="24"/>
                <w:u w:val="single"/>
                <w:lang w:val="ru-RU" w:eastAsia="ar-SA"/>
              </w:rPr>
              <w:t>Уверење Пореске управе Министарства финансија</w:t>
            </w:r>
            <w:r w:rsidR="00EC3492" w:rsidRPr="00EC3492">
              <w:rPr>
                <w:rFonts w:ascii="Times New Roman" w:eastAsia="Times New Roman" w:hAnsi="Times New Roman" w:cs="Times New Roman"/>
                <w:sz w:val="24"/>
                <w:szCs w:val="24"/>
                <w:lang w:val="ru-RU" w:eastAsia="ar-SA"/>
              </w:rPr>
              <w:t xml:space="preserve"> да је измирио доспеле </w:t>
            </w:r>
            <w:r w:rsidR="00EC3492" w:rsidRPr="00EC3492">
              <w:rPr>
                <w:rFonts w:ascii="Times New Roman" w:eastAsia="Times New Roman" w:hAnsi="Times New Roman" w:cs="Times New Roman"/>
                <w:sz w:val="24"/>
                <w:szCs w:val="24"/>
                <w:lang w:val="sr-Cyrl-CS" w:eastAsia="uz-Cyrl-UZ"/>
              </w:rPr>
              <w:t xml:space="preserve">порезе и доприносе </w:t>
            </w:r>
          </w:p>
          <w:p w14:paraId="7B70F864"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EC3492">
              <w:rPr>
                <w:rFonts w:ascii="Times New Roman" w:eastAsia="Times New Roman" w:hAnsi="Times New Roman" w:cs="Times New Roman"/>
                <w:b/>
                <w:sz w:val="24"/>
                <w:szCs w:val="24"/>
                <w:u w:val="single"/>
                <w:lang w:val="ru-RU" w:eastAsia="ar-SA"/>
              </w:rPr>
              <w:t>и</w:t>
            </w:r>
          </w:p>
          <w:p w14:paraId="37F618E1"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b/>
                <w:sz w:val="12"/>
                <w:szCs w:val="12"/>
                <w:u w:val="single"/>
                <w:lang w:val="ru-RU" w:eastAsia="ar-SA"/>
              </w:rPr>
            </w:pPr>
          </w:p>
          <w:p w14:paraId="77252FA6" w14:textId="2987E7B5" w:rsidR="00EC3492" w:rsidRDefault="00BF472F" w:rsidP="00BE2856">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b/>
                <w:sz w:val="24"/>
                <w:szCs w:val="24"/>
                <w:u w:val="single"/>
                <w:lang w:val="ru-RU" w:eastAsia="ar-SA"/>
              </w:rPr>
              <w:t xml:space="preserve">2) </w:t>
            </w:r>
            <w:r w:rsidR="00EC3492" w:rsidRPr="00EC3492">
              <w:rPr>
                <w:rFonts w:ascii="Times New Roman" w:eastAsia="Times New Roman" w:hAnsi="Times New Roman" w:cs="Times New Roman"/>
                <w:b/>
                <w:sz w:val="24"/>
                <w:szCs w:val="24"/>
                <w:u w:val="single"/>
                <w:lang w:val="ru-RU" w:eastAsia="ar-SA"/>
              </w:rPr>
              <w:t>Уверење Управе јавних прихода града, односно општине</w:t>
            </w:r>
            <w:r w:rsidR="00EC3492" w:rsidRPr="00EC3492">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14:paraId="56B42CB3" w14:textId="77777777" w:rsidR="001D035A" w:rsidRDefault="001D035A" w:rsidP="001D035A">
            <w:pPr>
              <w:suppressAutoHyphens/>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ar-SA"/>
              </w:rPr>
            </w:pPr>
          </w:p>
          <w:p w14:paraId="3C8FE4DA" w14:textId="0FE1AA52" w:rsidR="003A34CE" w:rsidRDefault="001D035A" w:rsidP="003A34CE">
            <w:pPr>
              <w:suppressAutoHyphens/>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b/>
                <w:sz w:val="24"/>
                <w:szCs w:val="24"/>
                <w:u w:val="single"/>
                <w:lang w:val="ru-RU" w:eastAsia="ar-SA"/>
              </w:rPr>
              <w:t>Напомена</w:t>
            </w:r>
            <w:r w:rsidR="003A34CE">
              <w:rPr>
                <w:rFonts w:ascii="Times New Roman" w:eastAsia="Times New Roman" w:hAnsi="Times New Roman" w:cs="Times New Roman"/>
                <w:b/>
                <w:sz w:val="24"/>
                <w:szCs w:val="24"/>
                <w:u w:val="single"/>
                <w:lang w:val="ru-RU" w:eastAsia="ar-SA"/>
              </w:rPr>
              <w:t xml:space="preserve"> у вези подтачке 2)</w:t>
            </w:r>
            <w:r w:rsidRPr="003A34CE">
              <w:rPr>
                <w:rFonts w:ascii="Times New Roman" w:eastAsia="Times New Roman" w:hAnsi="Times New Roman" w:cs="Times New Roman"/>
                <w:b/>
                <w:sz w:val="24"/>
                <w:szCs w:val="24"/>
                <w:lang w:val="ru-RU" w:eastAsia="ar-SA"/>
              </w:rPr>
              <w:t>:</w:t>
            </w:r>
            <w:r w:rsidR="003A34CE" w:rsidRPr="003A34CE">
              <w:rPr>
                <w:rFonts w:ascii="Times New Roman" w:eastAsia="Times New Roman" w:hAnsi="Times New Roman" w:cs="Times New Roman"/>
                <w:sz w:val="24"/>
                <w:szCs w:val="24"/>
                <w:lang w:val="ru-RU" w:eastAsia="ar-SA"/>
              </w:rPr>
              <w:t xml:space="preserve"> </w:t>
            </w:r>
            <w:r w:rsidR="003A34CE" w:rsidRPr="003A34CE">
              <w:rPr>
                <w:rFonts w:ascii="Times New Roman" w:eastAsia="Times New Roman" w:hAnsi="Times New Roman" w:cs="Times New Roman"/>
                <w:b/>
                <w:sz w:val="24"/>
                <w:szCs w:val="24"/>
                <w:lang w:val="ru-RU" w:eastAsia="ar-SA"/>
              </w:rPr>
              <w:t>Уколико понуђач</w:t>
            </w:r>
            <w:r w:rsidR="003A34CE" w:rsidRPr="003A34CE">
              <w:rPr>
                <w:rFonts w:ascii="Times New Roman" w:hAnsi="Times New Roman" w:cs="Times New Roman"/>
                <w:b/>
                <w:sz w:val="24"/>
                <w:szCs w:val="24"/>
              </w:rPr>
              <w:t xml:space="preserve"> има обавезу плаћања пореза и других јавних дажбина у више локалних самоуправа, </w:t>
            </w:r>
            <w:r w:rsidR="003A34CE" w:rsidRPr="008C2EDD">
              <w:rPr>
                <w:rFonts w:ascii="Times New Roman" w:hAnsi="Times New Roman" w:cs="Times New Roman"/>
                <w:b/>
                <w:sz w:val="24"/>
                <w:szCs w:val="24"/>
                <w:u w:val="single"/>
                <w:lang w:val="sr-Cyrl-RS"/>
              </w:rPr>
              <w:t>потребно је да достави уверења свих надлежних локалних самоуправа</w:t>
            </w:r>
            <w:r w:rsidR="003A34CE" w:rsidRPr="003A34CE">
              <w:rPr>
                <w:rFonts w:ascii="Times New Roman" w:hAnsi="Times New Roman" w:cs="Times New Roman"/>
                <w:b/>
                <w:sz w:val="24"/>
                <w:szCs w:val="24"/>
                <w:lang w:val="sr-Cyrl-RS"/>
              </w:rPr>
              <w:t xml:space="preserve"> на којима се понуђач води као порески обвезник изворних локалних прихода.</w:t>
            </w:r>
          </w:p>
          <w:p w14:paraId="1F11120D" w14:textId="77777777" w:rsidR="003A34CE" w:rsidRDefault="003A34CE" w:rsidP="003A34CE">
            <w:pPr>
              <w:suppressAutoHyphens/>
              <w:autoSpaceDE w:val="0"/>
              <w:autoSpaceDN w:val="0"/>
              <w:adjustRightInd w:val="0"/>
              <w:spacing w:after="0" w:line="240" w:lineRule="auto"/>
              <w:jc w:val="both"/>
              <w:rPr>
                <w:rFonts w:ascii="Times New Roman" w:hAnsi="Times New Roman" w:cs="Times New Roman"/>
                <w:sz w:val="24"/>
                <w:szCs w:val="24"/>
                <w:lang w:val="sr-Cyrl-RS"/>
              </w:rPr>
            </w:pPr>
          </w:p>
          <w:p w14:paraId="27AE77E9" w14:textId="187B0595" w:rsidR="00EC3492" w:rsidRPr="00EC3492" w:rsidRDefault="002D042E" w:rsidP="00EC3492">
            <w:pPr>
              <w:suppressAutoHyphens/>
              <w:snapToGrid w:val="0"/>
              <w:spacing w:after="0" w:line="240" w:lineRule="auto"/>
              <w:jc w:val="both"/>
              <w:rPr>
                <w:rFonts w:ascii="Times New Roman" w:eastAsia="Times New Roman" w:hAnsi="Times New Roman" w:cs="Times New Roman"/>
                <w:sz w:val="24"/>
                <w:szCs w:val="24"/>
                <w:lang w:val="uz-Cyrl-UZ" w:eastAsia="ar-SA"/>
              </w:rPr>
            </w:pPr>
            <w:r>
              <w:rPr>
                <w:rFonts w:ascii="Times New Roman" w:eastAsia="Times New Roman" w:hAnsi="Times New Roman" w:cs="Times New Roman"/>
                <w:b/>
                <w:sz w:val="24"/>
                <w:szCs w:val="24"/>
                <w:u w:val="single"/>
                <w:lang w:val="ru-RU" w:eastAsia="ar-SA"/>
              </w:rPr>
              <w:t>Напомена:</w:t>
            </w:r>
            <w:r w:rsidRPr="002D042E">
              <w:rPr>
                <w:rFonts w:ascii="Times New Roman" w:eastAsia="Times New Roman" w:hAnsi="Times New Roman" w:cs="Times New Roman"/>
                <w:b/>
                <w:sz w:val="24"/>
                <w:szCs w:val="24"/>
                <w:lang w:val="ru-RU" w:eastAsia="ar-SA"/>
              </w:rPr>
              <w:t xml:space="preserve"> </w:t>
            </w:r>
            <w:r w:rsidR="00EC3492" w:rsidRPr="00EC3492">
              <w:rPr>
                <w:rFonts w:ascii="Times New Roman" w:eastAsia="Times New Roman" w:hAnsi="Times New Roman" w:cs="Times New Roman"/>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EC3492" w:rsidRPr="00EC3492" w14:paraId="494B5577" w14:textId="77777777" w:rsidTr="004E4C1D">
        <w:tc>
          <w:tcPr>
            <w:tcW w:w="10417" w:type="dxa"/>
            <w:gridSpan w:val="3"/>
            <w:shd w:val="clear" w:color="auto" w:fill="auto"/>
          </w:tcPr>
          <w:p w14:paraId="4D7CD6DA" w14:textId="774B4E8B" w:rsidR="00EC3492" w:rsidRPr="00EC3492" w:rsidRDefault="00EC3492" w:rsidP="00EC3492">
            <w:pPr>
              <w:suppressAutoHyphens/>
              <w:snapToGrid w:val="0"/>
              <w:spacing w:after="0" w:line="240" w:lineRule="auto"/>
              <w:jc w:val="both"/>
              <w:rPr>
                <w:rFonts w:ascii="Arial Narrow" w:eastAsia="Times New Roman" w:hAnsi="Arial Narrow" w:cs="Times New Roman"/>
                <w:b/>
                <w:i/>
                <w:sz w:val="24"/>
                <w:szCs w:val="24"/>
                <w:lang w:val="ru-RU" w:eastAsia="ar-SA"/>
              </w:rPr>
            </w:pPr>
            <w:r w:rsidRPr="00EC3492">
              <w:rPr>
                <w:rFonts w:ascii="Arial Narrow" w:eastAsia="Times New Roman" w:hAnsi="Arial Narrow" w:cs="Times New Roman"/>
                <w:b/>
                <w:i/>
                <w:sz w:val="24"/>
                <w:szCs w:val="24"/>
                <w:lang w:val="ru-RU" w:eastAsia="ar-SA"/>
              </w:rPr>
              <w:t>ДОКАЗИ НЕ МОГУ БИ</w:t>
            </w:r>
            <w:r w:rsidRPr="00EC3492">
              <w:rPr>
                <w:rFonts w:ascii="Arial Narrow" w:eastAsia="Times New Roman" w:hAnsi="Arial Narrow" w:cs="Times New Roman"/>
                <w:b/>
                <w:i/>
                <w:sz w:val="24"/>
                <w:szCs w:val="24"/>
                <w:lang w:eastAsia="ar-SA"/>
              </w:rPr>
              <w:t>T</w:t>
            </w:r>
            <w:r w:rsidRPr="00EC3492">
              <w:rPr>
                <w:rFonts w:ascii="Arial Narrow" w:eastAsia="Times New Roman" w:hAnsi="Arial Narrow" w:cs="Times New Roman"/>
                <w:b/>
                <w:i/>
                <w:sz w:val="24"/>
                <w:szCs w:val="24"/>
                <w:lang w:val="ru-RU" w:eastAsia="ar-SA"/>
              </w:rPr>
              <w:t>И СТАРИЈИ ОД ДВА МЕСЕЦА ОД ДАТУМА ОТВАРАЊА ПОНУДА</w:t>
            </w:r>
          </w:p>
        </w:tc>
      </w:tr>
    </w:tbl>
    <w:p w14:paraId="6A1AA220"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ACA950C" w14:textId="77777777" w:rsidR="00EC3492" w:rsidRPr="00EC3492" w:rsidRDefault="00EC3492" w:rsidP="00EC3492">
      <w:pPr>
        <w:keepNext/>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14:paraId="68C4A4A7" w14:textId="77777777" w:rsidR="00EC3492" w:rsidRDefault="00EC3492" w:rsidP="00C81B2D">
      <w:pPr>
        <w:pStyle w:val="ListParagraph"/>
        <w:numPr>
          <w:ilvl w:val="0"/>
          <w:numId w:val="14"/>
        </w:numPr>
        <w:suppressAutoHyphens/>
        <w:autoSpaceDE w:val="0"/>
        <w:autoSpaceDN w:val="0"/>
        <w:adjustRightInd w:val="0"/>
        <w:spacing w:after="0" w:line="240" w:lineRule="auto"/>
        <w:jc w:val="both"/>
        <w:rPr>
          <w:rFonts w:ascii="Times New Roman" w:eastAsia="Times New Roman" w:hAnsi="Times New Roman"/>
          <w:bCs/>
          <w:iCs/>
          <w:sz w:val="24"/>
          <w:szCs w:val="24"/>
          <w:lang w:val="sr-Cyrl-RS" w:eastAsia="ar-SA"/>
        </w:rPr>
      </w:pPr>
      <w:r w:rsidRPr="00C05417">
        <w:rPr>
          <w:rFonts w:ascii="Times New Roman" w:eastAsia="Times New Roman" w:hAnsi="Times New Roman"/>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5AED9CD1" w14:textId="77777777" w:rsidR="00EC3492" w:rsidRPr="00C05417" w:rsidRDefault="00EC3492" w:rsidP="00C81B2D">
      <w:pPr>
        <w:pStyle w:val="ListParagraph"/>
        <w:numPr>
          <w:ilvl w:val="0"/>
          <w:numId w:val="14"/>
        </w:numPr>
        <w:suppressAutoHyphens/>
        <w:autoSpaceDE w:val="0"/>
        <w:autoSpaceDN w:val="0"/>
        <w:adjustRightInd w:val="0"/>
        <w:spacing w:after="0" w:line="240" w:lineRule="auto"/>
        <w:jc w:val="both"/>
        <w:rPr>
          <w:rFonts w:ascii="Times New Roman" w:eastAsia="Times New Roman" w:hAnsi="Times New Roman"/>
          <w:bCs/>
          <w:iCs/>
          <w:sz w:val="24"/>
          <w:szCs w:val="24"/>
          <w:lang w:val="sr-Cyrl-RS" w:eastAsia="ar-SA"/>
        </w:rPr>
      </w:pPr>
      <w:r w:rsidRPr="00C05417">
        <w:rPr>
          <w:rFonts w:ascii="Times New Roman" w:eastAsia="Times New Roman" w:hAnsi="Times New Roman"/>
          <w:bCs/>
          <w:iCs/>
          <w:sz w:val="24"/>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14:paraId="68A5EB52" w14:textId="77777777" w:rsidR="00EC3492" w:rsidRDefault="00EC3492" w:rsidP="004E4C1D">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14:paraId="6D529468" w14:textId="1221D5C5" w:rsidR="00CE614E" w:rsidRPr="00CE614E" w:rsidRDefault="00CE614E" w:rsidP="00CE614E">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Pr>
          <w:rFonts w:ascii="Times New Roman" w:eastAsia="Times New Roman" w:hAnsi="Times New Roman" w:cs="Times New Roman"/>
          <w:b/>
          <w:bCs/>
          <w:iCs/>
          <w:sz w:val="24"/>
          <w:szCs w:val="24"/>
          <w:lang w:val="sr-Cyrl-RS" w:eastAsia="ar-SA"/>
        </w:rPr>
        <w:t xml:space="preserve">1.4. </w:t>
      </w:r>
      <w:r w:rsidRPr="00CE614E">
        <w:rPr>
          <w:rFonts w:ascii="Times New Roman" w:hAnsi="Times New Roman" w:cs="Times New Roman"/>
          <w:b/>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r w:rsidRPr="00CE614E">
        <w:rPr>
          <w:rFonts w:ascii="Times New Roman" w:hAnsi="Times New Roman" w:cs="Times New Roman"/>
          <w:b/>
          <w:sz w:val="24"/>
          <w:szCs w:val="24"/>
          <w:lang w:val="sr-Cyrl-RS"/>
        </w:rPr>
        <w:t xml:space="preserve"> </w:t>
      </w:r>
      <w:r w:rsidRPr="00CE614E">
        <w:rPr>
          <w:rFonts w:ascii="Times New Roman" w:hAnsi="Times New Roman" w:cs="Times New Roman"/>
          <w:b/>
          <w:color w:val="000000"/>
          <w:sz w:val="24"/>
          <w:szCs w:val="24"/>
          <w:lang w:val="sr-Cyrl-RS"/>
        </w:rPr>
        <w:t>(члан 75. став 2</w:t>
      </w:r>
      <w:r w:rsidR="00601072">
        <w:rPr>
          <w:rFonts w:ascii="Times New Roman" w:hAnsi="Times New Roman" w:cs="Times New Roman"/>
          <w:b/>
          <w:color w:val="000000"/>
          <w:sz w:val="24"/>
          <w:szCs w:val="24"/>
          <w:lang w:val="sr-Cyrl-RS"/>
        </w:rPr>
        <w:t>. ЗЈН</w:t>
      </w:r>
      <w:r w:rsidRPr="00CE614E">
        <w:rPr>
          <w:rFonts w:ascii="Times New Roman" w:hAnsi="Times New Roman" w:cs="Times New Roman"/>
          <w:b/>
          <w:color w:val="000000"/>
          <w:sz w:val="24"/>
          <w:szCs w:val="24"/>
          <w:lang w:val="sr-Cyrl-RS"/>
        </w:rPr>
        <w:t>)</w:t>
      </w:r>
      <w:r w:rsidRPr="00CE614E">
        <w:rPr>
          <w:rFonts w:ascii="Times New Roman" w:hAnsi="Times New Roman" w:cs="Times New Roman"/>
          <w:b/>
          <w:color w:val="000000"/>
          <w:sz w:val="24"/>
          <w:szCs w:val="24"/>
        </w:rPr>
        <w:t>;</w:t>
      </w:r>
    </w:p>
    <w:p w14:paraId="67D178BF" w14:textId="7F96988D" w:rsidR="00CE614E" w:rsidRPr="00486045" w:rsidRDefault="00EB72AC" w:rsidP="00CE614E">
      <w:pPr>
        <w:suppressAutoHyphens/>
        <w:spacing w:before="100" w:beforeAutospacing="1" w:after="0" w:line="210" w:lineRule="atLeast"/>
        <w:jc w:val="both"/>
        <w:rPr>
          <w:rFonts w:ascii="Times New Roman" w:eastAsia="Times New Roman" w:hAnsi="Times New Roman" w:cs="Times New Roman"/>
          <w:sz w:val="24"/>
          <w:szCs w:val="24"/>
          <w:lang w:val="uz-Cyrl-UZ" w:eastAsia="ar-SA"/>
        </w:rPr>
      </w:pPr>
      <w:r w:rsidRPr="00486045">
        <w:rPr>
          <w:rFonts w:ascii="Times New Roman" w:eastAsia="Times New Roman" w:hAnsi="Times New Roman" w:cs="Times New Roman"/>
          <w:sz w:val="24"/>
          <w:szCs w:val="24"/>
          <w:lang w:val="uz-Cyrl-UZ" w:eastAsia="ar-SA"/>
        </w:rPr>
        <w:t xml:space="preserve">Доказ – Изјаву </w:t>
      </w:r>
      <w:r w:rsidR="00BB7808" w:rsidRPr="00486045">
        <w:rPr>
          <w:rFonts w:ascii="Times New Roman" w:eastAsia="Times New Roman" w:hAnsi="Times New Roman" w:cs="Times New Roman"/>
          <w:sz w:val="24"/>
          <w:szCs w:val="24"/>
          <w:lang w:val="uz-Cyrl-UZ" w:eastAsia="ar-SA"/>
        </w:rPr>
        <w:t>понуђач</w:t>
      </w:r>
      <w:r w:rsidR="00FA2EB5" w:rsidRPr="00486045">
        <w:rPr>
          <w:rFonts w:ascii="Times New Roman" w:eastAsia="Times New Roman" w:hAnsi="Times New Roman" w:cs="Times New Roman"/>
          <w:sz w:val="24"/>
          <w:szCs w:val="24"/>
          <w:lang w:val="uz-Cyrl-UZ" w:eastAsia="ar-SA"/>
        </w:rPr>
        <w:t xml:space="preserve"> дос</w:t>
      </w:r>
      <w:r w:rsidR="00BB7808" w:rsidRPr="00486045">
        <w:rPr>
          <w:rFonts w:ascii="Times New Roman" w:eastAsia="Times New Roman" w:hAnsi="Times New Roman" w:cs="Times New Roman"/>
          <w:sz w:val="24"/>
          <w:szCs w:val="24"/>
          <w:lang w:val="uz-Cyrl-UZ" w:eastAsia="ar-SA"/>
        </w:rPr>
        <w:t>тавља</w:t>
      </w:r>
      <w:r w:rsidR="003161D4" w:rsidRPr="00486045">
        <w:rPr>
          <w:rFonts w:ascii="Times New Roman" w:eastAsia="Times New Roman" w:hAnsi="Times New Roman" w:cs="Times New Roman"/>
          <w:sz w:val="24"/>
          <w:szCs w:val="24"/>
          <w:lang w:val="uz-Cyrl-UZ" w:eastAsia="ar-SA"/>
        </w:rPr>
        <w:t xml:space="preserve"> у понуди</w:t>
      </w:r>
      <w:r w:rsidR="00FA2EB5" w:rsidRPr="00486045">
        <w:rPr>
          <w:rFonts w:ascii="Times New Roman" w:eastAsia="Times New Roman" w:hAnsi="Times New Roman" w:cs="Times New Roman"/>
          <w:sz w:val="24"/>
          <w:szCs w:val="24"/>
          <w:lang w:val="uz-Cyrl-UZ" w:eastAsia="ar-SA"/>
        </w:rPr>
        <w:t xml:space="preserve">. </w:t>
      </w:r>
    </w:p>
    <w:p w14:paraId="4E6E39D7" w14:textId="77777777" w:rsidR="00B94207" w:rsidRDefault="00B94207" w:rsidP="00FA2EB5">
      <w:pPr>
        <w:suppressAutoHyphens/>
        <w:autoSpaceDE w:val="0"/>
        <w:autoSpaceDN w:val="0"/>
        <w:adjustRightInd w:val="0"/>
        <w:spacing w:after="0" w:line="240" w:lineRule="auto"/>
        <w:jc w:val="both"/>
        <w:rPr>
          <w:rFonts w:ascii="Times New Roman" w:eastAsia="Times New Roman" w:hAnsi="Times New Roman" w:cs="Times New Roman"/>
          <w:b/>
          <w:bCs/>
          <w:iCs/>
          <w:sz w:val="12"/>
          <w:szCs w:val="12"/>
          <w:lang w:val="sr-Cyrl-RS" w:eastAsia="ar-SA"/>
        </w:rPr>
      </w:pPr>
    </w:p>
    <w:p w14:paraId="75ADBFAC" w14:textId="77777777" w:rsidR="00B94207" w:rsidRDefault="00B94207" w:rsidP="00CE614E">
      <w:pPr>
        <w:suppressAutoHyphens/>
        <w:autoSpaceDE w:val="0"/>
        <w:autoSpaceDN w:val="0"/>
        <w:adjustRightInd w:val="0"/>
        <w:spacing w:after="0" w:line="240" w:lineRule="auto"/>
        <w:jc w:val="both"/>
        <w:rPr>
          <w:rFonts w:ascii="Times New Roman" w:eastAsia="Times New Roman" w:hAnsi="Times New Roman" w:cs="Times New Roman"/>
          <w:b/>
          <w:bCs/>
          <w:iCs/>
          <w:sz w:val="12"/>
          <w:szCs w:val="12"/>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6639"/>
      </w:tblGrid>
      <w:tr w:rsidR="00B94207" w:rsidRPr="00EC3492" w14:paraId="61A9741C" w14:textId="77777777" w:rsidTr="001B562C">
        <w:tc>
          <w:tcPr>
            <w:tcW w:w="887" w:type="dxa"/>
            <w:shd w:val="clear" w:color="auto" w:fill="auto"/>
            <w:vAlign w:val="center"/>
          </w:tcPr>
          <w:p w14:paraId="302616F2" w14:textId="54C43530" w:rsidR="00B94207" w:rsidRPr="00EC3492" w:rsidRDefault="00B94207" w:rsidP="001B562C">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ar-SA"/>
              </w:rPr>
            </w:pPr>
            <w:r>
              <w:rPr>
                <w:rFonts w:ascii="Times New Roman" w:eastAsia="Times New Roman" w:hAnsi="Times New Roman" w:cs="Times New Roman"/>
                <w:b/>
                <w:bCs/>
                <w:iCs/>
                <w:sz w:val="24"/>
                <w:szCs w:val="24"/>
                <w:lang w:val="sr-Latn-RS" w:eastAsia="ar-SA"/>
              </w:rPr>
              <w:t>1.4</w:t>
            </w:r>
            <w:r w:rsidRPr="00EC3492">
              <w:rPr>
                <w:rFonts w:ascii="Times New Roman" w:eastAsia="Times New Roman" w:hAnsi="Times New Roman" w:cs="Times New Roman"/>
                <w:b/>
                <w:bCs/>
                <w:iCs/>
                <w:sz w:val="24"/>
                <w:szCs w:val="24"/>
                <w:lang w:val="sr-Latn-RS" w:eastAsia="ar-SA"/>
              </w:rPr>
              <w:t>.</w:t>
            </w:r>
          </w:p>
        </w:tc>
        <w:tc>
          <w:tcPr>
            <w:tcW w:w="2891" w:type="dxa"/>
            <w:shd w:val="clear" w:color="auto" w:fill="auto"/>
          </w:tcPr>
          <w:p w14:paraId="5FF539AB" w14:textId="55B69FC0" w:rsidR="00B94207" w:rsidRPr="00EC3492" w:rsidRDefault="00BB5155" w:rsidP="001B562C">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Pr>
                <w:rFonts w:ascii="Times New Roman" w:eastAsia="Times New Roman" w:hAnsi="Times New Roman" w:cs="Times New Roman"/>
                <w:b/>
                <w:bCs/>
                <w:iCs/>
                <w:sz w:val="24"/>
                <w:szCs w:val="24"/>
                <w:lang w:val="sr-Cyrl-RS" w:eastAsia="ar-SA"/>
              </w:rPr>
              <w:t>Доказ за правно лице:</w:t>
            </w:r>
          </w:p>
          <w:p w14:paraId="1BB9F743" w14:textId="5CF59DE1" w:rsidR="00B94207" w:rsidRPr="00EC3492" w:rsidRDefault="00BB5155" w:rsidP="001B562C">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Pr>
                <w:rFonts w:ascii="Times New Roman" w:eastAsia="Times New Roman" w:hAnsi="Times New Roman" w:cs="Times New Roman"/>
                <w:b/>
                <w:bCs/>
                <w:iCs/>
                <w:sz w:val="24"/>
                <w:szCs w:val="24"/>
                <w:lang w:val="sr-Cyrl-RS" w:eastAsia="ar-SA"/>
              </w:rPr>
              <w:t>Доказ за предузетника:</w:t>
            </w:r>
          </w:p>
          <w:p w14:paraId="484F7751" w14:textId="77777777" w:rsidR="00B94207" w:rsidRPr="00EC3492" w:rsidRDefault="00B94207" w:rsidP="001B562C">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физичко лице:</w:t>
            </w:r>
          </w:p>
        </w:tc>
        <w:tc>
          <w:tcPr>
            <w:tcW w:w="6639" w:type="dxa"/>
            <w:shd w:val="clear" w:color="auto" w:fill="auto"/>
            <w:vAlign w:val="center"/>
          </w:tcPr>
          <w:p w14:paraId="414A7CFB" w14:textId="163804D7" w:rsidR="00B94207" w:rsidRPr="00EB72AC" w:rsidRDefault="00EB72AC" w:rsidP="00B73A55">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Pr>
                <w:rFonts w:ascii="Times New Roman" w:hAnsi="Times New Roman" w:cs="Times New Roman"/>
                <w:sz w:val="24"/>
                <w:szCs w:val="24"/>
              </w:rPr>
              <w:t>Попуњена и потписана</w:t>
            </w:r>
            <w:r w:rsidR="00B94207" w:rsidRPr="00B94207">
              <w:rPr>
                <w:rFonts w:ascii="Times New Roman" w:hAnsi="Times New Roman" w:cs="Times New Roman"/>
                <w:sz w:val="24"/>
                <w:szCs w:val="24"/>
              </w:rPr>
              <w:t xml:space="preserve"> Изјава од стране понуђача која је саставни део конкурсне документације</w:t>
            </w:r>
            <w:r w:rsidR="00E353C8">
              <w:rPr>
                <w:rFonts w:ascii="Times New Roman" w:hAnsi="Times New Roman" w:cs="Times New Roman"/>
                <w:sz w:val="24"/>
                <w:szCs w:val="24"/>
                <w:lang w:val="sr-Cyrl-RS"/>
              </w:rPr>
              <w:t xml:space="preserve"> </w:t>
            </w:r>
            <w:r w:rsidR="00B73A55" w:rsidRPr="00B73A55">
              <w:rPr>
                <w:rFonts w:ascii="Times New Roman" w:hAnsi="Times New Roman" w:cs="Times New Roman"/>
                <w:sz w:val="24"/>
                <w:szCs w:val="24"/>
                <w:u w:val="single"/>
                <w:lang w:val="sr-Cyrl-RS"/>
              </w:rPr>
              <w:t>(Образац број 9</w:t>
            </w:r>
            <w:r w:rsidR="00E353C8" w:rsidRPr="00B73A55">
              <w:rPr>
                <w:rFonts w:ascii="Times New Roman" w:hAnsi="Times New Roman" w:cs="Times New Roman"/>
                <w:sz w:val="24"/>
                <w:szCs w:val="24"/>
                <w:u w:val="single"/>
                <w:lang w:val="sr-Cyrl-RS"/>
              </w:rPr>
              <w:t xml:space="preserve"> у конкурсној документацији</w:t>
            </w:r>
            <w:r w:rsidR="00B94207" w:rsidRPr="00B73A55">
              <w:rPr>
                <w:rFonts w:ascii="Times New Roman" w:hAnsi="Times New Roman" w:cs="Times New Roman"/>
                <w:sz w:val="24"/>
                <w:szCs w:val="24"/>
                <w:lang w:val="sr-Cyrl-RS"/>
              </w:rPr>
              <w:t>)</w:t>
            </w:r>
            <w:r w:rsidR="00B73A55" w:rsidRPr="00EA077F">
              <w:rPr>
                <w:rFonts w:ascii="Times New Roman" w:eastAsia="Times New Roman" w:hAnsi="Times New Roman" w:cs="Times New Roman"/>
                <w:bCs/>
                <w:iCs/>
                <w:sz w:val="24"/>
                <w:szCs w:val="24"/>
                <w:u w:val="single"/>
                <w:lang w:val="sr-Cyrl-RS" w:eastAsia="ar-SA"/>
              </w:rPr>
              <w:t xml:space="preserve"> </w:t>
            </w:r>
          </w:p>
        </w:tc>
      </w:tr>
    </w:tbl>
    <w:p w14:paraId="67064B8F" w14:textId="77777777" w:rsidR="00B94207" w:rsidRDefault="00B94207" w:rsidP="004979BC">
      <w:pPr>
        <w:suppressAutoHyphens/>
        <w:autoSpaceDE w:val="0"/>
        <w:autoSpaceDN w:val="0"/>
        <w:adjustRightInd w:val="0"/>
        <w:spacing w:after="0" w:line="240" w:lineRule="auto"/>
        <w:jc w:val="both"/>
        <w:rPr>
          <w:rFonts w:ascii="Times New Roman" w:eastAsia="Times New Roman" w:hAnsi="Times New Roman" w:cs="Times New Roman"/>
          <w:b/>
          <w:bCs/>
          <w:iCs/>
          <w:sz w:val="12"/>
          <w:szCs w:val="12"/>
          <w:lang w:val="sr-Cyrl-RS" w:eastAsia="ar-SA"/>
        </w:rPr>
      </w:pPr>
    </w:p>
    <w:p w14:paraId="778DAA87" w14:textId="77777777" w:rsidR="00B94207" w:rsidRPr="00EC3492" w:rsidRDefault="00B94207" w:rsidP="00CE614E">
      <w:pPr>
        <w:suppressAutoHyphens/>
        <w:autoSpaceDE w:val="0"/>
        <w:autoSpaceDN w:val="0"/>
        <w:adjustRightInd w:val="0"/>
        <w:spacing w:after="0" w:line="240" w:lineRule="auto"/>
        <w:jc w:val="both"/>
        <w:rPr>
          <w:rFonts w:ascii="Times New Roman" w:eastAsia="Times New Roman" w:hAnsi="Times New Roman" w:cs="Times New Roman"/>
          <w:b/>
          <w:bCs/>
          <w:iCs/>
          <w:sz w:val="12"/>
          <w:szCs w:val="12"/>
          <w:lang w:val="sr-Cyrl-RS" w:eastAsia="ar-SA"/>
        </w:rPr>
      </w:pPr>
    </w:p>
    <w:p w14:paraId="36DDE7A1" w14:textId="77777777" w:rsidR="00CE614E" w:rsidRPr="00EC3492" w:rsidRDefault="00CE614E" w:rsidP="00CE614E">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14:paraId="2E23A929" w14:textId="139E53E0" w:rsidR="006254F7" w:rsidRPr="002A42DB" w:rsidRDefault="00CE614E" w:rsidP="00C71D08">
      <w:pPr>
        <w:pStyle w:val="ListParagraph"/>
        <w:numPr>
          <w:ilvl w:val="0"/>
          <w:numId w:val="15"/>
        </w:numPr>
        <w:suppressAutoHyphens/>
        <w:autoSpaceDE w:val="0"/>
        <w:autoSpaceDN w:val="0"/>
        <w:adjustRightInd w:val="0"/>
        <w:spacing w:after="120" w:line="240" w:lineRule="auto"/>
        <w:ind w:left="357" w:hanging="357"/>
        <w:contextualSpacing w:val="0"/>
        <w:jc w:val="both"/>
        <w:rPr>
          <w:rFonts w:ascii="Times New Roman" w:eastAsia="Times New Roman" w:hAnsi="Times New Roman"/>
          <w:bCs/>
          <w:iCs/>
          <w:lang w:val="sr-Cyrl-RS" w:eastAsia="ar-SA"/>
        </w:rPr>
      </w:pPr>
      <w:r w:rsidRPr="00133DB6">
        <w:rPr>
          <w:rFonts w:ascii="Times New Roman" w:eastAsia="Times New Roman" w:hAnsi="Times New Roman"/>
          <w:bCs/>
          <w:iCs/>
          <w:lang w:val="sr-Cyrl-RS" w:eastAsia="ar-SA"/>
        </w:rPr>
        <w:t xml:space="preserve">у случају да понуду подноси група понуђача, </w:t>
      </w:r>
      <w:r w:rsidR="00E14E3D" w:rsidRPr="00133DB6">
        <w:rPr>
          <w:rFonts w:ascii="Times New Roman" w:hAnsi="Times New Roman"/>
          <w:bCs/>
          <w:iCs/>
          <w:noProof/>
          <w:sz w:val="24"/>
          <w:szCs w:val="24"/>
          <w:lang w:val="sr-Cyrl-RS"/>
        </w:rPr>
        <w:t>Изјава мора бити потписана од стране овлашћеног лица сваког понуђача из групе понуђача.</w:t>
      </w:r>
    </w:p>
    <w:p w14:paraId="3F111738" w14:textId="77777777" w:rsidR="002A42DB" w:rsidRDefault="002A42DB" w:rsidP="002A42DB">
      <w:pPr>
        <w:pStyle w:val="ListParagraph"/>
        <w:suppressAutoHyphens/>
        <w:autoSpaceDE w:val="0"/>
        <w:autoSpaceDN w:val="0"/>
        <w:adjustRightInd w:val="0"/>
        <w:spacing w:after="120" w:line="240" w:lineRule="auto"/>
        <w:ind w:left="357"/>
        <w:contextualSpacing w:val="0"/>
        <w:jc w:val="both"/>
        <w:rPr>
          <w:rFonts w:ascii="Times New Roman" w:eastAsia="Times New Roman" w:hAnsi="Times New Roman"/>
          <w:bCs/>
          <w:iCs/>
          <w:lang w:val="sr-Cyrl-RS" w:eastAsia="ar-SA"/>
        </w:rPr>
      </w:pPr>
    </w:p>
    <w:p w14:paraId="5A7F11EB" w14:textId="77777777" w:rsidR="002A42DB" w:rsidRDefault="002A42DB" w:rsidP="002A42DB">
      <w:pPr>
        <w:pStyle w:val="ListParagraph"/>
        <w:suppressAutoHyphens/>
        <w:autoSpaceDE w:val="0"/>
        <w:autoSpaceDN w:val="0"/>
        <w:adjustRightInd w:val="0"/>
        <w:spacing w:after="120" w:line="240" w:lineRule="auto"/>
        <w:ind w:left="357"/>
        <w:contextualSpacing w:val="0"/>
        <w:jc w:val="both"/>
        <w:rPr>
          <w:rFonts w:ascii="Times New Roman" w:eastAsia="Times New Roman" w:hAnsi="Times New Roman"/>
          <w:bCs/>
          <w:iCs/>
          <w:lang w:val="sr-Cyrl-RS" w:eastAsia="ar-SA"/>
        </w:rPr>
      </w:pPr>
    </w:p>
    <w:p w14:paraId="57DF4939" w14:textId="77777777" w:rsidR="002A42DB" w:rsidRPr="00752225" w:rsidRDefault="002A42DB" w:rsidP="002A42DB">
      <w:pPr>
        <w:pStyle w:val="ListParagraph"/>
        <w:suppressAutoHyphens/>
        <w:autoSpaceDE w:val="0"/>
        <w:autoSpaceDN w:val="0"/>
        <w:adjustRightInd w:val="0"/>
        <w:spacing w:after="120" w:line="240" w:lineRule="auto"/>
        <w:ind w:left="357"/>
        <w:contextualSpacing w:val="0"/>
        <w:jc w:val="both"/>
        <w:rPr>
          <w:rFonts w:ascii="Times New Roman" w:eastAsia="Times New Roman" w:hAnsi="Times New Roman"/>
          <w:bCs/>
          <w:iCs/>
          <w:lang w:val="sr-Cyrl-RS" w:eastAsia="ar-SA"/>
        </w:rPr>
      </w:pPr>
    </w:p>
    <w:p w14:paraId="281BC930" w14:textId="77777777" w:rsidR="00C71D08" w:rsidRPr="00373652" w:rsidRDefault="00C71D08" w:rsidP="00C71D08">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CE15F3">
        <w:rPr>
          <w:rFonts w:ascii="Times New Roman" w:eastAsia="Times New Roman" w:hAnsi="Times New Roman" w:cs="Times New Roman"/>
          <w:b/>
          <w:bCs/>
          <w:iCs/>
          <w:sz w:val="24"/>
          <w:szCs w:val="24"/>
          <w:lang w:val="sr-Cyrl-RS" w:eastAsia="ar-SA"/>
        </w:rPr>
        <w:lastRenderedPageBreak/>
        <w:t xml:space="preserve">1.5. </w:t>
      </w:r>
      <w:r w:rsidRPr="00373652">
        <w:rPr>
          <w:rFonts w:ascii="Times New Roman" w:hAnsi="Times New Roman" w:cs="Times New Roman"/>
          <w:b/>
          <w:sz w:val="24"/>
          <w:szCs w:val="24"/>
        </w:rPr>
        <w:t>Да</w:t>
      </w:r>
      <w:r w:rsidRPr="00373652">
        <w:rPr>
          <w:rFonts w:ascii="Times New Roman" w:hAnsi="Times New Roman" w:cs="Times New Roman"/>
          <w:b/>
          <w:sz w:val="24"/>
          <w:szCs w:val="24"/>
          <w:lang w:val="sr-Cyrl-RS"/>
        </w:rPr>
        <w:t xml:space="preserve"> има важећу дозволу надлежног органа за обављање делатности која је предмет јавне набавке, ако је таква дозвола предвиђена посебним прописом</w:t>
      </w:r>
      <w:r w:rsidRPr="00373652">
        <w:rPr>
          <w:rFonts w:ascii="Times New Roman" w:hAnsi="Times New Roman" w:cs="Times New Roman"/>
          <w:b/>
          <w:sz w:val="24"/>
          <w:szCs w:val="24"/>
        </w:rPr>
        <w:t>:</w:t>
      </w:r>
    </w:p>
    <w:p w14:paraId="4D01FF6B" w14:textId="6F095747" w:rsidR="00C71D08" w:rsidRPr="00373652" w:rsidRDefault="00C71D08" w:rsidP="00C71D08">
      <w:pPr>
        <w:suppressAutoHyphens/>
        <w:spacing w:before="100" w:beforeAutospacing="1" w:after="0" w:line="210" w:lineRule="atLeast"/>
        <w:ind w:firstLine="720"/>
        <w:jc w:val="both"/>
        <w:rPr>
          <w:rFonts w:ascii="Times New Roman" w:eastAsia="Times New Roman" w:hAnsi="Times New Roman" w:cs="Times New Roman"/>
          <w:sz w:val="24"/>
          <w:szCs w:val="24"/>
          <w:lang w:val="uz-Cyrl-UZ" w:eastAsia="ar-SA"/>
        </w:rPr>
      </w:pPr>
      <w:r w:rsidRPr="00373652">
        <w:rPr>
          <w:rFonts w:ascii="Times New Roman" w:eastAsia="Times New Roman" w:hAnsi="Times New Roman" w:cs="Times New Roman"/>
          <w:sz w:val="24"/>
          <w:szCs w:val="24"/>
          <w:lang w:val="uz-Cyrl-UZ" w:eastAsia="ar-SA"/>
        </w:rPr>
        <w:t xml:space="preserve">Доказ – </w:t>
      </w:r>
      <w:r w:rsidRPr="00373652">
        <w:rPr>
          <w:rFonts w:ascii="Times New Roman" w:eastAsia="Times New Roman" w:hAnsi="Times New Roman" w:cs="Times New Roman"/>
          <w:b/>
          <w:sz w:val="24"/>
          <w:szCs w:val="24"/>
          <w:lang w:val="uz-Cyrl-UZ" w:eastAsia="ar-SA"/>
        </w:rPr>
        <w:t>важеће дозволе ЛТ1 и ЛТ2,</w:t>
      </w:r>
      <w:r w:rsidRPr="00373652">
        <w:rPr>
          <w:rFonts w:ascii="Times New Roman" w:eastAsia="Times New Roman" w:hAnsi="Times New Roman" w:cs="Times New Roman"/>
          <w:sz w:val="24"/>
          <w:szCs w:val="24"/>
          <w:lang w:val="uz-Cyrl-UZ" w:eastAsia="ar-SA"/>
        </w:rPr>
        <w:t xml:space="preserve"> </w:t>
      </w:r>
      <w:r w:rsidRPr="00373652">
        <w:rPr>
          <w:rFonts w:ascii="Times New Roman" w:eastAsia="Times New Roman" w:hAnsi="Times New Roman" w:cs="Times New Roman"/>
          <w:b/>
          <w:sz w:val="24"/>
          <w:szCs w:val="24"/>
          <w:lang w:val="uz-Cyrl-UZ" w:eastAsia="ar-SA"/>
        </w:rPr>
        <w:t>издате од МУП-а Србије</w:t>
      </w:r>
      <w:r w:rsidRPr="00373652">
        <w:rPr>
          <w:rFonts w:ascii="Times New Roman" w:eastAsia="Times New Roman" w:hAnsi="Times New Roman" w:cs="Times New Roman"/>
          <w:sz w:val="24"/>
          <w:szCs w:val="24"/>
          <w:lang w:val="uz-Cyrl-UZ" w:eastAsia="ar-SA"/>
        </w:rPr>
        <w:t xml:space="preserve">, у складу са Законом о приватном обезбеђењу (“Сл. гласник РС”, бр. 104/2013, 42/2015 и 87/2018),  које </w:t>
      </w:r>
      <w:r w:rsidRPr="00373652">
        <w:rPr>
          <w:rFonts w:ascii="Times New Roman" w:eastAsia="Times New Roman" w:hAnsi="Times New Roman" w:cs="Times New Roman"/>
          <w:b/>
          <w:sz w:val="24"/>
          <w:szCs w:val="24"/>
          <w:lang w:val="uz-Cyrl-UZ" w:eastAsia="ar-SA"/>
        </w:rPr>
        <w:t>понуђач доставља у понуди</w:t>
      </w:r>
      <w:r w:rsidRPr="00373652">
        <w:rPr>
          <w:rFonts w:ascii="Times New Roman" w:eastAsia="Times New Roman" w:hAnsi="Times New Roman" w:cs="Times New Roman"/>
          <w:sz w:val="24"/>
          <w:szCs w:val="24"/>
          <w:lang w:val="uz-Cyrl-UZ" w:eastAsia="ar-SA"/>
        </w:rPr>
        <w:t xml:space="preserve"> (довољна је копија):</w:t>
      </w:r>
    </w:p>
    <w:p w14:paraId="60B08290" w14:textId="77777777" w:rsidR="00C71D08" w:rsidRPr="00373652" w:rsidRDefault="00C71D08" w:rsidP="00C71D08">
      <w:pPr>
        <w:suppressAutoHyphens/>
        <w:autoSpaceDE w:val="0"/>
        <w:autoSpaceDN w:val="0"/>
        <w:adjustRightInd w:val="0"/>
        <w:spacing w:after="0" w:line="240" w:lineRule="auto"/>
        <w:jc w:val="both"/>
        <w:rPr>
          <w:rFonts w:ascii="Times New Roman" w:eastAsia="Times New Roman" w:hAnsi="Times New Roman" w:cs="Times New Roman"/>
          <w:b/>
          <w:bCs/>
          <w:iCs/>
          <w:sz w:val="12"/>
          <w:szCs w:val="12"/>
          <w:lang w:val="sr-Cyrl-RS" w:eastAsia="ar-SA"/>
        </w:rPr>
      </w:pPr>
    </w:p>
    <w:p w14:paraId="6E8DAE38" w14:textId="77777777" w:rsidR="00C71D08" w:rsidRPr="00373652" w:rsidRDefault="00C71D08" w:rsidP="00C71D08">
      <w:pPr>
        <w:suppressAutoHyphens/>
        <w:autoSpaceDE w:val="0"/>
        <w:autoSpaceDN w:val="0"/>
        <w:adjustRightInd w:val="0"/>
        <w:spacing w:after="0" w:line="240" w:lineRule="auto"/>
        <w:jc w:val="both"/>
        <w:rPr>
          <w:rFonts w:ascii="Times New Roman" w:eastAsia="Times New Roman" w:hAnsi="Times New Roman" w:cs="Times New Roman"/>
          <w:b/>
          <w:bCs/>
          <w:iCs/>
          <w:sz w:val="12"/>
          <w:szCs w:val="12"/>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6639"/>
      </w:tblGrid>
      <w:tr w:rsidR="00C71D08" w:rsidRPr="00373652" w14:paraId="5244BE20" w14:textId="77777777" w:rsidTr="008F6365">
        <w:tc>
          <w:tcPr>
            <w:tcW w:w="887" w:type="dxa"/>
            <w:shd w:val="clear" w:color="auto" w:fill="auto"/>
            <w:vAlign w:val="center"/>
          </w:tcPr>
          <w:p w14:paraId="4C61875D" w14:textId="77777777" w:rsidR="00C71D08" w:rsidRPr="00373652" w:rsidRDefault="00C71D08" w:rsidP="008F6365">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ar-SA"/>
              </w:rPr>
            </w:pPr>
            <w:r w:rsidRPr="00373652">
              <w:rPr>
                <w:rFonts w:ascii="Times New Roman" w:eastAsia="Times New Roman" w:hAnsi="Times New Roman" w:cs="Times New Roman"/>
                <w:b/>
                <w:bCs/>
                <w:iCs/>
                <w:sz w:val="24"/>
                <w:szCs w:val="24"/>
                <w:lang w:val="sr-Latn-RS" w:eastAsia="ar-SA"/>
              </w:rPr>
              <w:t>1.5.</w:t>
            </w:r>
          </w:p>
        </w:tc>
        <w:tc>
          <w:tcPr>
            <w:tcW w:w="2891" w:type="dxa"/>
            <w:shd w:val="clear" w:color="auto" w:fill="auto"/>
          </w:tcPr>
          <w:p w14:paraId="5492DFB6" w14:textId="77777777" w:rsidR="00C71D08" w:rsidRPr="00373652" w:rsidRDefault="00C71D08" w:rsidP="008F6365">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78BCC7EE" w14:textId="77777777" w:rsidR="00C71D08" w:rsidRPr="00373652" w:rsidRDefault="00C71D08" w:rsidP="008F6365">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26A89852" w14:textId="77777777" w:rsidR="002F73E7" w:rsidRPr="00373652" w:rsidRDefault="002F73E7" w:rsidP="008F6365">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7D4EFB48" w14:textId="77777777" w:rsidR="00C71D08" w:rsidRPr="00373652" w:rsidRDefault="00C71D08" w:rsidP="008F6365">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373652">
              <w:rPr>
                <w:rFonts w:ascii="Times New Roman" w:eastAsia="Times New Roman" w:hAnsi="Times New Roman" w:cs="Times New Roman"/>
                <w:b/>
                <w:bCs/>
                <w:iCs/>
                <w:sz w:val="24"/>
                <w:szCs w:val="24"/>
                <w:lang w:val="sr-Cyrl-RS" w:eastAsia="ar-SA"/>
              </w:rPr>
              <w:t>Доказ за правно лице:</w:t>
            </w:r>
          </w:p>
          <w:p w14:paraId="5A0AE2E1" w14:textId="77777777" w:rsidR="00C71D08" w:rsidRPr="00373652" w:rsidRDefault="00C71D08" w:rsidP="008F6365">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373652">
              <w:rPr>
                <w:rFonts w:ascii="Times New Roman" w:eastAsia="Times New Roman" w:hAnsi="Times New Roman" w:cs="Times New Roman"/>
                <w:b/>
                <w:bCs/>
                <w:iCs/>
                <w:sz w:val="24"/>
                <w:szCs w:val="24"/>
                <w:lang w:val="sr-Cyrl-RS" w:eastAsia="ar-SA"/>
              </w:rPr>
              <w:t>Доказ за предузетника:</w:t>
            </w:r>
          </w:p>
          <w:p w14:paraId="6EAEB6F7" w14:textId="77777777" w:rsidR="00C71D08" w:rsidRPr="00373652" w:rsidRDefault="00C71D08" w:rsidP="008F6365">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373652">
              <w:rPr>
                <w:rFonts w:ascii="Times New Roman" w:eastAsia="Times New Roman" w:hAnsi="Times New Roman" w:cs="Times New Roman"/>
                <w:b/>
                <w:bCs/>
                <w:iCs/>
                <w:sz w:val="24"/>
                <w:szCs w:val="24"/>
                <w:lang w:val="sr-Cyrl-RS" w:eastAsia="ar-SA"/>
              </w:rPr>
              <w:t>Доказ за физичко лице:</w:t>
            </w:r>
          </w:p>
        </w:tc>
        <w:tc>
          <w:tcPr>
            <w:tcW w:w="6639" w:type="dxa"/>
            <w:shd w:val="clear" w:color="auto" w:fill="auto"/>
            <w:vAlign w:val="center"/>
          </w:tcPr>
          <w:p w14:paraId="3FAE0AC8" w14:textId="77777777" w:rsidR="00C71D08" w:rsidRPr="00373652" w:rsidRDefault="00C71D08" w:rsidP="008F6365">
            <w:pPr>
              <w:suppressAutoHyphens/>
              <w:autoSpaceDE w:val="0"/>
              <w:autoSpaceDN w:val="0"/>
              <w:adjustRightInd w:val="0"/>
              <w:spacing w:after="120" w:line="240" w:lineRule="auto"/>
              <w:jc w:val="both"/>
              <w:rPr>
                <w:rFonts w:ascii="Times New Roman" w:eastAsia="Times New Roman" w:hAnsi="Times New Roman" w:cs="Times New Roman"/>
                <w:sz w:val="24"/>
                <w:szCs w:val="24"/>
                <w:lang w:val="sr-Cyrl-RS" w:eastAsia="uz-Cyrl-UZ"/>
              </w:rPr>
            </w:pPr>
            <w:r w:rsidRPr="00373652">
              <w:rPr>
                <w:rFonts w:ascii="Times New Roman" w:eastAsia="Times New Roman" w:hAnsi="Times New Roman" w:cs="Times New Roman"/>
                <w:b/>
                <w:sz w:val="24"/>
                <w:szCs w:val="24"/>
                <w:u w:val="single"/>
                <w:lang w:val="ru-RU" w:eastAsia="ar-SA"/>
              </w:rPr>
              <w:t xml:space="preserve">1) ЛТ1 – лиценца за вршење послова планирања система техничке заштите издата од МУП-а Србије </w:t>
            </w:r>
          </w:p>
          <w:p w14:paraId="12E0679C" w14:textId="77777777" w:rsidR="00C71D08" w:rsidRPr="00373652" w:rsidRDefault="00C71D08" w:rsidP="008F6365">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373652">
              <w:rPr>
                <w:rFonts w:ascii="Times New Roman" w:eastAsia="Times New Roman" w:hAnsi="Times New Roman" w:cs="Times New Roman"/>
                <w:b/>
                <w:sz w:val="24"/>
                <w:szCs w:val="24"/>
                <w:u w:val="single"/>
                <w:lang w:val="ru-RU" w:eastAsia="ar-SA"/>
              </w:rPr>
              <w:t>и</w:t>
            </w:r>
          </w:p>
          <w:p w14:paraId="45F3940D" w14:textId="77777777" w:rsidR="00C71D08" w:rsidRPr="00373652" w:rsidRDefault="00C71D08" w:rsidP="008F6365">
            <w:pPr>
              <w:suppressAutoHyphens/>
              <w:snapToGrid w:val="0"/>
              <w:spacing w:after="0" w:line="240" w:lineRule="auto"/>
              <w:jc w:val="both"/>
              <w:rPr>
                <w:rFonts w:ascii="Times New Roman" w:eastAsia="Times New Roman" w:hAnsi="Times New Roman" w:cs="Times New Roman"/>
                <w:b/>
                <w:sz w:val="12"/>
                <w:szCs w:val="12"/>
                <w:u w:val="single"/>
                <w:lang w:val="ru-RU" w:eastAsia="ar-SA"/>
              </w:rPr>
            </w:pPr>
          </w:p>
          <w:p w14:paraId="2C83A265" w14:textId="77777777" w:rsidR="00C71D08" w:rsidRPr="00373652" w:rsidRDefault="00C71D08" w:rsidP="008F6365">
            <w:pPr>
              <w:suppressAutoHyphens/>
              <w:autoSpaceDE w:val="0"/>
              <w:autoSpaceDN w:val="0"/>
              <w:adjustRightInd w:val="0"/>
              <w:spacing w:after="120" w:line="240" w:lineRule="auto"/>
              <w:jc w:val="both"/>
              <w:rPr>
                <w:rFonts w:ascii="Times New Roman" w:eastAsia="Times New Roman" w:hAnsi="Times New Roman" w:cs="Times New Roman"/>
                <w:sz w:val="24"/>
                <w:szCs w:val="24"/>
                <w:lang w:val="sr-Cyrl-RS" w:eastAsia="uz-Cyrl-UZ"/>
              </w:rPr>
            </w:pPr>
            <w:r w:rsidRPr="00373652">
              <w:rPr>
                <w:rFonts w:ascii="Times New Roman" w:eastAsia="Times New Roman" w:hAnsi="Times New Roman" w:cs="Times New Roman"/>
                <w:b/>
                <w:sz w:val="24"/>
                <w:szCs w:val="24"/>
                <w:u w:val="single"/>
                <w:lang w:val="ru-RU" w:eastAsia="ar-SA"/>
              </w:rPr>
              <w:t xml:space="preserve">2) ЛТ2 – лиценца за вршење послова пројектовања и надзора над извођењем система техничке заштите издата од МУП-а Србије </w:t>
            </w:r>
          </w:p>
          <w:p w14:paraId="6A6F7E14" w14:textId="77777777" w:rsidR="00C71D08" w:rsidRPr="00373652" w:rsidRDefault="00C71D08" w:rsidP="00C71D08">
            <w:pPr>
              <w:suppressAutoHyphens/>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ar-SA"/>
              </w:rPr>
            </w:pPr>
          </w:p>
        </w:tc>
      </w:tr>
    </w:tbl>
    <w:p w14:paraId="323EAAF1" w14:textId="77777777" w:rsidR="00C71D08" w:rsidRPr="00373652" w:rsidRDefault="00C71D08" w:rsidP="00C71D08">
      <w:pPr>
        <w:suppressAutoHyphens/>
        <w:autoSpaceDE w:val="0"/>
        <w:autoSpaceDN w:val="0"/>
        <w:adjustRightInd w:val="0"/>
        <w:spacing w:after="0" w:line="240" w:lineRule="auto"/>
        <w:jc w:val="both"/>
        <w:rPr>
          <w:rFonts w:ascii="Times New Roman" w:eastAsia="Times New Roman" w:hAnsi="Times New Roman" w:cs="Times New Roman"/>
          <w:b/>
          <w:bCs/>
          <w:iCs/>
          <w:sz w:val="12"/>
          <w:szCs w:val="12"/>
          <w:lang w:val="sr-Cyrl-RS" w:eastAsia="ar-SA"/>
        </w:rPr>
      </w:pPr>
    </w:p>
    <w:p w14:paraId="2930A6CF" w14:textId="77777777" w:rsidR="00C71D08" w:rsidRPr="00373652" w:rsidRDefault="00C71D08" w:rsidP="00C71D08">
      <w:pPr>
        <w:suppressAutoHyphens/>
        <w:autoSpaceDE w:val="0"/>
        <w:autoSpaceDN w:val="0"/>
        <w:adjustRightInd w:val="0"/>
        <w:spacing w:after="0" w:line="240" w:lineRule="auto"/>
        <w:jc w:val="both"/>
        <w:rPr>
          <w:rFonts w:ascii="Times New Roman" w:eastAsia="Times New Roman" w:hAnsi="Times New Roman" w:cs="Times New Roman"/>
          <w:b/>
          <w:bCs/>
          <w:iCs/>
          <w:sz w:val="12"/>
          <w:szCs w:val="12"/>
          <w:lang w:val="sr-Cyrl-RS" w:eastAsia="ar-SA"/>
        </w:rPr>
      </w:pPr>
    </w:p>
    <w:p w14:paraId="4A7C2313" w14:textId="77777777" w:rsidR="00C71D08" w:rsidRPr="00373652" w:rsidRDefault="00C71D08" w:rsidP="00C71D08">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373652">
        <w:rPr>
          <w:rFonts w:ascii="Times New Roman" w:eastAsia="Times New Roman" w:hAnsi="Times New Roman" w:cs="Times New Roman"/>
          <w:b/>
          <w:bCs/>
          <w:iCs/>
          <w:sz w:val="24"/>
          <w:szCs w:val="24"/>
          <w:lang w:val="sr-Cyrl-RS" w:eastAsia="ar-SA"/>
        </w:rPr>
        <w:t xml:space="preserve">Напомена: </w:t>
      </w:r>
    </w:p>
    <w:p w14:paraId="175A5B82" w14:textId="50E9690C" w:rsidR="00C71D08" w:rsidRPr="00373652" w:rsidRDefault="00C71D08" w:rsidP="00C71D08">
      <w:pPr>
        <w:pStyle w:val="ListParagraph"/>
        <w:numPr>
          <w:ilvl w:val="0"/>
          <w:numId w:val="15"/>
        </w:numPr>
        <w:suppressAutoHyphens/>
        <w:autoSpaceDE w:val="0"/>
        <w:autoSpaceDN w:val="0"/>
        <w:adjustRightInd w:val="0"/>
        <w:spacing w:after="0" w:line="240" w:lineRule="auto"/>
        <w:jc w:val="both"/>
        <w:rPr>
          <w:rFonts w:ascii="Times New Roman" w:eastAsia="Times New Roman" w:hAnsi="Times New Roman"/>
          <w:bCs/>
          <w:iCs/>
          <w:lang w:val="sr-Cyrl-RS" w:eastAsia="ar-SA"/>
        </w:rPr>
      </w:pPr>
      <w:r w:rsidRPr="00373652">
        <w:rPr>
          <w:rFonts w:ascii="Times New Roman" w:eastAsia="Times New Roman" w:hAnsi="Times New Roman"/>
          <w:bCs/>
          <w:iCs/>
          <w:lang w:val="sr-Cyrl-RS" w:eastAsia="ar-SA"/>
        </w:rPr>
        <w:t>у случају да понуду подноси група понуђача, услов испуњавају сви чланови групе заједно</w:t>
      </w:r>
      <w:r w:rsidR="00A4055E" w:rsidRPr="00373652">
        <w:rPr>
          <w:rFonts w:ascii="Times New Roman" w:eastAsia="Times New Roman" w:hAnsi="Times New Roman"/>
          <w:bCs/>
          <w:iCs/>
          <w:lang w:val="sr-Cyrl-RS" w:eastAsia="ar-SA"/>
        </w:rPr>
        <w:t>, односно испуниће онај понуђач из групе понуђача којем је поверено извршење дела набавке за који је</w:t>
      </w:r>
      <w:r w:rsidR="00EC3B22" w:rsidRPr="00373652">
        <w:rPr>
          <w:rFonts w:ascii="Times New Roman" w:eastAsia="Times New Roman" w:hAnsi="Times New Roman"/>
          <w:bCs/>
          <w:iCs/>
          <w:lang w:val="sr-Cyrl-RS" w:eastAsia="ar-SA"/>
        </w:rPr>
        <w:t xml:space="preserve"> неопходна тражена дозвола (лиценца)</w:t>
      </w:r>
    </w:p>
    <w:p w14:paraId="00754845" w14:textId="77777777" w:rsidR="00C71D08" w:rsidRPr="00373652" w:rsidRDefault="00C71D08" w:rsidP="00C71D08">
      <w:pPr>
        <w:pStyle w:val="ListParagraph"/>
        <w:numPr>
          <w:ilvl w:val="0"/>
          <w:numId w:val="15"/>
        </w:numPr>
        <w:suppressAutoHyphens/>
        <w:autoSpaceDE w:val="0"/>
        <w:autoSpaceDN w:val="0"/>
        <w:adjustRightInd w:val="0"/>
        <w:spacing w:after="0" w:line="240" w:lineRule="auto"/>
        <w:jc w:val="both"/>
        <w:rPr>
          <w:rFonts w:ascii="Times New Roman" w:eastAsia="Times New Roman" w:hAnsi="Times New Roman"/>
          <w:bCs/>
          <w:iCs/>
          <w:lang w:val="sr-Cyrl-RS" w:eastAsia="ar-SA"/>
        </w:rPr>
      </w:pPr>
      <w:r w:rsidRPr="00373652">
        <w:rPr>
          <w:rFonts w:ascii="Times New Roman" w:eastAsia="Times New Roman" w:hAnsi="Times New Roman"/>
          <w:bCs/>
          <w:iCs/>
          <w:lang w:val="sr-Cyrl-RS" w:eastAsia="ar-SA"/>
        </w:rPr>
        <w:t>у случају да ће део набавке, за који су потребне наведене лиценце, понуђач извршавати преко подизвођача, потребно је да наведене лиценце понуђач достави и за подизвођача.</w:t>
      </w:r>
    </w:p>
    <w:p w14:paraId="0D054392" w14:textId="77777777" w:rsidR="00A4055E" w:rsidRDefault="00A4055E">
      <w:pPr>
        <w:rPr>
          <w:rFonts w:ascii="Times New Roman" w:eastAsia="Times New Roman" w:hAnsi="Times New Roman" w:cs="Times New Roman"/>
          <w:b/>
          <w:bCs/>
          <w:iCs/>
          <w:sz w:val="24"/>
          <w:szCs w:val="24"/>
          <w:lang w:val="sr-Cyrl-RS" w:eastAsia="ar-SA"/>
        </w:rPr>
      </w:pPr>
    </w:p>
    <w:p w14:paraId="291D49CF" w14:textId="31B119E0" w:rsidR="006254F7" w:rsidRPr="006254F7" w:rsidRDefault="006254F7" w:rsidP="006254F7">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6254F7">
        <w:rPr>
          <w:rFonts w:ascii="Times New Roman" w:eastAsia="Times New Roman" w:hAnsi="Times New Roman" w:cs="Times New Roman"/>
          <w:b/>
          <w:bCs/>
          <w:iCs/>
          <w:sz w:val="24"/>
          <w:szCs w:val="24"/>
          <w:lang w:val="sr-Cyrl-RS" w:eastAsia="ar-SA"/>
        </w:rPr>
        <w:t>2. ДОДАТНИ УСЛОВИ ЗА УЧЕШЋЕ ИЗ ЧЛАНА 76. ЗЈН:</w:t>
      </w:r>
    </w:p>
    <w:p w14:paraId="63A561B7" w14:textId="77777777" w:rsidR="006254F7" w:rsidRPr="006254F7" w:rsidRDefault="006254F7" w:rsidP="006254F7">
      <w:pPr>
        <w:spacing w:after="0" w:line="240" w:lineRule="auto"/>
        <w:rPr>
          <w:rFonts w:ascii="Times New Roman" w:eastAsia="Times New Roman" w:hAnsi="Times New Roman" w:cs="Times New Roman"/>
          <w:b/>
          <w:sz w:val="24"/>
          <w:szCs w:val="24"/>
          <w:lang w:val="ru-RU"/>
        </w:rPr>
      </w:pPr>
    </w:p>
    <w:p w14:paraId="5AA28950" w14:textId="77777777" w:rsidR="006254F7" w:rsidRPr="000362D1" w:rsidRDefault="006254F7" w:rsidP="006254F7">
      <w:pPr>
        <w:suppressAutoHyphens/>
        <w:autoSpaceDE w:val="0"/>
        <w:autoSpaceDN w:val="0"/>
        <w:adjustRightInd w:val="0"/>
        <w:spacing w:after="120" w:line="240" w:lineRule="auto"/>
        <w:ind w:firstLine="720"/>
        <w:jc w:val="both"/>
        <w:rPr>
          <w:rFonts w:ascii="Times New Roman" w:eastAsia="Times New Roman" w:hAnsi="Times New Roman" w:cs="Times New Roman"/>
          <w:b/>
          <w:bCs/>
          <w:iCs/>
          <w:color w:val="0070C0"/>
          <w:sz w:val="24"/>
          <w:szCs w:val="24"/>
          <w:lang w:val="sr-Cyrl-RS" w:eastAsia="ar-SA"/>
        </w:rPr>
      </w:pPr>
      <w:r w:rsidRPr="006254F7">
        <w:rPr>
          <w:rFonts w:ascii="Times New Roman" w:eastAsia="Times New Roman" w:hAnsi="Times New Roman" w:cs="Times New Roman"/>
          <w:bCs/>
          <w:iCs/>
          <w:sz w:val="24"/>
          <w:szCs w:val="24"/>
          <w:lang w:val="sr-Cyrl-RS" w:eastAsia="ar-SA"/>
        </w:rPr>
        <w:t xml:space="preserve">Додатни услови за учешће </w:t>
      </w:r>
      <w:r w:rsidRPr="00C37B9D">
        <w:rPr>
          <w:rFonts w:ascii="Times New Roman" w:eastAsia="Times New Roman" w:hAnsi="Times New Roman" w:cs="Times New Roman"/>
          <w:bCs/>
          <w:iCs/>
          <w:sz w:val="24"/>
          <w:szCs w:val="24"/>
          <w:lang w:val="sr-Cyrl-RS" w:eastAsia="ar-SA"/>
        </w:rPr>
        <w:t xml:space="preserve">назначени су у наставку под тачкама </w:t>
      </w:r>
      <w:r w:rsidRPr="00C37B9D">
        <w:rPr>
          <w:rFonts w:ascii="Times New Roman" w:eastAsia="Times New Roman" w:hAnsi="Times New Roman" w:cs="Times New Roman"/>
          <w:b/>
          <w:bCs/>
          <w:iCs/>
          <w:sz w:val="24"/>
          <w:szCs w:val="24"/>
          <w:lang w:val="sr-Cyrl-RS" w:eastAsia="ar-SA"/>
        </w:rPr>
        <w:t xml:space="preserve">2.1, 2.2, 2.3. и 2.4. и </w:t>
      </w:r>
      <w:r w:rsidRPr="000362D1">
        <w:rPr>
          <w:rFonts w:ascii="Times New Roman" w:eastAsia="Times New Roman" w:hAnsi="Times New Roman" w:cs="Times New Roman"/>
          <w:b/>
          <w:bCs/>
          <w:iCs/>
          <w:sz w:val="24"/>
          <w:szCs w:val="24"/>
          <w:lang w:val="sr-Cyrl-RS" w:eastAsia="ar-SA"/>
        </w:rPr>
        <w:t>подтачкама у свакој од наведених тачака.</w:t>
      </w:r>
    </w:p>
    <w:p w14:paraId="287AA81E" w14:textId="346E78F6" w:rsidR="006254F7" w:rsidRPr="006254F7" w:rsidRDefault="006254F7" w:rsidP="006254F7">
      <w:pPr>
        <w:suppressAutoHyphens/>
        <w:autoSpaceDE w:val="0"/>
        <w:autoSpaceDN w:val="0"/>
        <w:adjustRightInd w:val="0"/>
        <w:spacing w:after="120" w:line="240" w:lineRule="auto"/>
        <w:ind w:firstLine="720"/>
        <w:jc w:val="both"/>
        <w:rPr>
          <w:rFonts w:ascii="Times New Roman" w:eastAsia="Times New Roman" w:hAnsi="Times New Roman" w:cs="Times New Roman"/>
          <w:bCs/>
          <w:iCs/>
          <w:sz w:val="24"/>
          <w:szCs w:val="24"/>
          <w:lang w:val="sr-Cyrl-RS" w:eastAsia="ar-SA"/>
        </w:rPr>
      </w:pPr>
      <w:r w:rsidRPr="000362D1">
        <w:rPr>
          <w:rFonts w:ascii="Times New Roman" w:eastAsia="Times New Roman" w:hAnsi="Times New Roman" w:cs="Times New Roman"/>
          <w:bCs/>
          <w:iCs/>
          <w:sz w:val="24"/>
          <w:szCs w:val="24"/>
          <w:lang w:val="sr-Cyrl-RS" w:eastAsia="ar-SA"/>
        </w:rPr>
        <w:t xml:space="preserve">Понуђач испуњеност додатних услова за учешће доказује </w:t>
      </w:r>
      <w:r w:rsidRPr="000362D1">
        <w:rPr>
          <w:rFonts w:ascii="Times New Roman" w:eastAsia="Times New Roman" w:hAnsi="Times New Roman" w:cs="Times New Roman"/>
          <w:b/>
          <w:bCs/>
          <w:iCs/>
          <w:sz w:val="24"/>
          <w:szCs w:val="24"/>
          <w:lang w:val="sr-Cyrl-RS" w:eastAsia="ar-SA"/>
        </w:rPr>
        <w:t>достављањем тражених доказа</w:t>
      </w:r>
      <w:r w:rsidRPr="000362D1">
        <w:rPr>
          <w:rFonts w:ascii="Times New Roman" w:eastAsia="Times New Roman" w:hAnsi="Times New Roman" w:cs="Times New Roman"/>
          <w:bCs/>
          <w:iCs/>
          <w:sz w:val="24"/>
          <w:szCs w:val="24"/>
          <w:lang w:val="sr-Cyrl-RS" w:eastAsia="ar-SA"/>
        </w:rPr>
        <w:t xml:space="preserve"> </w:t>
      </w:r>
      <w:r w:rsidR="000362D1" w:rsidRPr="000362D1">
        <w:rPr>
          <w:rFonts w:ascii="Times New Roman" w:eastAsia="Times New Roman" w:hAnsi="Times New Roman" w:cs="Times New Roman"/>
          <w:b/>
          <w:bCs/>
          <w:iCs/>
          <w:sz w:val="24"/>
          <w:szCs w:val="24"/>
          <w:u w:val="single"/>
          <w:lang w:val="sr-Cyrl-RS" w:eastAsia="ar-SA"/>
        </w:rPr>
        <w:t>У ПОНУДИ</w:t>
      </w:r>
      <w:r w:rsidRPr="000362D1">
        <w:rPr>
          <w:rFonts w:ascii="Times New Roman" w:eastAsia="Times New Roman" w:hAnsi="Times New Roman" w:cs="Times New Roman"/>
          <w:bCs/>
          <w:iCs/>
          <w:sz w:val="24"/>
          <w:szCs w:val="24"/>
          <w:lang w:val="sr-Cyrl-RS" w:eastAsia="ar-SA"/>
        </w:rPr>
        <w:t>, на</w:t>
      </w:r>
      <w:r w:rsidRPr="006254F7">
        <w:rPr>
          <w:rFonts w:ascii="Times New Roman" w:eastAsia="Times New Roman" w:hAnsi="Times New Roman" w:cs="Times New Roman"/>
          <w:bCs/>
          <w:iCs/>
          <w:sz w:val="24"/>
          <w:szCs w:val="24"/>
          <w:lang w:val="sr-Cyrl-RS" w:eastAsia="ar-SA"/>
        </w:rPr>
        <w:t xml:space="preserve"> начин на који је назначено за сваки од додатних услова.</w:t>
      </w:r>
    </w:p>
    <w:p w14:paraId="04904983" w14:textId="77777777" w:rsidR="006254F7" w:rsidRPr="006254F7" w:rsidRDefault="006254F7" w:rsidP="006254F7">
      <w:pPr>
        <w:suppressAutoHyphens/>
        <w:spacing w:before="100" w:beforeAutospacing="1" w:after="0" w:line="210" w:lineRule="atLeast"/>
        <w:jc w:val="both"/>
        <w:rPr>
          <w:rFonts w:ascii="Times New Roman" w:eastAsia="Times New Roman" w:hAnsi="Times New Roman" w:cs="Times New Roman"/>
          <w:color w:val="0070C0"/>
          <w:sz w:val="24"/>
          <w:szCs w:val="24"/>
          <w:lang w:val="uz-Cyrl-UZ" w:eastAsia="ar-SA"/>
        </w:rPr>
      </w:pPr>
    </w:p>
    <w:p w14:paraId="2E60EC6D" w14:textId="77777777" w:rsidR="006254F7" w:rsidRPr="006254F7" w:rsidRDefault="006254F7" w:rsidP="00C81B2D">
      <w:pPr>
        <w:widowControl w:val="0"/>
        <w:numPr>
          <w:ilvl w:val="1"/>
          <w:numId w:val="24"/>
        </w:numPr>
        <w:tabs>
          <w:tab w:val="left" w:pos="709"/>
        </w:tabs>
        <w:spacing w:after="240" w:line="240" w:lineRule="auto"/>
        <w:ind w:left="357" w:hanging="357"/>
        <w:jc w:val="both"/>
        <w:rPr>
          <w:rFonts w:ascii="Times New Roman" w:eastAsia="Malgun Gothic" w:hAnsi="Times New Roman" w:cs="Times New Roman"/>
          <w:b/>
          <w:sz w:val="24"/>
          <w:szCs w:val="24"/>
          <w:lang w:val="sr-Cyrl-CS"/>
        </w:rPr>
      </w:pPr>
      <w:r w:rsidRPr="006254F7">
        <w:rPr>
          <w:rFonts w:ascii="Times New Roman" w:eastAsia="Malgun Gothic" w:hAnsi="Times New Roman" w:cs="Times New Roman"/>
          <w:b/>
          <w:sz w:val="24"/>
          <w:szCs w:val="24"/>
          <w:lang w:val="sr-Cyrl-CS"/>
        </w:rPr>
        <w:t>ФИНАНСИЈСКИ КАПАЦИТЕТ и то:</w:t>
      </w:r>
    </w:p>
    <w:p w14:paraId="3F965AD2" w14:textId="7560BC8D" w:rsidR="006254F7" w:rsidRPr="006254F7" w:rsidRDefault="00EF10C4" w:rsidP="006254F7">
      <w:pPr>
        <w:tabs>
          <w:tab w:val="left" w:pos="0"/>
          <w:tab w:val="left" w:pos="851"/>
        </w:tabs>
        <w:ind w:right="135"/>
        <w:jc w:val="both"/>
        <w:rPr>
          <w:rFonts w:ascii="Times New Roman" w:hAnsi="Times New Roman" w:cs="Times New Roman"/>
          <w:b/>
          <w:bCs/>
          <w:noProof/>
          <w:sz w:val="24"/>
          <w:szCs w:val="24"/>
          <w:lang w:val="uz-Cyrl-UZ"/>
        </w:rPr>
      </w:pPr>
      <w:r>
        <w:rPr>
          <w:rFonts w:ascii="Times New Roman" w:hAnsi="Times New Roman" w:cs="Times New Roman"/>
          <w:b/>
          <w:bCs/>
          <w:noProof/>
          <w:sz w:val="24"/>
          <w:szCs w:val="24"/>
          <w:lang w:val="uz-Cyrl-UZ"/>
        </w:rPr>
        <w:tab/>
      </w:r>
      <w:r w:rsidR="006254F7" w:rsidRPr="006254F7">
        <w:rPr>
          <w:rFonts w:ascii="Times New Roman" w:hAnsi="Times New Roman" w:cs="Times New Roman"/>
          <w:b/>
          <w:bCs/>
          <w:noProof/>
          <w:sz w:val="24"/>
          <w:szCs w:val="24"/>
          <w:lang w:val="uz-Cyrl-UZ"/>
        </w:rPr>
        <w:t>2.1.1.</w:t>
      </w:r>
      <w:r w:rsidR="006254F7" w:rsidRPr="006254F7">
        <w:rPr>
          <w:rFonts w:ascii="Times New Roman" w:hAnsi="Times New Roman" w:cs="Times New Roman"/>
          <w:bCs/>
          <w:noProof/>
          <w:sz w:val="24"/>
          <w:szCs w:val="24"/>
          <w:lang w:val="uz-Cyrl-UZ"/>
        </w:rPr>
        <w:t xml:space="preserve"> </w:t>
      </w:r>
      <w:r w:rsidR="006254F7" w:rsidRPr="006254F7">
        <w:rPr>
          <w:rFonts w:ascii="Times New Roman" w:hAnsi="Times New Roman" w:cs="Times New Roman"/>
          <w:b/>
          <w:bCs/>
          <w:noProof/>
          <w:sz w:val="24"/>
          <w:szCs w:val="24"/>
          <w:lang w:val="uz-Cyrl-UZ"/>
        </w:rPr>
        <w:t>Да понуђач у последњих 6 месеци пре дана објављивања Позива за подношење понуда на Порталу јавних набавки није био неликвидан</w:t>
      </w:r>
    </w:p>
    <w:p w14:paraId="062709C0" w14:textId="77777777" w:rsidR="006254F7" w:rsidRPr="006254F7" w:rsidRDefault="006254F7" w:rsidP="00C81B2D">
      <w:pPr>
        <w:numPr>
          <w:ilvl w:val="0"/>
          <w:numId w:val="25"/>
        </w:numPr>
        <w:suppressAutoHyphens/>
        <w:autoSpaceDE w:val="0"/>
        <w:autoSpaceDN w:val="0"/>
        <w:adjustRightInd w:val="0"/>
        <w:spacing w:after="0" w:line="240" w:lineRule="auto"/>
        <w:ind w:left="714" w:hanging="357"/>
        <w:jc w:val="both"/>
        <w:rPr>
          <w:rFonts w:ascii="Times New Roman" w:eastAsia="Times New Roman" w:hAnsi="Times New Roman" w:cs="Times New Roman"/>
          <w:b/>
          <w:bCs/>
          <w:iCs/>
          <w:sz w:val="24"/>
          <w:szCs w:val="24"/>
          <w:lang w:val="sr-Cyrl-RS" w:eastAsia="ar-SA"/>
        </w:rPr>
      </w:pPr>
      <w:r w:rsidRPr="006254F7">
        <w:rPr>
          <w:rFonts w:ascii="Times New Roman" w:eastAsia="Times New Roman" w:hAnsi="Times New Roman" w:cs="Times New Roman"/>
          <w:bCs/>
          <w:iCs/>
          <w:sz w:val="24"/>
          <w:szCs w:val="24"/>
          <w:lang w:val="sr-Cyrl-RS" w:eastAsia="ar-SA"/>
        </w:rPr>
        <w:t>у случају да понуду подноси група понуђача, сваки члан групе мора испуњавати овај услов</w:t>
      </w:r>
    </w:p>
    <w:p w14:paraId="3F5311C7" w14:textId="77777777" w:rsidR="002830FE" w:rsidRPr="006254F7" w:rsidRDefault="002830FE" w:rsidP="006254F7">
      <w:pPr>
        <w:suppressAutoHyphens/>
        <w:spacing w:after="200" w:line="276" w:lineRule="auto"/>
        <w:contextualSpacing/>
        <w:jc w:val="both"/>
        <w:rPr>
          <w:lang w:val="sr-Cyrl-RS"/>
        </w:rPr>
      </w:pPr>
    </w:p>
    <w:tbl>
      <w:tblPr>
        <w:tblW w:w="907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5"/>
        <w:gridCol w:w="7088"/>
      </w:tblGrid>
      <w:tr w:rsidR="006254F7" w:rsidRPr="006254F7" w14:paraId="1EE94AF9" w14:textId="77777777" w:rsidTr="00895DA3">
        <w:trPr>
          <w:trHeight w:val="400"/>
          <w:jc w:val="center"/>
        </w:trPr>
        <w:tc>
          <w:tcPr>
            <w:tcW w:w="1985" w:type="dxa"/>
            <w:shd w:val="clear" w:color="auto" w:fill="FFFFFF"/>
            <w:vAlign w:val="center"/>
          </w:tcPr>
          <w:p w14:paraId="5AB89773" w14:textId="58AD0598" w:rsidR="006254F7" w:rsidRPr="006254F7" w:rsidRDefault="006254F7" w:rsidP="006254F7">
            <w:pPr>
              <w:tabs>
                <w:tab w:val="left" w:pos="720"/>
              </w:tabs>
              <w:spacing w:after="0" w:line="240" w:lineRule="auto"/>
              <w:jc w:val="right"/>
              <w:rPr>
                <w:rFonts w:ascii="Times New Roman" w:eastAsia="Times New Roman" w:hAnsi="Times New Roman" w:cs="Times New Roman"/>
                <w:b/>
                <w:sz w:val="24"/>
                <w:szCs w:val="24"/>
              </w:rPr>
            </w:pPr>
            <w:r w:rsidRPr="006254F7">
              <w:rPr>
                <w:rFonts w:ascii="Times New Roman" w:eastAsia="Times New Roman" w:hAnsi="Times New Roman" w:cs="Times New Roman"/>
                <w:b/>
                <w:sz w:val="24"/>
                <w:szCs w:val="24"/>
              </w:rPr>
              <w:t>Доказ:</w:t>
            </w:r>
          </w:p>
          <w:p w14:paraId="76970D50" w14:textId="77777777" w:rsidR="006254F7" w:rsidRPr="006254F7" w:rsidRDefault="006254F7" w:rsidP="006254F7">
            <w:pPr>
              <w:shd w:val="clear" w:color="auto" w:fill="FFFFFF"/>
              <w:tabs>
                <w:tab w:val="left" w:pos="1080"/>
                <w:tab w:val="left" w:pos="1418"/>
              </w:tabs>
              <w:spacing w:after="0" w:line="240" w:lineRule="auto"/>
              <w:jc w:val="both"/>
              <w:rPr>
                <w:rFonts w:ascii="Times New Roman" w:eastAsia="Times New Roman" w:hAnsi="Times New Roman" w:cs="Times New Roman"/>
                <w:b/>
                <w:sz w:val="24"/>
                <w:szCs w:val="24"/>
              </w:rPr>
            </w:pPr>
          </w:p>
        </w:tc>
        <w:tc>
          <w:tcPr>
            <w:tcW w:w="7088" w:type="dxa"/>
            <w:shd w:val="clear" w:color="auto" w:fill="FFFFFF"/>
            <w:vAlign w:val="center"/>
          </w:tcPr>
          <w:p w14:paraId="249C655C" w14:textId="324353E8" w:rsidR="006254F7" w:rsidRPr="006254F7" w:rsidRDefault="006254F7" w:rsidP="006254F7">
            <w:pPr>
              <w:tabs>
                <w:tab w:val="left" w:pos="720"/>
              </w:tabs>
              <w:spacing w:after="0" w:line="240" w:lineRule="auto"/>
              <w:jc w:val="both"/>
              <w:rPr>
                <w:rFonts w:ascii="Times New Roman" w:eastAsia="Times New Roman" w:hAnsi="Times New Roman" w:cs="Times New Roman"/>
                <w:sz w:val="21"/>
                <w:szCs w:val="21"/>
                <w:lang w:val="sr-Cyrl-RS"/>
              </w:rPr>
            </w:pPr>
            <w:r w:rsidRPr="006254F7">
              <w:rPr>
                <w:rFonts w:ascii="Times New Roman" w:eastAsia="Times New Roman" w:hAnsi="Times New Roman" w:cs="Times New Roman"/>
                <w:b/>
                <w:sz w:val="24"/>
                <w:szCs w:val="24"/>
                <w:lang w:val="uz-Cyrl-UZ"/>
              </w:rPr>
              <w:t xml:space="preserve">2.1.1 </w:t>
            </w:r>
            <w:r w:rsidRPr="006254F7">
              <w:rPr>
                <w:rFonts w:ascii="Times New Roman" w:eastAsia="Times New Roman" w:hAnsi="Times New Roman" w:cs="Times New Roman"/>
                <w:sz w:val="24"/>
                <w:szCs w:val="24"/>
                <w:lang w:eastAsia="sr-Latn-RS"/>
              </w:rPr>
              <w:t xml:space="preserve">Потврда Народне банке Србије о броју дана неликвидности за период од последњих 6 (шест) месеци пре дана објављивања позива за подношење понуда на Порталу јавних набавки </w:t>
            </w:r>
            <w:r w:rsidRPr="006254F7">
              <w:rPr>
                <w:rFonts w:ascii="Times New Roman" w:eastAsia="Times New Roman" w:hAnsi="Times New Roman" w:cs="Times New Roman"/>
                <w:b/>
                <w:sz w:val="24"/>
                <w:szCs w:val="24"/>
                <w:lang w:eastAsia="sr-Latn-RS"/>
              </w:rPr>
              <w:t>или</w:t>
            </w:r>
            <w:r w:rsidRPr="006254F7">
              <w:rPr>
                <w:rFonts w:ascii="Times New Roman" w:eastAsia="Times New Roman" w:hAnsi="Times New Roman" w:cs="Times New Roman"/>
                <w:sz w:val="24"/>
                <w:szCs w:val="24"/>
                <w:lang w:eastAsia="sr-Latn-RS"/>
              </w:rPr>
              <w:t xml:space="preserve"> Извештај о бонитету за јавне набавке БОН ЈН који издаје Агенција за привредне регистре, уколико БОН ЈН садржи податке о ликвидности за последњих шест месеци пре дана објављивања позива за подношење понуда на Порталу јавних набавки.</w:t>
            </w:r>
          </w:p>
        </w:tc>
      </w:tr>
      <w:tr w:rsidR="006254F7" w:rsidRPr="006254F7" w14:paraId="38D25FD7" w14:textId="77777777" w:rsidTr="00895DA3">
        <w:trPr>
          <w:trHeight w:val="563"/>
          <w:jc w:val="center"/>
        </w:trPr>
        <w:tc>
          <w:tcPr>
            <w:tcW w:w="9073" w:type="dxa"/>
            <w:gridSpan w:val="2"/>
            <w:shd w:val="clear" w:color="auto" w:fill="FFFFFF"/>
            <w:vAlign w:val="center"/>
          </w:tcPr>
          <w:p w14:paraId="76EDF00C" w14:textId="77777777" w:rsidR="006254F7" w:rsidRPr="006254F7" w:rsidRDefault="006254F7" w:rsidP="006254F7">
            <w:pPr>
              <w:suppressAutoHyphens/>
              <w:spacing w:after="0" w:line="100" w:lineRule="atLeast"/>
              <w:jc w:val="both"/>
              <w:rPr>
                <w:rFonts w:ascii="Times New Roman" w:eastAsia="Times New Roman" w:hAnsi="Times New Roman" w:cs="Times New Roman"/>
                <w:sz w:val="24"/>
                <w:szCs w:val="24"/>
                <w:lang w:val="sr-Cyrl-RS" w:eastAsia="sr-Latn-RS"/>
              </w:rPr>
            </w:pPr>
            <w:r w:rsidRPr="006254F7">
              <w:rPr>
                <w:rFonts w:ascii="Times New Roman" w:eastAsia="Times New Roman" w:hAnsi="Times New Roman" w:cs="Times New Roman"/>
                <w:b/>
                <w:sz w:val="24"/>
                <w:szCs w:val="24"/>
                <w:lang w:val="sr-Cyrl-RS" w:eastAsia="sr-Latn-RS"/>
              </w:rPr>
              <w:t>Напомена</w:t>
            </w:r>
            <w:r w:rsidRPr="006254F7">
              <w:rPr>
                <w:rFonts w:ascii="Times New Roman" w:eastAsia="Times New Roman" w:hAnsi="Times New Roman" w:cs="Times New Roman"/>
                <w:sz w:val="24"/>
                <w:szCs w:val="24"/>
                <w:lang w:val="sr-Cyrl-RS" w:eastAsia="sr-Latn-RS"/>
              </w:rPr>
              <w:t xml:space="preserve">: </w:t>
            </w:r>
          </w:p>
          <w:p w14:paraId="211EE20A" w14:textId="033CACDB" w:rsidR="006254F7" w:rsidRPr="006254F7" w:rsidRDefault="002C47E4" w:rsidP="006254F7">
            <w:pPr>
              <w:suppressAutoHyphens/>
              <w:spacing w:after="0" w:line="100" w:lineRule="atLeast"/>
              <w:jc w:val="both"/>
              <w:rPr>
                <w:rFonts w:ascii="Times New Roman" w:eastAsia="Times New Roman" w:hAnsi="Times New Roman" w:cs="Times New Roman"/>
                <w:b/>
                <w:bCs/>
                <w:iCs/>
                <w:sz w:val="20"/>
                <w:szCs w:val="20"/>
                <w:u w:val="single"/>
                <w:lang w:val="sr-Cyrl-CS"/>
              </w:rPr>
            </w:pPr>
            <w:r>
              <w:rPr>
                <w:rFonts w:ascii="Times New Roman" w:eastAsia="Times New Roman" w:hAnsi="Times New Roman" w:cs="Times New Roman"/>
                <w:sz w:val="24"/>
                <w:szCs w:val="24"/>
                <w:lang w:val="sr-Cyrl-RS" w:eastAsia="sr-Latn-RS"/>
              </w:rPr>
              <w:t>Овај</w:t>
            </w:r>
            <w:r w:rsidR="006254F7" w:rsidRPr="006254F7">
              <w:rPr>
                <w:rFonts w:ascii="Times New Roman" w:eastAsia="Times New Roman" w:hAnsi="Times New Roman" w:cs="Times New Roman"/>
                <w:sz w:val="24"/>
                <w:szCs w:val="24"/>
                <w:lang w:val="sr-Cyrl-RS" w:eastAsia="sr-Latn-RS"/>
              </w:rPr>
              <w:t xml:space="preserve"> доказ понуђач није у обавези да достави уколико су подаци јавно доступни на интернет страници Агенције за привредне регистре или Народне банке Србије.</w:t>
            </w:r>
          </w:p>
        </w:tc>
      </w:tr>
    </w:tbl>
    <w:p w14:paraId="79B39C82" w14:textId="77777777" w:rsidR="006254F7" w:rsidRPr="006254F7" w:rsidRDefault="006254F7" w:rsidP="006254F7">
      <w:pPr>
        <w:suppressAutoHyphens/>
        <w:spacing w:before="100" w:beforeAutospacing="1" w:after="0" w:line="210" w:lineRule="atLeast"/>
        <w:jc w:val="both"/>
        <w:rPr>
          <w:rFonts w:ascii="Times New Roman" w:eastAsia="Times New Roman" w:hAnsi="Times New Roman" w:cs="Times New Roman"/>
          <w:color w:val="0070C0"/>
          <w:sz w:val="24"/>
          <w:szCs w:val="24"/>
          <w:lang w:val="uz-Cyrl-UZ" w:eastAsia="ar-SA"/>
        </w:rPr>
      </w:pPr>
    </w:p>
    <w:p w14:paraId="7A882C85" w14:textId="77777777" w:rsidR="006254F7" w:rsidRPr="006254F7" w:rsidRDefault="006254F7" w:rsidP="00C81B2D">
      <w:pPr>
        <w:widowControl w:val="0"/>
        <w:numPr>
          <w:ilvl w:val="1"/>
          <w:numId w:val="24"/>
        </w:numPr>
        <w:tabs>
          <w:tab w:val="left" w:pos="709"/>
        </w:tabs>
        <w:spacing w:after="240" w:line="240" w:lineRule="auto"/>
        <w:ind w:left="357" w:hanging="357"/>
        <w:contextualSpacing/>
        <w:jc w:val="both"/>
        <w:rPr>
          <w:rFonts w:ascii="Times New Roman" w:eastAsia="Malgun Gothic" w:hAnsi="Times New Roman" w:cs="Times New Roman"/>
          <w:b/>
          <w:sz w:val="24"/>
          <w:szCs w:val="24"/>
          <w:lang w:val="sr-Cyrl-CS"/>
        </w:rPr>
      </w:pPr>
      <w:r w:rsidRPr="006254F7">
        <w:rPr>
          <w:rFonts w:ascii="Times New Roman" w:eastAsia="Malgun Gothic" w:hAnsi="Times New Roman" w:cs="Times New Roman"/>
          <w:b/>
          <w:sz w:val="24"/>
          <w:szCs w:val="24"/>
          <w:lang w:val="sr-Cyrl-CS"/>
        </w:rPr>
        <w:t>ПОСЛОВНИ КАПАЦИТЕТ и то:</w:t>
      </w:r>
    </w:p>
    <w:p w14:paraId="5520EFEA" w14:textId="77777777" w:rsidR="006254F7" w:rsidRPr="006254F7" w:rsidRDefault="006254F7" w:rsidP="006254F7">
      <w:pPr>
        <w:widowControl w:val="0"/>
        <w:tabs>
          <w:tab w:val="left" w:pos="709"/>
        </w:tabs>
        <w:spacing w:after="240" w:line="240" w:lineRule="auto"/>
        <w:ind w:left="360"/>
        <w:contextualSpacing/>
        <w:jc w:val="both"/>
        <w:rPr>
          <w:rFonts w:ascii="Times New Roman" w:eastAsia="Malgun Gothic" w:hAnsi="Times New Roman" w:cs="Times New Roman"/>
          <w:b/>
          <w:sz w:val="24"/>
          <w:szCs w:val="24"/>
          <w:lang w:val="sr-Cyrl-CS"/>
        </w:rPr>
      </w:pPr>
    </w:p>
    <w:p w14:paraId="4A82D0C2" w14:textId="77777777" w:rsidR="006B32AA" w:rsidRDefault="006B32AA" w:rsidP="006B32AA">
      <w:pPr>
        <w:widowControl w:val="0"/>
        <w:tabs>
          <w:tab w:val="left" w:pos="709"/>
        </w:tabs>
        <w:spacing w:after="0" w:line="240" w:lineRule="auto"/>
        <w:jc w:val="both"/>
        <w:rPr>
          <w:rFonts w:ascii="Times New Roman" w:hAnsi="Times New Roman"/>
          <w:b/>
          <w:bCs/>
          <w:noProof/>
          <w:sz w:val="24"/>
          <w:szCs w:val="24"/>
          <w:lang w:val="uz-Cyrl-UZ"/>
        </w:rPr>
      </w:pPr>
    </w:p>
    <w:p w14:paraId="3E9EB6A8" w14:textId="2E2FA909" w:rsidR="001D77AD" w:rsidRPr="000B2F0F" w:rsidRDefault="006B32AA" w:rsidP="006B32AA">
      <w:pPr>
        <w:widowControl w:val="0"/>
        <w:tabs>
          <w:tab w:val="left" w:pos="709"/>
        </w:tabs>
        <w:spacing w:after="120" w:line="240" w:lineRule="auto"/>
        <w:jc w:val="both"/>
        <w:rPr>
          <w:rFonts w:ascii="Times New Roman" w:hAnsi="Times New Roman"/>
          <w:b/>
          <w:bCs/>
          <w:sz w:val="24"/>
          <w:szCs w:val="24"/>
          <w:lang w:eastAsia="sr-Latn-CS"/>
        </w:rPr>
      </w:pPr>
      <w:r>
        <w:rPr>
          <w:rFonts w:ascii="Times New Roman" w:hAnsi="Times New Roman"/>
          <w:b/>
          <w:bCs/>
          <w:noProof/>
          <w:sz w:val="24"/>
          <w:szCs w:val="24"/>
          <w:lang w:val="uz-Cyrl-UZ"/>
        </w:rPr>
        <w:tab/>
        <w:t xml:space="preserve">2.2.1. </w:t>
      </w:r>
      <w:r w:rsidR="006254F7" w:rsidRPr="006B32AA">
        <w:rPr>
          <w:rFonts w:ascii="Times New Roman" w:hAnsi="Times New Roman"/>
          <w:b/>
          <w:bCs/>
          <w:noProof/>
          <w:sz w:val="24"/>
          <w:szCs w:val="24"/>
          <w:lang w:val="uz-Cyrl-UZ"/>
        </w:rPr>
        <w:t>Да</w:t>
      </w:r>
      <w:r w:rsidR="001D77AD" w:rsidRPr="006B32AA">
        <w:rPr>
          <w:rFonts w:ascii="Times New Roman" w:hAnsi="Times New Roman"/>
          <w:b/>
          <w:bCs/>
          <w:noProof/>
          <w:sz w:val="24"/>
          <w:szCs w:val="24"/>
          <w:lang w:val="uz-Cyrl-UZ"/>
        </w:rPr>
        <w:t xml:space="preserve"> је</w:t>
      </w:r>
      <w:r w:rsidR="006254F7" w:rsidRPr="006B32AA">
        <w:rPr>
          <w:rFonts w:ascii="Times New Roman" w:hAnsi="Times New Roman"/>
          <w:b/>
          <w:bCs/>
          <w:noProof/>
          <w:sz w:val="24"/>
          <w:szCs w:val="24"/>
          <w:lang w:val="uz-Cyrl-UZ"/>
        </w:rPr>
        <w:t xml:space="preserve"> понуђ</w:t>
      </w:r>
      <w:r w:rsidR="001D77AD" w:rsidRPr="006B32AA">
        <w:rPr>
          <w:rFonts w:ascii="Times New Roman" w:hAnsi="Times New Roman"/>
          <w:b/>
          <w:bCs/>
          <w:noProof/>
          <w:sz w:val="24"/>
          <w:szCs w:val="24"/>
          <w:lang w:val="uz-Cyrl-UZ"/>
        </w:rPr>
        <w:t xml:space="preserve">ач у претходне 3 (три) године пре дана објављивања Позива за подношење </w:t>
      </w:r>
      <w:r w:rsidR="001D77AD" w:rsidRPr="00193B0D">
        <w:rPr>
          <w:rFonts w:ascii="Times New Roman" w:hAnsi="Times New Roman"/>
          <w:b/>
          <w:bCs/>
          <w:noProof/>
          <w:sz w:val="24"/>
          <w:szCs w:val="24"/>
          <w:lang w:val="uz-Cyrl-UZ"/>
        </w:rPr>
        <w:t xml:space="preserve">понуде на Порталу јавних набавки успешно реализовао </w:t>
      </w:r>
      <w:r w:rsidR="001D77AD" w:rsidRPr="00193B0D">
        <w:rPr>
          <w:rFonts w:ascii="Times New Roman" w:hAnsi="Times New Roman"/>
          <w:b/>
          <w:bCs/>
          <w:sz w:val="24"/>
          <w:szCs w:val="24"/>
          <w:lang w:eastAsia="sr-Latn-CS"/>
        </w:rPr>
        <w:t>најмање 2 уговора чији предмет су услуге стручног надзора над извођењем радова</w:t>
      </w:r>
      <w:r w:rsidR="00B00788" w:rsidRPr="00193B0D">
        <w:rPr>
          <w:rFonts w:ascii="Times New Roman" w:hAnsi="Times New Roman"/>
          <w:b/>
          <w:bCs/>
          <w:sz w:val="24"/>
          <w:szCs w:val="24"/>
          <w:lang w:val="sr-Cyrl-RS" w:eastAsia="sr-Latn-CS"/>
        </w:rPr>
        <w:t xml:space="preserve"> на објектима</w:t>
      </w:r>
      <w:r w:rsidR="00A91257">
        <w:rPr>
          <w:rFonts w:ascii="Times New Roman" w:hAnsi="Times New Roman"/>
          <w:b/>
          <w:bCs/>
          <w:sz w:val="24"/>
          <w:szCs w:val="24"/>
          <w:lang w:val="sr-Latn-RS" w:eastAsia="sr-Latn-CS"/>
        </w:rPr>
        <w:t>,</w:t>
      </w:r>
      <w:r w:rsidR="00B00788" w:rsidRPr="00193B0D">
        <w:rPr>
          <w:rFonts w:ascii="Times New Roman" w:hAnsi="Times New Roman"/>
          <w:b/>
          <w:bCs/>
          <w:sz w:val="24"/>
          <w:szCs w:val="24"/>
          <w:lang w:val="sr-Cyrl-RS" w:eastAsia="sr-Latn-CS"/>
        </w:rPr>
        <w:t xml:space="preserve"> које су укључивале и стручни надзор над извођењем нисконапонских инсталација</w:t>
      </w:r>
      <w:r w:rsidR="00A91257">
        <w:rPr>
          <w:rFonts w:ascii="Times New Roman" w:hAnsi="Times New Roman"/>
          <w:b/>
          <w:bCs/>
          <w:sz w:val="24"/>
          <w:szCs w:val="24"/>
          <w:lang w:val="sr-Latn-RS" w:eastAsia="sr-Latn-CS"/>
        </w:rPr>
        <w:t>,</w:t>
      </w:r>
      <w:r w:rsidR="001D77AD" w:rsidRPr="00193B0D">
        <w:rPr>
          <w:rFonts w:ascii="Times New Roman" w:hAnsi="Times New Roman"/>
          <w:b/>
          <w:bCs/>
          <w:sz w:val="24"/>
          <w:szCs w:val="24"/>
          <w:lang w:eastAsia="sr-Latn-CS"/>
        </w:rPr>
        <w:t xml:space="preserve"> </w:t>
      </w:r>
      <w:r w:rsidR="001D77AD" w:rsidRPr="00193B0D">
        <w:rPr>
          <w:rFonts w:ascii="Times New Roman" w:hAnsi="Times New Roman"/>
          <w:b/>
          <w:bCs/>
          <w:sz w:val="24"/>
          <w:szCs w:val="24"/>
          <w:lang w:val="sr-Cyrl-RS" w:eastAsia="sr-Latn-CS"/>
        </w:rPr>
        <w:t xml:space="preserve">у појединачној </w:t>
      </w:r>
      <w:r w:rsidR="001D77AD" w:rsidRPr="00193B0D">
        <w:rPr>
          <w:rFonts w:ascii="Times New Roman" w:hAnsi="Times New Roman"/>
          <w:b/>
          <w:bCs/>
          <w:sz w:val="24"/>
          <w:szCs w:val="24"/>
          <w:lang w:eastAsia="sr-Latn-CS"/>
        </w:rPr>
        <w:t>вредности</w:t>
      </w:r>
      <w:r w:rsidR="00775091" w:rsidRPr="00193B0D">
        <w:rPr>
          <w:rFonts w:ascii="Times New Roman" w:hAnsi="Times New Roman"/>
          <w:b/>
          <w:bCs/>
          <w:sz w:val="24"/>
          <w:szCs w:val="24"/>
          <w:lang w:val="sr-Cyrl-RS" w:eastAsia="sr-Latn-CS"/>
        </w:rPr>
        <w:t xml:space="preserve"> уговора</w:t>
      </w:r>
      <w:r w:rsidR="001D77AD" w:rsidRPr="00193B0D">
        <w:rPr>
          <w:rFonts w:ascii="Times New Roman" w:hAnsi="Times New Roman"/>
          <w:b/>
          <w:bCs/>
          <w:sz w:val="24"/>
          <w:szCs w:val="24"/>
          <w:lang w:eastAsia="sr-Latn-CS"/>
        </w:rPr>
        <w:t xml:space="preserve"> не мањој од 20.000.000 динара</w:t>
      </w:r>
      <w:r w:rsidR="00CE15F3">
        <w:rPr>
          <w:rFonts w:ascii="Times New Roman" w:hAnsi="Times New Roman"/>
          <w:b/>
          <w:bCs/>
          <w:sz w:val="24"/>
          <w:szCs w:val="24"/>
          <w:lang w:val="sr-Cyrl-RS" w:eastAsia="sr-Latn-CS"/>
        </w:rPr>
        <w:t xml:space="preserve"> </w:t>
      </w:r>
      <w:r w:rsidR="00CE15F3" w:rsidRPr="000B2F0F">
        <w:rPr>
          <w:rFonts w:ascii="Times New Roman" w:hAnsi="Times New Roman"/>
          <w:b/>
          <w:bCs/>
          <w:sz w:val="24"/>
          <w:szCs w:val="24"/>
          <w:lang w:val="sr-Cyrl-RS" w:eastAsia="sr-Latn-CS"/>
        </w:rPr>
        <w:t>без ПДВ-а</w:t>
      </w:r>
      <w:r w:rsidR="000B2F0F">
        <w:rPr>
          <w:rFonts w:ascii="Times New Roman" w:hAnsi="Times New Roman"/>
          <w:b/>
          <w:bCs/>
          <w:sz w:val="24"/>
          <w:szCs w:val="24"/>
          <w:lang w:eastAsia="sr-Latn-CS"/>
        </w:rPr>
        <w:t>.</w:t>
      </w:r>
    </w:p>
    <w:p w14:paraId="10A57543" w14:textId="0CB8D8D2" w:rsidR="001D77AD" w:rsidRPr="006B32AA" w:rsidRDefault="006254F7" w:rsidP="006B32AA">
      <w:pPr>
        <w:numPr>
          <w:ilvl w:val="0"/>
          <w:numId w:val="25"/>
        </w:numPr>
        <w:tabs>
          <w:tab w:val="left" w:pos="0"/>
          <w:tab w:val="left" w:pos="851"/>
        </w:tabs>
        <w:spacing w:after="240" w:line="276" w:lineRule="auto"/>
        <w:ind w:left="714" w:right="136" w:hanging="357"/>
        <w:jc w:val="both"/>
        <w:rPr>
          <w:rFonts w:ascii="Times New Roman" w:eastAsia="Calibri" w:hAnsi="Times New Roman" w:cs="Times New Roman"/>
          <w:bCs/>
          <w:noProof/>
          <w:sz w:val="24"/>
          <w:szCs w:val="24"/>
          <w:lang w:val="uz-Cyrl-UZ"/>
        </w:rPr>
      </w:pPr>
      <w:r w:rsidRPr="00AD547C">
        <w:rPr>
          <w:rFonts w:ascii="Times New Roman" w:eastAsia="Times New Roman" w:hAnsi="Times New Roman" w:cs="Times New Roman"/>
          <w:bCs/>
          <w:iCs/>
          <w:sz w:val="24"/>
          <w:szCs w:val="24"/>
          <w:lang w:val="sr-Cyrl-RS" w:eastAsia="ar-SA"/>
        </w:rPr>
        <w:t>у случају да понуду подноси група понуђача, услов испуњавају сви чланови групе заједно</w:t>
      </w:r>
    </w:p>
    <w:p w14:paraId="42C75C25" w14:textId="2063C2AA" w:rsidR="00046D16" w:rsidRPr="000B2F0F" w:rsidRDefault="00EF10C4" w:rsidP="00193B0D">
      <w:pPr>
        <w:widowControl w:val="0"/>
        <w:tabs>
          <w:tab w:val="left" w:pos="709"/>
        </w:tabs>
        <w:spacing w:after="240"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lang w:val="uz-Cyrl-UZ"/>
        </w:rPr>
        <w:tab/>
      </w:r>
      <w:r w:rsidR="009337D5">
        <w:rPr>
          <w:rFonts w:ascii="Times New Roman" w:eastAsia="Calibri" w:hAnsi="Times New Roman" w:cs="Times New Roman"/>
          <w:b/>
          <w:bCs/>
          <w:noProof/>
          <w:sz w:val="24"/>
          <w:szCs w:val="24"/>
          <w:lang w:val="uz-Cyrl-UZ"/>
        </w:rPr>
        <w:t>2.2.2</w:t>
      </w:r>
      <w:r w:rsidR="006254F7" w:rsidRPr="006254F7">
        <w:rPr>
          <w:rFonts w:ascii="Times New Roman" w:eastAsia="Calibri" w:hAnsi="Times New Roman" w:cs="Times New Roman"/>
          <w:b/>
          <w:bCs/>
          <w:noProof/>
          <w:sz w:val="24"/>
          <w:szCs w:val="24"/>
          <w:lang w:val="uz-Cyrl-UZ"/>
        </w:rPr>
        <w:t>.</w:t>
      </w:r>
      <w:r w:rsidR="006254F7" w:rsidRPr="006254F7">
        <w:rPr>
          <w:rFonts w:ascii="Times New Roman" w:eastAsia="Calibri" w:hAnsi="Times New Roman" w:cs="Times New Roman"/>
          <w:bCs/>
          <w:noProof/>
          <w:sz w:val="24"/>
          <w:szCs w:val="24"/>
          <w:lang w:val="uz-Cyrl-UZ"/>
        </w:rPr>
        <w:t xml:space="preserve"> </w:t>
      </w:r>
      <w:r w:rsidR="006254F7" w:rsidRPr="006254F7">
        <w:rPr>
          <w:rFonts w:ascii="Times New Roman" w:eastAsia="Calibri" w:hAnsi="Times New Roman" w:cs="Times New Roman"/>
          <w:b/>
          <w:bCs/>
          <w:noProof/>
          <w:sz w:val="24"/>
          <w:szCs w:val="24"/>
          <w:lang w:val="uz-Cyrl-UZ"/>
        </w:rPr>
        <w:t>Да је понуђач</w:t>
      </w:r>
      <w:r w:rsidR="00046D16">
        <w:rPr>
          <w:rFonts w:ascii="Times New Roman" w:eastAsia="Calibri" w:hAnsi="Times New Roman" w:cs="Times New Roman"/>
          <w:b/>
          <w:bCs/>
          <w:noProof/>
          <w:sz w:val="24"/>
          <w:szCs w:val="24"/>
          <w:lang w:val="uz-Cyrl-UZ"/>
        </w:rPr>
        <w:t xml:space="preserve"> у претходне 3 (три) године</w:t>
      </w:r>
      <w:r w:rsidR="006254F7" w:rsidRPr="006254F7">
        <w:rPr>
          <w:rFonts w:ascii="Times New Roman" w:eastAsia="Calibri" w:hAnsi="Times New Roman" w:cs="Times New Roman"/>
          <w:b/>
          <w:bCs/>
          <w:noProof/>
          <w:sz w:val="24"/>
          <w:szCs w:val="24"/>
          <w:lang w:val="uz-Cyrl-UZ"/>
        </w:rPr>
        <w:t xml:space="preserve"> пре дана објављивања Позива за подношење понуде на Порталу јавних набавки успешно реализовао </w:t>
      </w:r>
      <w:r w:rsidR="00046D16">
        <w:rPr>
          <w:rFonts w:ascii="Times New Roman" w:eastAsia="Calibri" w:hAnsi="Times New Roman" w:cs="Times New Roman"/>
          <w:b/>
          <w:bCs/>
          <w:sz w:val="24"/>
          <w:szCs w:val="24"/>
          <w:lang w:val="sr-Cyrl-RS" w:eastAsia="sr-Latn-CS"/>
        </w:rPr>
        <w:t>најмање један у</w:t>
      </w:r>
      <w:r w:rsidR="00046D16" w:rsidRPr="00046D16">
        <w:rPr>
          <w:rFonts w:ascii="Times New Roman" w:eastAsia="Calibri" w:hAnsi="Times New Roman" w:cs="Times New Roman"/>
          <w:b/>
          <w:bCs/>
          <w:sz w:val="24"/>
          <w:szCs w:val="24"/>
          <w:lang w:val="sr-Cyrl-RS" w:eastAsia="sr-Latn-CS"/>
        </w:rPr>
        <w:t>говор чији је предмет услуга пројектовања</w:t>
      </w:r>
      <w:r w:rsidR="008C7957">
        <w:rPr>
          <w:rFonts w:ascii="Times New Roman" w:eastAsia="Calibri" w:hAnsi="Times New Roman" w:cs="Times New Roman"/>
          <w:b/>
          <w:bCs/>
          <w:sz w:val="24"/>
          <w:szCs w:val="24"/>
          <w:lang w:val="sr-Cyrl-RS" w:eastAsia="sr-Latn-CS"/>
        </w:rPr>
        <w:t xml:space="preserve"> или услуга стручног надзора или комбинација две наведене</w:t>
      </w:r>
      <w:r w:rsidR="00A91257">
        <w:rPr>
          <w:rFonts w:ascii="Times New Roman" w:eastAsia="Calibri" w:hAnsi="Times New Roman" w:cs="Times New Roman"/>
          <w:b/>
          <w:bCs/>
          <w:sz w:val="24"/>
          <w:szCs w:val="24"/>
          <w:lang w:val="sr-Latn-RS" w:eastAsia="sr-Latn-CS"/>
        </w:rPr>
        <w:t>,</w:t>
      </w:r>
      <w:r w:rsidR="00A91257" w:rsidRPr="00A91257">
        <w:rPr>
          <w:rFonts w:ascii="Times New Roman" w:eastAsia="Calibri" w:hAnsi="Times New Roman" w:cs="Times New Roman"/>
          <w:b/>
          <w:bCs/>
          <w:color w:val="FF0000"/>
          <w:sz w:val="24"/>
          <w:szCs w:val="24"/>
          <w:lang w:val="sr-Cyrl-RS" w:eastAsia="sr-Latn-CS"/>
        </w:rPr>
        <w:t xml:space="preserve"> </w:t>
      </w:r>
      <w:r w:rsidR="00A91257" w:rsidRPr="00373652">
        <w:rPr>
          <w:rFonts w:ascii="Times New Roman" w:eastAsia="Calibri" w:hAnsi="Times New Roman" w:cs="Times New Roman"/>
          <w:b/>
          <w:bCs/>
          <w:sz w:val="24"/>
          <w:szCs w:val="24"/>
          <w:lang w:val="sr-Cyrl-RS" w:eastAsia="sr-Latn-CS"/>
        </w:rPr>
        <w:t>с тим да су све претходно наведене услуге</w:t>
      </w:r>
      <w:r w:rsidR="00B00788" w:rsidRPr="00373652">
        <w:rPr>
          <w:rFonts w:ascii="Times New Roman" w:hAnsi="Times New Roman" w:cs="Times New Roman"/>
          <w:b/>
          <w:bCs/>
          <w:sz w:val="24"/>
          <w:szCs w:val="24"/>
          <w:lang w:val="sr-Cyrl-RS" w:eastAsia="sr-Latn-CS"/>
        </w:rPr>
        <w:t xml:space="preserve"> укључивале </w:t>
      </w:r>
      <w:r w:rsidR="00B00788">
        <w:rPr>
          <w:rFonts w:ascii="Times New Roman" w:hAnsi="Times New Roman" w:cs="Times New Roman"/>
          <w:b/>
          <w:bCs/>
          <w:sz w:val="24"/>
          <w:szCs w:val="24"/>
          <w:lang w:val="sr-Cyrl-RS" w:eastAsia="sr-Latn-CS"/>
        </w:rPr>
        <w:t>и пројектовање нисконапонских инсталација или стручни надзор над извођењем нисконапонских инсталација</w:t>
      </w:r>
      <w:r w:rsidR="00A91257">
        <w:rPr>
          <w:rFonts w:ascii="Times New Roman" w:eastAsia="Calibri" w:hAnsi="Times New Roman" w:cs="Times New Roman"/>
          <w:b/>
          <w:bCs/>
          <w:sz w:val="24"/>
          <w:szCs w:val="24"/>
          <w:lang w:val="sr-Latn-RS" w:eastAsia="sr-Latn-CS"/>
        </w:rPr>
        <w:t>,</w:t>
      </w:r>
      <w:r w:rsidR="00046D16" w:rsidRPr="00046D16">
        <w:rPr>
          <w:rFonts w:ascii="Times New Roman" w:eastAsia="Calibri" w:hAnsi="Times New Roman" w:cs="Times New Roman"/>
          <w:b/>
          <w:bCs/>
          <w:sz w:val="24"/>
          <w:szCs w:val="24"/>
          <w:lang w:val="sr-Cyrl-RS" w:eastAsia="sr-Latn-CS"/>
        </w:rPr>
        <w:t xml:space="preserve"> у појединачној вредности </w:t>
      </w:r>
      <w:r w:rsidR="00775091">
        <w:rPr>
          <w:rFonts w:ascii="Times New Roman" w:eastAsia="Calibri" w:hAnsi="Times New Roman" w:cs="Times New Roman"/>
          <w:b/>
          <w:bCs/>
          <w:sz w:val="24"/>
          <w:szCs w:val="24"/>
          <w:lang w:val="sr-Cyrl-RS" w:eastAsia="sr-Latn-CS"/>
        </w:rPr>
        <w:t xml:space="preserve">уговора </w:t>
      </w:r>
      <w:r w:rsidR="00046D16" w:rsidRPr="008C7957">
        <w:rPr>
          <w:rFonts w:ascii="Times New Roman" w:eastAsia="Calibri" w:hAnsi="Times New Roman" w:cs="Times New Roman"/>
          <w:b/>
          <w:bCs/>
          <w:sz w:val="24"/>
          <w:szCs w:val="24"/>
          <w:lang w:val="sr-Cyrl-RS" w:eastAsia="sr-Latn-CS"/>
        </w:rPr>
        <w:t>не мањој од 7</w:t>
      </w:r>
      <w:r w:rsidR="008C7957" w:rsidRPr="008C7957">
        <w:rPr>
          <w:rFonts w:ascii="Times New Roman" w:eastAsia="Calibri" w:hAnsi="Times New Roman" w:cs="Times New Roman"/>
          <w:b/>
          <w:bCs/>
          <w:sz w:val="24"/>
          <w:szCs w:val="24"/>
          <w:lang w:val="sr-Cyrl-RS" w:eastAsia="sr-Latn-CS"/>
        </w:rPr>
        <w:t>0</w:t>
      </w:r>
      <w:r w:rsidR="00046D16" w:rsidRPr="008C7957">
        <w:rPr>
          <w:rFonts w:ascii="Times New Roman" w:eastAsia="Calibri" w:hAnsi="Times New Roman" w:cs="Times New Roman"/>
          <w:b/>
          <w:bCs/>
          <w:sz w:val="24"/>
          <w:szCs w:val="24"/>
          <w:lang w:val="sr-Cyrl-RS" w:eastAsia="sr-Latn-CS"/>
        </w:rPr>
        <w:t>.000.000</w:t>
      </w:r>
      <w:r w:rsidR="00046D16" w:rsidRPr="008C7957">
        <w:rPr>
          <w:rFonts w:ascii="Times New Roman" w:eastAsia="Calibri" w:hAnsi="Times New Roman" w:cs="Times New Roman"/>
          <w:b/>
          <w:bCs/>
          <w:sz w:val="24"/>
          <w:szCs w:val="24"/>
          <w:lang w:eastAsia="sr-Latn-CS"/>
        </w:rPr>
        <w:t xml:space="preserve"> динара</w:t>
      </w:r>
      <w:r w:rsidR="00CE15F3">
        <w:rPr>
          <w:rFonts w:ascii="Times New Roman" w:eastAsia="Calibri" w:hAnsi="Times New Roman" w:cs="Times New Roman"/>
          <w:b/>
          <w:bCs/>
          <w:sz w:val="24"/>
          <w:szCs w:val="24"/>
          <w:lang w:val="sr-Cyrl-RS" w:eastAsia="sr-Latn-CS"/>
        </w:rPr>
        <w:t xml:space="preserve"> </w:t>
      </w:r>
      <w:r w:rsidR="00CE15F3" w:rsidRPr="000B2F0F">
        <w:rPr>
          <w:rFonts w:ascii="Times New Roman" w:eastAsia="Calibri" w:hAnsi="Times New Roman" w:cs="Times New Roman"/>
          <w:b/>
          <w:bCs/>
          <w:sz w:val="24"/>
          <w:szCs w:val="24"/>
          <w:lang w:val="sr-Cyrl-RS" w:eastAsia="sr-Latn-CS"/>
        </w:rPr>
        <w:t>без ПДВ-а</w:t>
      </w:r>
      <w:r w:rsidR="000B2F0F">
        <w:rPr>
          <w:rFonts w:ascii="Times New Roman" w:eastAsia="Calibri" w:hAnsi="Times New Roman" w:cs="Times New Roman"/>
          <w:b/>
          <w:bCs/>
          <w:sz w:val="24"/>
          <w:szCs w:val="24"/>
          <w:lang w:eastAsia="sr-Latn-CS"/>
        </w:rPr>
        <w:t>.</w:t>
      </w:r>
    </w:p>
    <w:p w14:paraId="61A97F44" w14:textId="0AA6A04D" w:rsidR="009337D5" w:rsidRPr="00AD547C" w:rsidRDefault="006254F7" w:rsidP="002B2CFA">
      <w:pPr>
        <w:numPr>
          <w:ilvl w:val="0"/>
          <w:numId w:val="25"/>
        </w:numPr>
        <w:tabs>
          <w:tab w:val="left" w:pos="0"/>
          <w:tab w:val="left" w:pos="851"/>
        </w:tabs>
        <w:spacing w:after="240" w:line="276" w:lineRule="auto"/>
        <w:ind w:left="714" w:right="136" w:hanging="357"/>
        <w:jc w:val="both"/>
        <w:rPr>
          <w:rFonts w:ascii="Times New Roman" w:eastAsia="Calibri" w:hAnsi="Times New Roman" w:cs="Times New Roman"/>
          <w:bCs/>
          <w:noProof/>
          <w:sz w:val="24"/>
          <w:szCs w:val="24"/>
          <w:lang w:val="uz-Cyrl-UZ"/>
        </w:rPr>
      </w:pPr>
      <w:r w:rsidRPr="00AD547C">
        <w:rPr>
          <w:rFonts w:ascii="Times New Roman" w:eastAsia="Times New Roman" w:hAnsi="Times New Roman" w:cs="Times New Roman"/>
          <w:bCs/>
          <w:iCs/>
          <w:sz w:val="24"/>
          <w:szCs w:val="24"/>
          <w:lang w:val="sr-Cyrl-RS" w:eastAsia="ar-SA"/>
        </w:rPr>
        <w:t>у случају да понуду подноси група понуђача, услов испуњавају сви чланови групе заједно</w:t>
      </w:r>
    </w:p>
    <w:p w14:paraId="246D1AEE" w14:textId="784548EE" w:rsidR="006254F7" w:rsidRDefault="00EF10C4" w:rsidP="00AE026D">
      <w:pPr>
        <w:widowControl w:val="0"/>
        <w:tabs>
          <w:tab w:val="left" w:pos="709"/>
        </w:tabs>
        <w:spacing w:after="240" w:line="240" w:lineRule="auto"/>
        <w:jc w:val="both"/>
        <w:rPr>
          <w:rFonts w:ascii="Times New Roman" w:eastAsia="Calibri" w:hAnsi="Times New Roman" w:cs="Times New Roman"/>
          <w:b/>
          <w:bCs/>
          <w:noProof/>
          <w:sz w:val="24"/>
          <w:szCs w:val="24"/>
          <w:lang w:val="uz-Cyrl-UZ"/>
        </w:rPr>
      </w:pPr>
      <w:r>
        <w:rPr>
          <w:rFonts w:ascii="Times New Roman" w:eastAsia="Calibri" w:hAnsi="Times New Roman" w:cs="Times New Roman"/>
          <w:b/>
          <w:bCs/>
          <w:noProof/>
          <w:sz w:val="24"/>
          <w:szCs w:val="24"/>
          <w:lang w:val="uz-Cyrl-UZ"/>
        </w:rPr>
        <w:tab/>
      </w:r>
      <w:r w:rsidR="009D6B90">
        <w:rPr>
          <w:rFonts w:ascii="Times New Roman" w:eastAsia="Calibri" w:hAnsi="Times New Roman" w:cs="Times New Roman"/>
          <w:b/>
          <w:bCs/>
          <w:noProof/>
          <w:sz w:val="24"/>
          <w:szCs w:val="24"/>
          <w:lang w:val="uz-Cyrl-UZ"/>
        </w:rPr>
        <w:t>2.2.3</w:t>
      </w:r>
      <w:r w:rsidR="006254F7" w:rsidRPr="006254F7">
        <w:rPr>
          <w:rFonts w:ascii="Times New Roman" w:eastAsia="Calibri" w:hAnsi="Times New Roman" w:cs="Times New Roman"/>
          <w:b/>
          <w:bCs/>
          <w:noProof/>
          <w:sz w:val="24"/>
          <w:szCs w:val="24"/>
          <w:lang w:val="uz-Cyrl-UZ"/>
        </w:rPr>
        <w:t>.</w:t>
      </w:r>
      <w:r w:rsidR="006254F7" w:rsidRPr="006254F7">
        <w:rPr>
          <w:rFonts w:ascii="Times New Roman" w:eastAsia="Calibri" w:hAnsi="Times New Roman" w:cs="Times New Roman"/>
          <w:bCs/>
          <w:noProof/>
          <w:sz w:val="24"/>
          <w:szCs w:val="24"/>
          <w:lang w:val="uz-Cyrl-UZ"/>
        </w:rPr>
        <w:t xml:space="preserve"> </w:t>
      </w:r>
      <w:r w:rsidR="006254F7" w:rsidRPr="006254F7">
        <w:rPr>
          <w:rFonts w:ascii="Times New Roman" w:eastAsia="Calibri" w:hAnsi="Times New Roman" w:cs="Times New Roman"/>
          <w:b/>
          <w:bCs/>
          <w:noProof/>
          <w:sz w:val="24"/>
          <w:szCs w:val="24"/>
          <w:lang w:val="uz-Cyrl-UZ"/>
        </w:rPr>
        <w:t>Да је процес рада (пословања) понуђача усаглашен са одговарајућим стандардима и то:</w:t>
      </w:r>
    </w:p>
    <w:p w14:paraId="6F5BB6B1" w14:textId="0E17F6CA" w:rsidR="001210F6" w:rsidRPr="00373652" w:rsidRDefault="0071286C" w:rsidP="0009638F">
      <w:pPr>
        <w:suppressAutoHyphens/>
        <w:spacing w:after="0" w:line="276" w:lineRule="auto"/>
        <w:ind w:firstLine="720"/>
        <w:rPr>
          <w:rFonts w:ascii="Times New Roman" w:eastAsia="Calibri" w:hAnsi="Times New Roman" w:cs="Times New Roman"/>
          <w:b/>
          <w:sz w:val="24"/>
          <w:szCs w:val="24"/>
          <w:lang w:val="sr-Cyrl-RS" w:eastAsia="x-none"/>
        </w:rPr>
      </w:pPr>
      <w:r w:rsidRPr="00373652">
        <w:rPr>
          <w:rFonts w:ascii="Times New Roman" w:eastAsia="Calibri" w:hAnsi="Times New Roman" w:cs="Times New Roman"/>
          <w:b/>
          <w:bCs/>
          <w:noProof/>
          <w:sz w:val="24"/>
          <w:szCs w:val="24"/>
          <w:lang w:val="uz-Cyrl-UZ"/>
        </w:rPr>
        <w:t>а)</w:t>
      </w:r>
      <w:r w:rsidRPr="00373652">
        <w:rPr>
          <w:rFonts w:ascii="Times New Roman" w:eastAsia="Calibri" w:hAnsi="Times New Roman" w:cs="Times New Roman"/>
          <w:b/>
          <w:sz w:val="24"/>
          <w:szCs w:val="24"/>
          <w:lang w:val="sr-Latn-RS" w:eastAsia="x-none"/>
        </w:rPr>
        <w:t xml:space="preserve"> ISO 9001</w:t>
      </w:r>
      <w:r w:rsidRPr="00373652">
        <w:rPr>
          <w:rFonts w:ascii="Times New Roman" w:eastAsia="Calibri" w:hAnsi="Times New Roman" w:cs="Times New Roman"/>
          <w:b/>
          <w:sz w:val="24"/>
          <w:szCs w:val="24"/>
          <w:lang w:val="sr-Cyrl-RS" w:eastAsia="x-none"/>
        </w:rPr>
        <w:t>:2015</w:t>
      </w:r>
      <w:r w:rsidR="00E6116D" w:rsidRPr="00373652">
        <w:rPr>
          <w:rFonts w:ascii="Times New Roman" w:eastAsia="Calibri" w:hAnsi="Times New Roman" w:cs="Times New Roman"/>
          <w:b/>
          <w:sz w:val="24"/>
          <w:szCs w:val="24"/>
          <w:lang w:val="sr-Cyrl-RS" w:eastAsia="x-none"/>
        </w:rPr>
        <w:t xml:space="preserve"> </w:t>
      </w:r>
      <w:r w:rsidR="001210F6" w:rsidRPr="00373652">
        <w:rPr>
          <w:rFonts w:ascii="Times New Roman" w:eastAsia="Calibri" w:hAnsi="Times New Roman" w:cs="Times New Roman"/>
          <w:b/>
          <w:sz w:val="24"/>
          <w:szCs w:val="24"/>
          <w:lang w:val="sr-Latn-RS" w:eastAsia="x-none"/>
        </w:rPr>
        <w:t xml:space="preserve">– </w:t>
      </w:r>
      <w:r w:rsidR="00E6116D" w:rsidRPr="00373652">
        <w:rPr>
          <w:rFonts w:ascii="Times New Roman" w:eastAsia="Calibri" w:hAnsi="Times New Roman" w:cs="Times New Roman"/>
          <w:b/>
          <w:sz w:val="24"/>
          <w:szCs w:val="24"/>
          <w:lang w:val="sr-Cyrl-RS" w:eastAsia="x-none"/>
        </w:rPr>
        <w:t xml:space="preserve">за стандард система </w:t>
      </w:r>
      <w:r w:rsidR="0009638F" w:rsidRPr="00373652">
        <w:rPr>
          <w:rFonts w:ascii="Times New Roman" w:eastAsia="Calibri" w:hAnsi="Times New Roman" w:cs="Times New Roman"/>
          <w:b/>
          <w:sz w:val="24"/>
          <w:szCs w:val="24"/>
          <w:lang w:val="sr-Cyrl-RS" w:eastAsia="x-none"/>
        </w:rPr>
        <w:t>мeнaџмeнтa квaлитeтoм</w:t>
      </w:r>
    </w:p>
    <w:p w14:paraId="596C8549" w14:textId="2A023E58" w:rsidR="00DC52CD" w:rsidRPr="00373652" w:rsidRDefault="0071286C" w:rsidP="00BE4B18">
      <w:pPr>
        <w:suppressAutoHyphens/>
        <w:spacing w:after="200" w:line="276" w:lineRule="auto"/>
        <w:ind w:firstLine="720"/>
        <w:contextualSpacing/>
        <w:rPr>
          <w:rFonts w:ascii="Times New Roman" w:eastAsia="Calibri" w:hAnsi="Times New Roman" w:cs="Times New Roman"/>
          <w:b/>
          <w:sz w:val="24"/>
          <w:szCs w:val="24"/>
          <w:lang w:val="sr-Cyrl-RS" w:eastAsia="x-none"/>
        </w:rPr>
      </w:pPr>
      <w:r w:rsidRPr="00373652">
        <w:rPr>
          <w:rFonts w:ascii="Times New Roman" w:eastAsia="Calibri" w:hAnsi="Times New Roman" w:cs="Times New Roman"/>
          <w:b/>
          <w:bCs/>
          <w:noProof/>
          <w:sz w:val="24"/>
          <w:szCs w:val="24"/>
          <w:lang w:val="uz-Cyrl-UZ"/>
        </w:rPr>
        <w:t>б)</w:t>
      </w:r>
      <w:r w:rsidR="005B255D" w:rsidRPr="00373652">
        <w:rPr>
          <w:rFonts w:ascii="Times New Roman" w:hAnsi="Times New Roman" w:cs="Times New Roman"/>
          <w:b/>
          <w:bCs/>
          <w:sz w:val="24"/>
          <w:szCs w:val="24"/>
          <w:lang w:eastAsia="sr-Latn-CS"/>
        </w:rPr>
        <w:t xml:space="preserve"> ISO</w:t>
      </w:r>
      <w:r w:rsidR="00F54943" w:rsidRPr="00373652">
        <w:rPr>
          <w:rFonts w:ascii="Times New Roman" w:hAnsi="Times New Roman" w:cs="Times New Roman"/>
          <w:b/>
          <w:bCs/>
          <w:sz w:val="24"/>
          <w:szCs w:val="24"/>
          <w:lang w:val="sr-Cyrl-RS" w:eastAsia="sr-Latn-CS"/>
        </w:rPr>
        <w:t xml:space="preserve"> </w:t>
      </w:r>
      <w:r w:rsidR="005B255D" w:rsidRPr="00373652">
        <w:rPr>
          <w:rFonts w:ascii="Times New Roman" w:hAnsi="Times New Roman" w:cs="Times New Roman"/>
          <w:b/>
          <w:bCs/>
          <w:sz w:val="24"/>
          <w:szCs w:val="24"/>
          <w:lang w:val="sr-Cyrl-RS" w:eastAsia="sr-Latn-CS"/>
        </w:rPr>
        <w:t>45</w:t>
      </w:r>
      <w:r w:rsidR="005B255D" w:rsidRPr="00373652">
        <w:rPr>
          <w:rFonts w:ascii="Times New Roman" w:hAnsi="Times New Roman" w:cs="Times New Roman"/>
          <w:b/>
          <w:bCs/>
          <w:sz w:val="24"/>
          <w:szCs w:val="24"/>
          <w:lang w:eastAsia="sr-Latn-CS"/>
        </w:rPr>
        <w:t>001:201</w:t>
      </w:r>
      <w:r w:rsidR="005B255D" w:rsidRPr="00373652">
        <w:rPr>
          <w:rFonts w:ascii="Times New Roman" w:hAnsi="Times New Roman" w:cs="Times New Roman"/>
          <w:b/>
          <w:bCs/>
          <w:sz w:val="24"/>
          <w:szCs w:val="24"/>
          <w:lang w:val="sr-Cyrl-RS" w:eastAsia="sr-Latn-CS"/>
        </w:rPr>
        <w:t xml:space="preserve">8 или </w:t>
      </w:r>
      <w:r w:rsidR="005B255D" w:rsidRPr="00373652">
        <w:rPr>
          <w:rFonts w:ascii="Times New Roman" w:hAnsi="Times New Roman" w:cs="Times New Roman"/>
          <w:b/>
          <w:bCs/>
          <w:sz w:val="24"/>
          <w:szCs w:val="24"/>
          <w:lang w:eastAsia="sr-Latn-CS"/>
        </w:rPr>
        <w:t>ISO</w:t>
      </w:r>
      <w:r w:rsidR="00F54943" w:rsidRPr="00373652">
        <w:rPr>
          <w:rFonts w:ascii="Times New Roman" w:hAnsi="Times New Roman" w:cs="Times New Roman"/>
          <w:b/>
          <w:bCs/>
          <w:sz w:val="24"/>
          <w:szCs w:val="24"/>
          <w:lang w:val="sr-Cyrl-RS" w:eastAsia="sr-Latn-CS"/>
        </w:rPr>
        <w:t xml:space="preserve"> </w:t>
      </w:r>
      <w:r w:rsidR="005B255D" w:rsidRPr="00373652">
        <w:rPr>
          <w:rFonts w:ascii="Times New Roman" w:hAnsi="Times New Roman" w:cs="Times New Roman"/>
          <w:b/>
          <w:bCs/>
          <w:sz w:val="24"/>
          <w:szCs w:val="24"/>
          <w:lang w:val="sr-Cyrl-RS" w:eastAsia="sr-Latn-CS"/>
        </w:rPr>
        <w:t>18001</w:t>
      </w:r>
      <w:r w:rsidR="00A04F75" w:rsidRPr="00373652">
        <w:rPr>
          <w:rFonts w:ascii="Times New Roman" w:eastAsia="Calibri" w:hAnsi="Times New Roman" w:cs="Times New Roman"/>
          <w:b/>
          <w:sz w:val="24"/>
          <w:szCs w:val="24"/>
          <w:lang w:val="sr-Cyrl-RS" w:eastAsia="x-none"/>
        </w:rPr>
        <w:t xml:space="preserve"> - за стандард система</w:t>
      </w:r>
      <w:r w:rsidR="00AE5621" w:rsidRPr="00373652">
        <w:rPr>
          <w:rFonts w:ascii="Times New Roman" w:eastAsia="Calibri" w:hAnsi="Times New Roman" w:cs="Times New Roman"/>
          <w:b/>
          <w:sz w:val="24"/>
          <w:szCs w:val="24"/>
          <w:lang w:val="sr-Cyrl-RS" w:eastAsia="x-none"/>
        </w:rPr>
        <w:t xml:space="preserve"> безбедности и здравља</w:t>
      </w:r>
      <w:r w:rsidR="00DC52CD" w:rsidRPr="00373652">
        <w:rPr>
          <w:rFonts w:ascii="Times New Roman" w:eastAsia="Calibri" w:hAnsi="Times New Roman" w:cs="Times New Roman"/>
          <w:b/>
          <w:sz w:val="24"/>
          <w:szCs w:val="24"/>
          <w:lang w:val="sr-Cyrl-RS" w:eastAsia="x-none"/>
        </w:rPr>
        <w:t xml:space="preserve"> на раду    </w:t>
      </w:r>
    </w:p>
    <w:p w14:paraId="31991D43" w14:textId="2E070811" w:rsidR="005B255D" w:rsidRPr="00373652" w:rsidRDefault="0071286C" w:rsidP="005B255D">
      <w:pPr>
        <w:suppressAutoHyphens/>
        <w:spacing w:after="200" w:line="276" w:lineRule="auto"/>
        <w:ind w:firstLine="720"/>
        <w:contextualSpacing/>
        <w:rPr>
          <w:rFonts w:ascii="Times New Roman" w:hAnsi="Times New Roman" w:cs="Times New Roman"/>
          <w:b/>
          <w:bCs/>
          <w:sz w:val="24"/>
          <w:szCs w:val="24"/>
          <w:lang w:val="sr-Cyrl-RS" w:eastAsia="sr-Latn-CS"/>
        </w:rPr>
      </w:pPr>
      <w:r w:rsidRPr="00373652">
        <w:rPr>
          <w:rFonts w:ascii="Times New Roman" w:eastAsia="Calibri" w:hAnsi="Times New Roman" w:cs="Times New Roman"/>
          <w:b/>
          <w:bCs/>
          <w:noProof/>
          <w:sz w:val="24"/>
          <w:szCs w:val="24"/>
          <w:lang w:val="uz-Cyrl-UZ"/>
        </w:rPr>
        <w:t>в)</w:t>
      </w:r>
      <w:r w:rsidR="005B255D" w:rsidRPr="00373652">
        <w:rPr>
          <w:rFonts w:ascii="Times New Roman" w:hAnsi="Times New Roman" w:cs="Times New Roman"/>
          <w:b/>
          <w:bCs/>
          <w:sz w:val="24"/>
          <w:szCs w:val="24"/>
          <w:lang w:eastAsia="sr-Latn-CS"/>
        </w:rPr>
        <w:t xml:space="preserve"> ISO</w:t>
      </w:r>
      <w:r w:rsidR="00E67423" w:rsidRPr="00373652">
        <w:rPr>
          <w:rFonts w:ascii="Times New Roman" w:hAnsi="Times New Roman" w:cs="Times New Roman"/>
          <w:b/>
          <w:bCs/>
          <w:sz w:val="24"/>
          <w:szCs w:val="24"/>
          <w:lang w:val="sr-Cyrl-RS" w:eastAsia="sr-Latn-CS"/>
        </w:rPr>
        <w:t xml:space="preserve"> </w:t>
      </w:r>
      <w:r w:rsidR="005B255D" w:rsidRPr="00373652">
        <w:rPr>
          <w:rFonts w:ascii="Times New Roman" w:hAnsi="Times New Roman" w:cs="Times New Roman"/>
          <w:b/>
          <w:bCs/>
          <w:sz w:val="24"/>
          <w:szCs w:val="24"/>
          <w:lang w:val="sr-Cyrl-RS" w:eastAsia="sr-Latn-CS"/>
        </w:rPr>
        <w:t>27</w:t>
      </w:r>
      <w:r w:rsidR="005B255D" w:rsidRPr="00373652">
        <w:rPr>
          <w:rFonts w:ascii="Times New Roman" w:hAnsi="Times New Roman" w:cs="Times New Roman"/>
          <w:b/>
          <w:bCs/>
          <w:sz w:val="24"/>
          <w:szCs w:val="24"/>
          <w:lang w:eastAsia="sr-Latn-CS"/>
        </w:rPr>
        <w:t>001:201</w:t>
      </w:r>
      <w:r w:rsidR="005B255D" w:rsidRPr="00373652">
        <w:rPr>
          <w:rFonts w:ascii="Times New Roman" w:hAnsi="Times New Roman" w:cs="Times New Roman"/>
          <w:b/>
          <w:bCs/>
          <w:sz w:val="24"/>
          <w:szCs w:val="24"/>
          <w:lang w:val="sr-Cyrl-RS" w:eastAsia="sr-Latn-CS"/>
        </w:rPr>
        <w:t>3</w:t>
      </w:r>
      <w:r w:rsidR="00E67423" w:rsidRPr="00373652">
        <w:rPr>
          <w:rFonts w:ascii="Times New Roman" w:hAnsi="Times New Roman" w:cs="Times New Roman"/>
          <w:b/>
          <w:bCs/>
          <w:sz w:val="24"/>
          <w:szCs w:val="24"/>
          <w:lang w:val="sr-Cyrl-RS" w:eastAsia="sr-Latn-CS"/>
        </w:rPr>
        <w:t xml:space="preserve"> </w:t>
      </w:r>
      <w:r w:rsidR="00E67423" w:rsidRPr="00373652">
        <w:rPr>
          <w:rFonts w:ascii="Times New Roman" w:eastAsia="Calibri" w:hAnsi="Times New Roman" w:cs="Times New Roman"/>
          <w:b/>
          <w:sz w:val="24"/>
          <w:szCs w:val="24"/>
          <w:lang w:val="sr-Cyrl-RS" w:eastAsia="x-none"/>
        </w:rPr>
        <w:t>– за стандард система управљања безбедношћу информација</w:t>
      </w:r>
    </w:p>
    <w:p w14:paraId="68D641E6" w14:textId="06A43D23" w:rsidR="005B255D" w:rsidRPr="00373652" w:rsidRDefault="0071286C" w:rsidP="005B255D">
      <w:pPr>
        <w:suppressAutoHyphens/>
        <w:spacing w:after="200" w:line="276" w:lineRule="auto"/>
        <w:ind w:firstLine="720"/>
        <w:contextualSpacing/>
        <w:rPr>
          <w:rFonts w:ascii="Times New Roman" w:hAnsi="Times New Roman" w:cs="Times New Roman"/>
          <w:b/>
          <w:bCs/>
          <w:sz w:val="24"/>
          <w:szCs w:val="24"/>
          <w:lang w:val="sr-Cyrl-RS" w:eastAsia="sr-Latn-CS"/>
        </w:rPr>
      </w:pPr>
      <w:r w:rsidRPr="00373652">
        <w:rPr>
          <w:rFonts w:ascii="Times New Roman" w:eastAsia="Calibri" w:hAnsi="Times New Roman" w:cs="Times New Roman"/>
          <w:b/>
          <w:bCs/>
          <w:noProof/>
          <w:sz w:val="24"/>
          <w:szCs w:val="24"/>
          <w:lang w:val="uz-Cyrl-UZ"/>
        </w:rPr>
        <w:t>г)</w:t>
      </w:r>
      <w:r w:rsidR="005B255D" w:rsidRPr="00373652">
        <w:rPr>
          <w:rFonts w:ascii="Times New Roman" w:hAnsi="Times New Roman" w:cs="Times New Roman"/>
          <w:b/>
          <w:bCs/>
          <w:sz w:val="24"/>
          <w:szCs w:val="24"/>
          <w:lang w:eastAsia="sr-Latn-CS"/>
        </w:rPr>
        <w:t xml:space="preserve"> ISO</w:t>
      </w:r>
      <w:r w:rsidR="00671AFD" w:rsidRPr="00373652">
        <w:rPr>
          <w:rFonts w:ascii="Times New Roman" w:hAnsi="Times New Roman" w:cs="Times New Roman"/>
          <w:b/>
          <w:bCs/>
          <w:sz w:val="24"/>
          <w:szCs w:val="24"/>
          <w:lang w:val="sr-Cyrl-RS" w:eastAsia="sr-Latn-CS"/>
        </w:rPr>
        <w:t xml:space="preserve"> </w:t>
      </w:r>
      <w:r w:rsidR="005B255D" w:rsidRPr="00373652">
        <w:rPr>
          <w:rFonts w:ascii="Times New Roman" w:hAnsi="Times New Roman" w:cs="Times New Roman"/>
          <w:b/>
          <w:bCs/>
          <w:sz w:val="24"/>
          <w:szCs w:val="24"/>
          <w:lang w:val="sr-Cyrl-RS" w:eastAsia="sr-Latn-CS"/>
        </w:rPr>
        <w:t>14</w:t>
      </w:r>
      <w:r w:rsidR="005B255D" w:rsidRPr="00373652">
        <w:rPr>
          <w:rFonts w:ascii="Times New Roman" w:hAnsi="Times New Roman" w:cs="Times New Roman"/>
          <w:b/>
          <w:bCs/>
          <w:sz w:val="24"/>
          <w:szCs w:val="24"/>
          <w:lang w:eastAsia="sr-Latn-CS"/>
        </w:rPr>
        <w:t>001:201</w:t>
      </w:r>
      <w:r w:rsidR="005B255D" w:rsidRPr="00373652">
        <w:rPr>
          <w:rFonts w:ascii="Times New Roman" w:hAnsi="Times New Roman" w:cs="Times New Roman"/>
          <w:b/>
          <w:bCs/>
          <w:sz w:val="24"/>
          <w:szCs w:val="24"/>
          <w:lang w:val="sr-Cyrl-RS" w:eastAsia="sr-Latn-CS"/>
        </w:rPr>
        <w:t>5</w:t>
      </w:r>
      <w:r w:rsidR="00FA55D1" w:rsidRPr="00373652">
        <w:rPr>
          <w:rFonts w:ascii="Times New Roman" w:hAnsi="Times New Roman" w:cs="Times New Roman"/>
          <w:b/>
          <w:bCs/>
          <w:sz w:val="24"/>
          <w:szCs w:val="24"/>
          <w:lang w:val="sr-Cyrl-RS" w:eastAsia="sr-Latn-CS"/>
        </w:rPr>
        <w:t xml:space="preserve"> – за стандард система менаџмента животном средином</w:t>
      </w:r>
    </w:p>
    <w:p w14:paraId="1167B8D6" w14:textId="504FB7B5" w:rsidR="00BE4B18" w:rsidRPr="00373652" w:rsidRDefault="0071286C" w:rsidP="001867AB">
      <w:pPr>
        <w:suppressAutoHyphens/>
        <w:spacing w:after="200" w:line="276" w:lineRule="auto"/>
        <w:ind w:firstLine="720"/>
        <w:rPr>
          <w:rFonts w:ascii="Times New Roman" w:hAnsi="Times New Roman" w:cs="Times New Roman"/>
          <w:b/>
          <w:bCs/>
          <w:sz w:val="24"/>
          <w:szCs w:val="24"/>
          <w:lang w:val="sr-Cyrl-RS" w:eastAsia="sr-Latn-CS"/>
        </w:rPr>
      </w:pPr>
      <w:r w:rsidRPr="00373652">
        <w:rPr>
          <w:rFonts w:ascii="Times New Roman" w:eastAsia="Calibri" w:hAnsi="Times New Roman" w:cs="Times New Roman"/>
          <w:b/>
          <w:bCs/>
          <w:noProof/>
          <w:sz w:val="24"/>
          <w:szCs w:val="24"/>
          <w:lang w:val="uz-Cyrl-UZ"/>
        </w:rPr>
        <w:t>д)</w:t>
      </w:r>
      <w:r w:rsidR="005B255D" w:rsidRPr="00373652">
        <w:rPr>
          <w:rFonts w:ascii="Times New Roman" w:hAnsi="Times New Roman" w:cs="Times New Roman"/>
          <w:b/>
          <w:bCs/>
          <w:sz w:val="24"/>
          <w:szCs w:val="24"/>
          <w:lang w:val="sr-Cyrl-RS" w:eastAsia="sr-Latn-CS"/>
        </w:rPr>
        <w:t xml:space="preserve"> </w:t>
      </w:r>
      <w:r w:rsidR="004325EB" w:rsidRPr="00373652">
        <w:rPr>
          <w:rFonts w:ascii="Times New Roman" w:hAnsi="Times New Roman" w:cs="Times New Roman"/>
          <w:b/>
          <w:bCs/>
          <w:sz w:val="24"/>
          <w:szCs w:val="24"/>
          <w:lang w:val="sr-Latn-RS" w:eastAsia="sr-Latn-CS"/>
        </w:rPr>
        <w:t xml:space="preserve">SRPS </w:t>
      </w:r>
      <w:r w:rsidR="004325EB" w:rsidRPr="00373652">
        <w:rPr>
          <w:rFonts w:ascii="Times New Roman" w:hAnsi="Times New Roman" w:cs="Times New Roman"/>
          <w:b/>
          <w:bCs/>
          <w:sz w:val="24"/>
          <w:szCs w:val="24"/>
          <w:lang w:val="sr-Cyrl-RS" w:eastAsia="sr-Latn-CS"/>
        </w:rPr>
        <w:t>А.</w:t>
      </w:r>
      <w:r w:rsidR="004325EB" w:rsidRPr="00373652">
        <w:rPr>
          <w:rFonts w:ascii="Times New Roman" w:hAnsi="Times New Roman" w:cs="Times New Roman"/>
          <w:b/>
          <w:bCs/>
          <w:sz w:val="24"/>
          <w:szCs w:val="24"/>
          <w:lang w:val="sr-Latn-RS" w:eastAsia="sr-Latn-CS"/>
        </w:rPr>
        <w:t>L</w:t>
      </w:r>
      <w:r w:rsidR="004325EB" w:rsidRPr="00373652">
        <w:rPr>
          <w:rFonts w:ascii="Times New Roman" w:hAnsi="Times New Roman" w:cs="Times New Roman"/>
          <w:b/>
          <w:bCs/>
          <w:sz w:val="24"/>
          <w:szCs w:val="24"/>
          <w:lang w:val="sr-Cyrl-RS" w:eastAsia="sr-Latn-CS"/>
        </w:rPr>
        <w:t>2.002:2015</w:t>
      </w:r>
      <w:r w:rsidR="00F91C0B" w:rsidRPr="00373652">
        <w:rPr>
          <w:rFonts w:ascii="Times New Roman" w:hAnsi="Times New Roman" w:cs="Times New Roman"/>
          <w:b/>
          <w:bCs/>
          <w:sz w:val="24"/>
          <w:szCs w:val="24"/>
          <w:lang w:val="sr-Cyrl-RS" w:eastAsia="sr-Latn-CS"/>
        </w:rPr>
        <w:t xml:space="preserve"> - за стандард друштвена безбедност – услуге приватног обезбеђења</w:t>
      </w:r>
    </w:p>
    <w:p w14:paraId="65CB1E63" w14:textId="77777777" w:rsidR="006254F7" w:rsidRPr="00DC2D29" w:rsidRDefault="006254F7" w:rsidP="00C81B2D">
      <w:pPr>
        <w:numPr>
          <w:ilvl w:val="0"/>
          <w:numId w:val="25"/>
        </w:numPr>
        <w:tabs>
          <w:tab w:val="left" w:pos="0"/>
          <w:tab w:val="left" w:pos="851"/>
        </w:tabs>
        <w:spacing w:after="0" w:line="276" w:lineRule="auto"/>
        <w:ind w:left="714" w:right="136" w:hanging="357"/>
        <w:jc w:val="both"/>
        <w:rPr>
          <w:rFonts w:ascii="Times New Roman" w:eastAsia="Calibri" w:hAnsi="Times New Roman" w:cs="Times New Roman"/>
          <w:bCs/>
          <w:noProof/>
          <w:sz w:val="24"/>
          <w:szCs w:val="24"/>
          <w:lang w:val="uz-Cyrl-UZ"/>
        </w:rPr>
      </w:pPr>
      <w:r w:rsidRPr="00DC2D29">
        <w:rPr>
          <w:rFonts w:ascii="Times New Roman" w:eastAsia="Times New Roman" w:hAnsi="Times New Roman" w:cs="Times New Roman"/>
          <w:bCs/>
          <w:iCs/>
          <w:sz w:val="24"/>
          <w:szCs w:val="24"/>
          <w:lang w:val="sr-Cyrl-RS" w:eastAsia="ar-SA"/>
        </w:rPr>
        <w:t>у случају да понуду подноси група понуђача, услов испуњавају сви чланови групе заједно</w:t>
      </w:r>
      <w:r w:rsidRPr="00DC2D29">
        <w:rPr>
          <w:rFonts w:ascii="Times New Roman" w:eastAsia="Calibri" w:hAnsi="Times New Roman" w:cs="Times New Roman"/>
          <w:bCs/>
          <w:noProof/>
          <w:sz w:val="24"/>
          <w:szCs w:val="24"/>
          <w:lang w:val="uz-Cyrl-UZ"/>
        </w:rPr>
        <w:tab/>
      </w:r>
    </w:p>
    <w:p w14:paraId="3C59BA38" w14:textId="315DFC91" w:rsidR="006254F7" w:rsidRPr="006254F7" w:rsidRDefault="00253B03" w:rsidP="00253B03">
      <w:pPr>
        <w:tabs>
          <w:tab w:val="left" w:pos="0"/>
          <w:tab w:val="left" w:pos="7248"/>
        </w:tabs>
        <w:ind w:right="135"/>
        <w:jc w:val="both"/>
        <w:rPr>
          <w:rFonts w:ascii="Times New Roman" w:hAnsi="Times New Roman"/>
          <w:bCs/>
          <w:noProof/>
          <w:sz w:val="24"/>
          <w:szCs w:val="24"/>
          <w:lang w:val="uz-Cyrl-UZ"/>
        </w:rPr>
      </w:pPr>
      <w:r>
        <w:rPr>
          <w:rFonts w:ascii="Times New Roman" w:hAnsi="Times New Roman"/>
          <w:bCs/>
          <w:noProof/>
          <w:sz w:val="24"/>
          <w:szCs w:val="24"/>
          <w:lang w:val="uz-Cyrl-UZ"/>
        </w:rPr>
        <w:tab/>
      </w:r>
    </w:p>
    <w:tbl>
      <w:tblPr>
        <w:tblW w:w="907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5"/>
        <w:gridCol w:w="7088"/>
      </w:tblGrid>
      <w:tr w:rsidR="006254F7" w:rsidRPr="006254F7" w14:paraId="73B31A0E" w14:textId="77777777" w:rsidTr="00895DA3">
        <w:trPr>
          <w:trHeight w:val="400"/>
          <w:jc w:val="center"/>
        </w:trPr>
        <w:tc>
          <w:tcPr>
            <w:tcW w:w="1985" w:type="dxa"/>
            <w:shd w:val="clear" w:color="auto" w:fill="FFFFFF"/>
            <w:vAlign w:val="center"/>
          </w:tcPr>
          <w:p w14:paraId="5949D2A7" w14:textId="77777777" w:rsidR="006254F7" w:rsidRPr="006254F7" w:rsidRDefault="006254F7" w:rsidP="006254F7">
            <w:pPr>
              <w:tabs>
                <w:tab w:val="left" w:pos="720"/>
              </w:tabs>
              <w:spacing w:after="0" w:line="240" w:lineRule="auto"/>
              <w:jc w:val="right"/>
              <w:rPr>
                <w:rFonts w:ascii="Times New Roman" w:eastAsia="Times New Roman" w:hAnsi="Times New Roman" w:cs="Times New Roman"/>
                <w:b/>
                <w:sz w:val="24"/>
                <w:szCs w:val="24"/>
              </w:rPr>
            </w:pPr>
            <w:r w:rsidRPr="004C11B6">
              <w:rPr>
                <w:rFonts w:ascii="Times New Roman" w:eastAsia="Times New Roman" w:hAnsi="Times New Roman" w:cs="Times New Roman"/>
                <w:b/>
                <w:sz w:val="24"/>
                <w:szCs w:val="24"/>
              </w:rPr>
              <w:t>Доказ</w:t>
            </w:r>
            <w:r w:rsidRPr="004C11B6">
              <w:rPr>
                <w:rFonts w:ascii="Times New Roman" w:eastAsia="Times New Roman" w:hAnsi="Times New Roman" w:cs="Times New Roman"/>
                <w:b/>
                <w:sz w:val="24"/>
                <w:szCs w:val="24"/>
                <w:lang w:val="sr-Cyrl-RS"/>
              </w:rPr>
              <w:t>и</w:t>
            </w:r>
            <w:r w:rsidRPr="004C11B6">
              <w:rPr>
                <w:rFonts w:ascii="Times New Roman" w:eastAsia="Times New Roman" w:hAnsi="Times New Roman" w:cs="Times New Roman"/>
                <w:b/>
                <w:sz w:val="24"/>
                <w:szCs w:val="24"/>
              </w:rPr>
              <w:t>:</w:t>
            </w:r>
          </w:p>
          <w:p w14:paraId="0023487C" w14:textId="77777777" w:rsidR="006254F7" w:rsidRPr="006254F7" w:rsidRDefault="006254F7" w:rsidP="006254F7">
            <w:pPr>
              <w:shd w:val="clear" w:color="auto" w:fill="FFFFFF"/>
              <w:tabs>
                <w:tab w:val="left" w:pos="1080"/>
                <w:tab w:val="left" w:pos="1418"/>
              </w:tabs>
              <w:spacing w:after="0" w:line="240" w:lineRule="auto"/>
              <w:jc w:val="both"/>
              <w:rPr>
                <w:rFonts w:ascii="Times New Roman" w:eastAsia="Times New Roman" w:hAnsi="Times New Roman" w:cs="Times New Roman"/>
                <w:b/>
                <w:sz w:val="24"/>
                <w:szCs w:val="24"/>
              </w:rPr>
            </w:pPr>
          </w:p>
        </w:tc>
        <w:tc>
          <w:tcPr>
            <w:tcW w:w="7088" w:type="dxa"/>
            <w:shd w:val="clear" w:color="auto" w:fill="FFFFFF"/>
            <w:vAlign w:val="center"/>
          </w:tcPr>
          <w:p w14:paraId="0C15BCF1" w14:textId="23BE5ED9" w:rsidR="006254F7" w:rsidRPr="00E76BAF" w:rsidRDefault="006254F7" w:rsidP="00E76BAF">
            <w:pPr>
              <w:pStyle w:val="ListParagraph"/>
              <w:numPr>
                <w:ilvl w:val="2"/>
                <w:numId w:val="41"/>
              </w:numPr>
              <w:tabs>
                <w:tab w:val="left" w:pos="720"/>
              </w:tabs>
              <w:spacing w:after="0" w:line="240" w:lineRule="auto"/>
              <w:jc w:val="both"/>
              <w:rPr>
                <w:rFonts w:ascii="Times New Roman" w:eastAsia="Times New Roman" w:hAnsi="Times New Roman"/>
                <w:sz w:val="24"/>
                <w:szCs w:val="24"/>
                <w:lang w:val="sr-Cyrl-RS"/>
              </w:rPr>
            </w:pPr>
            <w:r w:rsidRPr="00E76BAF">
              <w:rPr>
                <w:rFonts w:ascii="Times New Roman" w:eastAsia="Times New Roman" w:hAnsi="Times New Roman"/>
                <w:sz w:val="24"/>
                <w:szCs w:val="24"/>
                <w:lang w:val="sr-Cyrl-RS"/>
              </w:rPr>
              <w:t xml:space="preserve">Потврда наручиоца/претходног купца – попуњена и </w:t>
            </w:r>
          </w:p>
          <w:p w14:paraId="38FE33A8" w14:textId="248ACF66" w:rsidR="006254F7" w:rsidRPr="006254F7" w:rsidRDefault="006254F7" w:rsidP="006254F7">
            <w:pPr>
              <w:tabs>
                <w:tab w:val="left" w:pos="720"/>
              </w:tabs>
              <w:spacing w:after="0" w:line="240" w:lineRule="auto"/>
              <w:jc w:val="both"/>
              <w:rPr>
                <w:rFonts w:ascii="Times New Roman" w:eastAsia="Times New Roman" w:hAnsi="Times New Roman"/>
                <w:sz w:val="24"/>
                <w:szCs w:val="24"/>
                <w:lang w:val="sr-Cyrl-RS"/>
              </w:rPr>
            </w:pPr>
            <w:r w:rsidRPr="004C11B6">
              <w:rPr>
                <w:rFonts w:ascii="Times New Roman" w:eastAsia="Times New Roman" w:hAnsi="Times New Roman"/>
                <w:sz w:val="24"/>
                <w:szCs w:val="24"/>
                <w:lang w:val="sr-Cyrl-RS"/>
              </w:rPr>
              <w:t xml:space="preserve">потписана (Образац </w:t>
            </w:r>
            <w:r w:rsidR="008B6F3F" w:rsidRPr="004C11B6">
              <w:rPr>
                <w:rFonts w:ascii="Times New Roman" w:eastAsia="Times New Roman" w:hAnsi="Times New Roman"/>
                <w:sz w:val="24"/>
                <w:szCs w:val="24"/>
                <w:lang w:val="sr-Cyrl-RS"/>
              </w:rPr>
              <w:t>број 11</w:t>
            </w:r>
            <w:r w:rsidRPr="004C11B6">
              <w:rPr>
                <w:rFonts w:ascii="Times New Roman" w:eastAsia="Times New Roman" w:hAnsi="Times New Roman"/>
                <w:sz w:val="24"/>
                <w:szCs w:val="24"/>
                <w:lang w:val="sr-Cyrl-RS"/>
              </w:rPr>
              <w:t>/1 у</w:t>
            </w:r>
            <w:r w:rsidRPr="006254F7">
              <w:rPr>
                <w:rFonts w:ascii="Times New Roman" w:eastAsia="Times New Roman" w:hAnsi="Times New Roman"/>
                <w:sz w:val="24"/>
                <w:szCs w:val="24"/>
                <w:lang w:val="sr-Cyrl-RS"/>
              </w:rPr>
              <w:t xml:space="preserve"> конкурсној документацији)</w:t>
            </w:r>
          </w:p>
          <w:p w14:paraId="0B109728" w14:textId="4C48B5C8" w:rsidR="006254F7" w:rsidRPr="00467DF4" w:rsidRDefault="006254F7" w:rsidP="00467DF4">
            <w:pPr>
              <w:pStyle w:val="ListParagraph"/>
              <w:numPr>
                <w:ilvl w:val="2"/>
                <w:numId w:val="42"/>
              </w:numPr>
              <w:tabs>
                <w:tab w:val="left" w:pos="720"/>
              </w:tabs>
              <w:spacing w:after="0" w:line="240" w:lineRule="auto"/>
              <w:jc w:val="both"/>
              <w:rPr>
                <w:rFonts w:ascii="Times New Roman" w:eastAsia="Times New Roman" w:hAnsi="Times New Roman"/>
                <w:sz w:val="24"/>
                <w:szCs w:val="24"/>
                <w:lang w:val="sr-Cyrl-RS"/>
              </w:rPr>
            </w:pPr>
            <w:r w:rsidRPr="00467DF4">
              <w:rPr>
                <w:rFonts w:ascii="Times New Roman" w:eastAsia="Times New Roman" w:hAnsi="Times New Roman"/>
                <w:sz w:val="24"/>
                <w:szCs w:val="24"/>
                <w:lang w:val="sr-Cyrl-RS"/>
              </w:rPr>
              <w:t xml:space="preserve">Потврда наручиоца/претходног купца – попуњена и </w:t>
            </w:r>
          </w:p>
          <w:p w14:paraId="66E81061" w14:textId="3BFB7E1E" w:rsidR="006254F7" w:rsidRPr="006254F7" w:rsidRDefault="006254F7" w:rsidP="006254F7">
            <w:pPr>
              <w:tabs>
                <w:tab w:val="left" w:pos="720"/>
              </w:tabs>
              <w:spacing w:after="0" w:line="240" w:lineRule="auto"/>
              <w:jc w:val="both"/>
              <w:rPr>
                <w:rFonts w:ascii="Times New Roman" w:eastAsia="Times New Roman" w:hAnsi="Times New Roman"/>
                <w:sz w:val="24"/>
                <w:szCs w:val="24"/>
                <w:lang w:val="sr-Cyrl-RS"/>
              </w:rPr>
            </w:pPr>
            <w:r w:rsidRPr="0005017A">
              <w:rPr>
                <w:rFonts w:ascii="Times New Roman" w:eastAsia="Times New Roman" w:hAnsi="Times New Roman"/>
                <w:sz w:val="24"/>
                <w:szCs w:val="24"/>
                <w:lang w:val="sr-Cyrl-RS"/>
              </w:rPr>
              <w:t xml:space="preserve">потписана (Образац број </w:t>
            </w:r>
            <w:r w:rsidR="008B6F3F" w:rsidRPr="0005017A">
              <w:rPr>
                <w:rFonts w:ascii="Times New Roman" w:eastAsia="Times New Roman" w:hAnsi="Times New Roman"/>
                <w:sz w:val="24"/>
                <w:szCs w:val="24"/>
                <w:lang w:val="en-GB"/>
              </w:rPr>
              <w:t>12</w:t>
            </w:r>
            <w:r w:rsidRPr="0005017A">
              <w:rPr>
                <w:rFonts w:ascii="Times New Roman" w:eastAsia="Times New Roman" w:hAnsi="Times New Roman"/>
                <w:sz w:val="24"/>
                <w:szCs w:val="24"/>
                <w:lang w:val="en-GB"/>
              </w:rPr>
              <w:t>/1</w:t>
            </w:r>
            <w:r w:rsidR="003A39D3">
              <w:rPr>
                <w:rFonts w:ascii="Times New Roman" w:eastAsia="Times New Roman" w:hAnsi="Times New Roman"/>
                <w:sz w:val="24"/>
                <w:szCs w:val="24"/>
                <w:lang w:val="sr-Cyrl-RS"/>
              </w:rPr>
              <w:t xml:space="preserve"> у конкурсној документацији)</w:t>
            </w:r>
          </w:p>
          <w:p w14:paraId="78DCB887" w14:textId="2F50BE28" w:rsidR="009337D5" w:rsidRPr="009D6B90" w:rsidRDefault="009337D5" w:rsidP="009D6B90">
            <w:pPr>
              <w:numPr>
                <w:ilvl w:val="2"/>
                <w:numId w:val="42"/>
              </w:numPr>
              <w:tabs>
                <w:tab w:val="left" w:pos="720"/>
              </w:tabs>
              <w:spacing w:after="0" w:line="240" w:lineRule="auto"/>
              <w:contextualSpacing/>
              <w:jc w:val="both"/>
              <w:rPr>
                <w:rFonts w:ascii="Times New Roman" w:eastAsia="Times New Roman" w:hAnsi="Times New Roman" w:cs="Times New Roman"/>
                <w:sz w:val="24"/>
                <w:szCs w:val="24"/>
                <w:lang w:val="sr-Cyrl-RS"/>
              </w:rPr>
            </w:pPr>
            <w:r w:rsidRPr="009D6B90">
              <w:rPr>
                <w:rFonts w:ascii="Times New Roman" w:eastAsia="Times New Roman" w:hAnsi="Times New Roman" w:cs="Times New Roman"/>
                <w:sz w:val="24"/>
                <w:szCs w:val="24"/>
                <w:lang w:val="sr-Cyrl-RS"/>
              </w:rPr>
              <w:t>Копије важећих сертификата</w:t>
            </w:r>
          </w:p>
          <w:p w14:paraId="17C17506" w14:textId="77777777" w:rsidR="006254F7" w:rsidRPr="006254F7" w:rsidRDefault="006254F7" w:rsidP="009337D5">
            <w:pPr>
              <w:autoSpaceDE w:val="0"/>
              <w:autoSpaceDN w:val="0"/>
              <w:contextualSpacing/>
              <w:jc w:val="both"/>
              <w:rPr>
                <w:rFonts w:ascii="Times New Roman" w:eastAsia="Times New Roman" w:hAnsi="Times New Roman" w:cs="Times New Roman"/>
                <w:b/>
                <w:sz w:val="24"/>
                <w:szCs w:val="24"/>
                <w:lang w:val="uz-Cyrl-UZ"/>
              </w:rPr>
            </w:pPr>
          </w:p>
        </w:tc>
      </w:tr>
      <w:tr w:rsidR="006254F7" w:rsidRPr="006254F7" w14:paraId="35CCC2AF" w14:textId="77777777" w:rsidTr="00895DA3">
        <w:trPr>
          <w:trHeight w:val="563"/>
          <w:jc w:val="center"/>
        </w:trPr>
        <w:tc>
          <w:tcPr>
            <w:tcW w:w="9073" w:type="dxa"/>
            <w:gridSpan w:val="2"/>
            <w:shd w:val="clear" w:color="auto" w:fill="FFFFFF"/>
            <w:vAlign w:val="center"/>
          </w:tcPr>
          <w:p w14:paraId="38FB71BD" w14:textId="0AFE9EAD" w:rsidR="006254F7" w:rsidRPr="006254F7" w:rsidRDefault="006254F7" w:rsidP="006254F7">
            <w:pPr>
              <w:suppressAutoHyphens/>
              <w:spacing w:after="0" w:line="100" w:lineRule="atLeast"/>
              <w:jc w:val="both"/>
              <w:rPr>
                <w:rFonts w:ascii="Times New Roman" w:eastAsia="Times New Roman" w:hAnsi="Times New Roman" w:cs="Times New Roman"/>
                <w:sz w:val="24"/>
                <w:szCs w:val="24"/>
                <w:lang w:val="sr-Cyrl-RS" w:eastAsia="sr-Latn-RS"/>
              </w:rPr>
            </w:pPr>
            <w:r w:rsidRPr="006254F7">
              <w:rPr>
                <w:rFonts w:ascii="Times New Roman" w:eastAsia="Times New Roman" w:hAnsi="Times New Roman" w:cs="Times New Roman"/>
                <w:b/>
                <w:sz w:val="24"/>
                <w:szCs w:val="24"/>
                <w:lang w:val="sr-Cyrl-RS" w:eastAsia="sr-Latn-RS"/>
              </w:rPr>
              <w:t>Напомена</w:t>
            </w:r>
            <w:r w:rsidRPr="006254F7">
              <w:rPr>
                <w:rFonts w:ascii="Times New Roman" w:eastAsia="Times New Roman" w:hAnsi="Times New Roman" w:cs="Times New Roman"/>
                <w:sz w:val="24"/>
                <w:szCs w:val="24"/>
                <w:lang w:val="sr-Cyrl-RS" w:eastAsia="sr-Latn-RS"/>
              </w:rPr>
              <w:t xml:space="preserve">: </w:t>
            </w:r>
          </w:p>
          <w:p w14:paraId="214733CF" w14:textId="63F0D407" w:rsidR="006254F7" w:rsidRPr="006254F7" w:rsidRDefault="006254F7" w:rsidP="006254F7">
            <w:pPr>
              <w:suppressAutoHyphens/>
              <w:spacing w:after="0" w:line="100" w:lineRule="atLeast"/>
              <w:jc w:val="both"/>
              <w:rPr>
                <w:rFonts w:ascii="Times New Roman" w:eastAsia="Times New Roman" w:hAnsi="Times New Roman" w:cs="Times New Roman"/>
                <w:sz w:val="24"/>
                <w:szCs w:val="24"/>
                <w:lang w:val="sr-Cyrl-RS" w:eastAsia="sr-Latn-RS"/>
              </w:rPr>
            </w:pPr>
            <w:r w:rsidRPr="006254F7">
              <w:rPr>
                <w:rFonts w:ascii="Times New Roman" w:eastAsia="Times New Roman" w:hAnsi="Times New Roman" w:cs="Times New Roman"/>
                <w:b/>
                <w:sz w:val="24"/>
                <w:szCs w:val="24"/>
                <w:lang w:val="sr-Cyrl-RS" w:eastAsia="sr-Latn-RS"/>
              </w:rPr>
              <w:t>Наручилац задржава право провере садржине достављених потврда</w:t>
            </w:r>
            <w:r w:rsidRPr="006254F7">
              <w:rPr>
                <w:rFonts w:ascii="Times New Roman" w:eastAsia="Times New Roman" w:hAnsi="Times New Roman" w:cs="Times New Roman"/>
                <w:sz w:val="24"/>
                <w:szCs w:val="24"/>
                <w:lang w:val="en-GB" w:eastAsia="sr-Latn-RS"/>
              </w:rPr>
              <w:t xml:space="preserve"> </w:t>
            </w:r>
            <w:r w:rsidRPr="00377C72">
              <w:rPr>
                <w:rFonts w:ascii="Times New Roman" w:eastAsia="Times New Roman" w:hAnsi="Times New Roman" w:cs="Times New Roman"/>
                <w:sz w:val="24"/>
                <w:szCs w:val="24"/>
                <w:lang w:val="en-GB" w:eastAsia="sr-Latn-RS"/>
              </w:rPr>
              <w:t>(</w:t>
            </w:r>
            <w:r w:rsidR="00BE1A0C" w:rsidRPr="00377C72">
              <w:rPr>
                <w:rFonts w:ascii="Times New Roman" w:eastAsia="Times New Roman" w:hAnsi="Times New Roman" w:cs="Times New Roman"/>
                <w:sz w:val="24"/>
                <w:szCs w:val="24"/>
                <w:lang w:val="sr-Cyrl-RS" w:eastAsia="sr-Latn-RS"/>
              </w:rPr>
              <w:t xml:space="preserve">за </w:t>
            </w:r>
            <w:r w:rsidR="00C13239" w:rsidRPr="00377C72">
              <w:rPr>
                <w:rFonts w:ascii="Times New Roman" w:eastAsia="Times New Roman" w:hAnsi="Times New Roman" w:cs="Times New Roman"/>
                <w:sz w:val="24"/>
                <w:szCs w:val="24"/>
                <w:lang w:val="sr-Cyrl-RS" w:eastAsia="sr-Latn-RS"/>
              </w:rPr>
              <w:t>2.2.1</w:t>
            </w:r>
            <w:r w:rsidR="009337D5" w:rsidRPr="00377C72">
              <w:rPr>
                <w:rFonts w:ascii="Times New Roman" w:eastAsia="Times New Roman" w:hAnsi="Times New Roman" w:cs="Times New Roman"/>
                <w:sz w:val="24"/>
                <w:szCs w:val="24"/>
                <w:lang w:val="sr-Cyrl-RS" w:eastAsia="sr-Latn-RS"/>
              </w:rPr>
              <w:t>. и 2.2.2</w:t>
            </w:r>
            <w:r w:rsidRPr="00377C72">
              <w:rPr>
                <w:rFonts w:ascii="Times New Roman" w:eastAsia="Times New Roman" w:hAnsi="Times New Roman" w:cs="Times New Roman"/>
                <w:sz w:val="24"/>
                <w:szCs w:val="24"/>
                <w:lang w:val="sr-Cyrl-RS" w:eastAsia="sr-Latn-RS"/>
              </w:rPr>
              <w:t>.) у фази стручне оцене понуда. Уколико се установи да подаци из достављене потврде нису тачни у смислу да су достављени неистинити подаци, таква понуда</w:t>
            </w:r>
            <w:r w:rsidRPr="006254F7">
              <w:rPr>
                <w:rFonts w:ascii="Times New Roman" w:eastAsia="Times New Roman" w:hAnsi="Times New Roman" w:cs="Times New Roman"/>
                <w:sz w:val="24"/>
                <w:szCs w:val="24"/>
                <w:lang w:val="sr-Cyrl-RS" w:eastAsia="sr-Latn-RS"/>
              </w:rPr>
              <w:t xml:space="preserve"> ће бити одбијена као неприхватљива.</w:t>
            </w:r>
          </w:p>
          <w:p w14:paraId="439B3F00" w14:textId="651A13A9" w:rsidR="008C7957" w:rsidRPr="008C7957" w:rsidRDefault="006254F7" w:rsidP="006254F7">
            <w:pPr>
              <w:suppressAutoHyphens/>
              <w:spacing w:after="0" w:line="100" w:lineRule="atLeast"/>
              <w:jc w:val="both"/>
              <w:rPr>
                <w:rFonts w:ascii="Times New Roman" w:eastAsia="Times New Roman" w:hAnsi="Times New Roman" w:cs="Times New Roman"/>
                <w:sz w:val="24"/>
                <w:szCs w:val="24"/>
                <w:lang w:val="sr-Cyrl-RS" w:eastAsia="sr-Latn-RS"/>
              </w:rPr>
            </w:pPr>
            <w:r w:rsidRPr="006254F7">
              <w:rPr>
                <w:rFonts w:ascii="Times New Roman" w:eastAsia="Times New Roman" w:hAnsi="Times New Roman" w:cs="Times New Roman"/>
                <w:sz w:val="24"/>
                <w:szCs w:val="24"/>
                <w:lang w:val="sr-Cyrl-RS" w:eastAsia="sr-Latn-RS"/>
              </w:rPr>
              <w:t>Истовремено Наручилац указује да достављање неистинитих података представља прекршај за понуђача према одредбама ЗЈН и кривично дело прем</w:t>
            </w:r>
            <w:r w:rsidR="008C7957">
              <w:rPr>
                <w:rFonts w:ascii="Times New Roman" w:eastAsia="Times New Roman" w:hAnsi="Times New Roman" w:cs="Times New Roman"/>
                <w:sz w:val="24"/>
                <w:szCs w:val="24"/>
                <w:lang w:val="sr-Cyrl-RS" w:eastAsia="sr-Latn-RS"/>
              </w:rPr>
              <w:t>а одредбама Кривичног законика.</w:t>
            </w:r>
          </w:p>
        </w:tc>
      </w:tr>
    </w:tbl>
    <w:p w14:paraId="0B558BB2" w14:textId="77777777" w:rsidR="006254F7" w:rsidRPr="006254F7" w:rsidRDefault="006254F7" w:rsidP="008075D7">
      <w:pPr>
        <w:suppressAutoHyphens/>
        <w:spacing w:after="240" w:line="276" w:lineRule="auto"/>
        <w:jc w:val="both"/>
        <w:rPr>
          <w:lang w:val="sr-Cyrl-RS"/>
        </w:rPr>
      </w:pPr>
    </w:p>
    <w:p w14:paraId="6BDCD027" w14:textId="77777777" w:rsidR="006254F7" w:rsidRPr="00627CA4" w:rsidRDefault="006254F7" w:rsidP="00467DF4">
      <w:pPr>
        <w:widowControl w:val="0"/>
        <w:numPr>
          <w:ilvl w:val="1"/>
          <w:numId w:val="42"/>
        </w:numPr>
        <w:tabs>
          <w:tab w:val="left" w:pos="709"/>
        </w:tabs>
        <w:spacing w:after="240" w:line="240" w:lineRule="auto"/>
        <w:ind w:left="357" w:hanging="357"/>
        <w:contextualSpacing/>
        <w:jc w:val="both"/>
        <w:rPr>
          <w:rFonts w:ascii="Times New Roman" w:eastAsia="Malgun Gothic" w:hAnsi="Times New Roman" w:cs="Times New Roman"/>
          <w:b/>
          <w:sz w:val="24"/>
          <w:szCs w:val="24"/>
          <w:lang w:val="sr-Cyrl-CS"/>
        </w:rPr>
      </w:pPr>
      <w:r w:rsidRPr="00627CA4">
        <w:rPr>
          <w:rFonts w:ascii="Times New Roman" w:eastAsia="Malgun Gothic" w:hAnsi="Times New Roman" w:cs="Times New Roman"/>
          <w:b/>
          <w:sz w:val="24"/>
          <w:szCs w:val="24"/>
          <w:lang w:val="sr-Cyrl-CS"/>
        </w:rPr>
        <w:lastRenderedPageBreak/>
        <w:t>КАДРОВСКИ КАПАЦИТЕТ и то:</w:t>
      </w:r>
    </w:p>
    <w:p w14:paraId="112A539E" w14:textId="77777777" w:rsidR="006254F7" w:rsidRPr="006254F7" w:rsidRDefault="006254F7" w:rsidP="006254F7">
      <w:pPr>
        <w:widowControl w:val="0"/>
        <w:tabs>
          <w:tab w:val="left" w:pos="709"/>
        </w:tabs>
        <w:spacing w:after="240" w:line="240" w:lineRule="auto"/>
        <w:ind w:left="360"/>
        <w:contextualSpacing/>
        <w:jc w:val="both"/>
        <w:rPr>
          <w:rFonts w:ascii="Times New Roman" w:eastAsia="Malgun Gothic" w:hAnsi="Times New Roman" w:cs="Times New Roman"/>
          <w:b/>
          <w:sz w:val="24"/>
          <w:szCs w:val="24"/>
          <w:lang w:val="sr-Cyrl-CS"/>
        </w:rPr>
      </w:pPr>
    </w:p>
    <w:p w14:paraId="1FD69A29" w14:textId="5EBB3A76" w:rsidR="006254F7" w:rsidRPr="006254F7" w:rsidRDefault="006254F7" w:rsidP="006254F7">
      <w:pPr>
        <w:widowControl w:val="0"/>
        <w:tabs>
          <w:tab w:val="left" w:pos="709"/>
        </w:tabs>
        <w:spacing w:after="0" w:line="240" w:lineRule="auto"/>
        <w:ind w:left="357"/>
        <w:jc w:val="both"/>
        <w:rPr>
          <w:rFonts w:ascii="Times New Roman" w:eastAsia="Malgun Gothic" w:hAnsi="Times New Roman" w:cs="Times New Roman"/>
          <w:b/>
          <w:sz w:val="24"/>
          <w:szCs w:val="24"/>
          <w:lang w:val="sr-Cyrl-CS"/>
        </w:rPr>
      </w:pPr>
      <w:r w:rsidRPr="006254F7">
        <w:rPr>
          <w:rFonts w:ascii="Times New Roman" w:eastAsia="Calibri" w:hAnsi="Times New Roman" w:cs="Times New Roman"/>
          <w:b/>
          <w:bCs/>
          <w:noProof/>
          <w:sz w:val="24"/>
          <w:szCs w:val="24"/>
          <w:lang w:val="uz-Cyrl-UZ"/>
        </w:rPr>
        <w:t>2.3.1.</w:t>
      </w:r>
      <w:r w:rsidRPr="006254F7">
        <w:rPr>
          <w:rFonts w:ascii="Times New Roman" w:eastAsia="Calibri" w:hAnsi="Times New Roman" w:cs="Times New Roman"/>
          <w:bCs/>
          <w:noProof/>
          <w:sz w:val="24"/>
          <w:szCs w:val="24"/>
          <w:lang w:val="uz-Cyrl-UZ"/>
        </w:rPr>
        <w:t xml:space="preserve"> </w:t>
      </w:r>
      <w:r w:rsidRPr="006254F7">
        <w:rPr>
          <w:rFonts w:ascii="Times New Roman" w:eastAsia="Calibri" w:hAnsi="Times New Roman" w:cs="Times New Roman"/>
          <w:b/>
          <w:bCs/>
          <w:noProof/>
          <w:sz w:val="24"/>
          <w:szCs w:val="24"/>
          <w:lang w:val="uz-Cyrl-UZ"/>
        </w:rPr>
        <w:t xml:space="preserve">Да понуђач </w:t>
      </w:r>
      <w:r w:rsidRPr="006254F7">
        <w:rPr>
          <w:rFonts w:ascii="Times New Roman" w:eastAsia="Calibri" w:hAnsi="Times New Roman" w:cs="Times New Roman"/>
          <w:b/>
          <w:sz w:val="24"/>
          <w:szCs w:val="24"/>
          <w:lang w:val="sr-Cyrl-RS" w:eastAsia="x-none"/>
        </w:rPr>
        <w:t xml:space="preserve">има радно ангажована лица (по основу уговора о раду на неодређено или одређено време, уговора о допунском раду или уговора о обављању привремених и повремених послова), </w:t>
      </w:r>
      <w:r w:rsidR="00122BBE">
        <w:rPr>
          <w:rFonts w:ascii="Times New Roman" w:eastAsia="Calibri" w:hAnsi="Times New Roman" w:cs="Times New Roman"/>
          <w:b/>
          <w:sz w:val="24"/>
          <w:szCs w:val="24"/>
          <w:lang w:val="sr-Cyrl-RS" w:eastAsia="x-none"/>
        </w:rPr>
        <w:t xml:space="preserve">и </w:t>
      </w:r>
      <w:r w:rsidR="00122BBE" w:rsidRPr="007344DF">
        <w:rPr>
          <w:rFonts w:ascii="Times New Roman" w:eastAsia="Calibri" w:hAnsi="Times New Roman" w:cs="Times New Roman"/>
          <w:b/>
          <w:sz w:val="24"/>
          <w:szCs w:val="24"/>
          <w:lang w:val="sr-Cyrl-RS" w:eastAsia="x-none"/>
        </w:rPr>
        <w:t>то</w:t>
      </w:r>
      <w:r w:rsidRPr="007344DF">
        <w:rPr>
          <w:rFonts w:ascii="Times New Roman" w:eastAsia="Calibri" w:hAnsi="Times New Roman" w:cs="Times New Roman"/>
          <w:b/>
          <w:sz w:val="24"/>
          <w:szCs w:val="24"/>
          <w:lang w:val="sr-Cyrl-RS" w:eastAsia="x-none"/>
        </w:rPr>
        <w:t>:</w:t>
      </w:r>
    </w:p>
    <w:p w14:paraId="06E4CE7F" w14:textId="77777777" w:rsidR="006254F7" w:rsidRPr="006254F7" w:rsidRDefault="006254F7" w:rsidP="006254F7">
      <w:pPr>
        <w:spacing w:after="200" w:line="276" w:lineRule="auto"/>
        <w:ind w:left="720"/>
        <w:contextualSpacing/>
        <w:jc w:val="both"/>
        <w:rPr>
          <w:rFonts w:ascii="Times New Roman" w:eastAsia="Calibri" w:hAnsi="Times New Roman" w:cs="Times New Roman"/>
          <w:sz w:val="24"/>
          <w:szCs w:val="24"/>
          <w:lang w:val="sr-Cyrl-RS" w:eastAsia="x-none"/>
        </w:rPr>
      </w:pPr>
      <w:r w:rsidRPr="006254F7">
        <w:rPr>
          <w:rFonts w:ascii="Times New Roman" w:eastAsia="Calibri" w:hAnsi="Times New Roman" w:cs="Times New Roman"/>
          <w:sz w:val="24"/>
          <w:szCs w:val="24"/>
          <w:lang w:val="sr-Cyrl-RS" w:eastAsia="x-none"/>
        </w:rPr>
        <w:t xml:space="preserve"> </w:t>
      </w:r>
    </w:p>
    <w:p w14:paraId="2990A6CA" w14:textId="372E5AAA" w:rsidR="006E06B6" w:rsidRPr="00971149" w:rsidRDefault="006E06B6" w:rsidP="00C81B2D">
      <w:pPr>
        <w:numPr>
          <w:ilvl w:val="0"/>
          <w:numId w:val="27"/>
        </w:numPr>
        <w:suppressAutoHyphens/>
        <w:spacing w:after="200" w:line="276" w:lineRule="auto"/>
        <w:ind w:left="714" w:hanging="357"/>
        <w:jc w:val="both"/>
        <w:rPr>
          <w:rFonts w:ascii="Times New Roman" w:eastAsia="Calibri" w:hAnsi="Times New Roman" w:cs="Times New Roman"/>
          <w:sz w:val="24"/>
          <w:szCs w:val="24"/>
          <w:u w:val="single"/>
          <w:lang w:val="sr-Cyrl-RS" w:eastAsia="x-none"/>
        </w:rPr>
      </w:pPr>
      <w:r w:rsidRPr="00971149">
        <w:rPr>
          <w:rFonts w:ascii="Times New Roman" w:hAnsi="Times New Roman"/>
          <w:sz w:val="24"/>
          <w:szCs w:val="24"/>
          <w:u w:val="single"/>
          <w:lang w:val="sr-Cyrl-RS"/>
        </w:rPr>
        <w:t xml:space="preserve">најмање </w:t>
      </w:r>
      <w:r w:rsidR="00432146">
        <w:rPr>
          <w:rFonts w:ascii="Times New Roman" w:hAnsi="Times New Roman"/>
          <w:sz w:val="24"/>
          <w:szCs w:val="24"/>
          <w:u w:val="single"/>
          <w:lang w:val="sr-Cyrl-RS"/>
        </w:rPr>
        <w:t>10</w:t>
      </w:r>
      <w:r w:rsidR="00B73CF5" w:rsidRPr="00971149">
        <w:rPr>
          <w:rFonts w:ascii="Times New Roman" w:hAnsi="Times New Roman"/>
          <w:sz w:val="24"/>
          <w:szCs w:val="24"/>
          <w:u w:val="single"/>
          <w:lang w:val="sr-Cyrl-RS"/>
        </w:rPr>
        <w:t xml:space="preserve"> запослених/радно ангажованих лица </w:t>
      </w:r>
      <w:r w:rsidRPr="00971149">
        <w:rPr>
          <w:rFonts w:ascii="Times New Roman" w:hAnsi="Times New Roman"/>
          <w:sz w:val="24"/>
          <w:szCs w:val="24"/>
          <w:u w:val="single"/>
          <w:lang w:val="sr-Cyrl-RS"/>
        </w:rPr>
        <w:t>која поседују високу стручну спрему</w:t>
      </w:r>
      <w:r w:rsidRPr="00971149">
        <w:rPr>
          <w:rFonts w:ascii="Times New Roman" w:hAnsi="Times New Roman"/>
          <w:sz w:val="24"/>
          <w:szCs w:val="24"/>
          <w:u w:val="single"/>
        </w:rPr>
        <w:t xml:space="preserve"> техничке струке</w:t>
      </w:r>
      <w:r w:rsidRPr="00971149">
        <w:rPr>
          <w:rFonts w:ascii="Times New Roman" w:hAnsi="Times New Roman"/>
          <w:sz w:val="24"/>
          <w:szCs w:val="24"/>
          <w:u w:val="single"/>
          <w:lang w:val="sr-Cyrl-RS"/>
        </w:rPr>
        <w:t xml:space="preserve"> (мин 240 ЕСПБ бодова)</w:t>
      </w:r>
      <w:r w:rsidR="00122BBE" w:rsidRPr="00971149">
        <w:rPr>
          <w:rFonts w:ascii="Times New Roman" w:hAnsi="Times New Roman"/>
          <w:sz w:val="24"/>
          <w:szCs w:val="24"/>
          <w:u w:val="single"/>
          <w:lang w:val="sr-Cyrl-RS"/>
        </w:rPr>
        <w:t>;</w:t>
      </w:r>
    </w:p>
    <w:p w14:paraId="68D9B72A" w14:textId="67DF9494" w:rsidR="00122BBE" w:rsidRPr="00692EE3" w:rsidRDefault="00122BBE" w:rsidP="00C81B2D">
      <w:pPr>
        <w:numPr>
          <w:ilvl w:val="0"/>
          <w:numId w:val="27"/>
        </w:numPr>
        <w:suppressAutoHyphens/>
        <w:spacing w:after="200" w:line="276" w:lineRule="auto"/>
        <w:ind w:left="714" w:hanging="357"/>
        <w:jc w:val="both"/>
        <w:rPr>
          <w:rFonts w:ascii="Times New Roman" w:eastAsia="Calibri" w:hAnsi="Times New Roman" w:cs="Times New Roman"/>
          <w:sz w:val="24"/>
          <w:szCs w:val="24"/>
          <w:u w:val="single"/>
          <w:lang w:val="sr-Cyrl-RS" w:eastAsia="x-none"/>
        </w:rPr>
      </w:pPr>
      <w:r w:rsidRPr="00692EE3">
        <w:rPr>
          <w:rFonts w:ascii="Times New Roman" w:eastAsia="Calibri" w:hAnsi="Times New Roman" w:cs="Times New Roman"/>
          <w:sz w:val="24"/>
          <w:szCs w:val="24"/>
          <w:u w:val="single"/>
          <w:lang w:val="sr-Cyrl-RS"/>
        </w:rPr>
        <w:t>најмање 3 запослена/ радно ангажована лица која поседују лиценце</w:t>
      </w:r>
      <w:r w:rsidR="00683EAE" w:rsidRPr="00692EE3">
        <w:rPr>
          <w:rFonts w:ascii="Times New Roman" w:eastAsia="Calibri" w:hAnsi="Times New Roman" w:cs="Times New Roman"/>
          <w:sz w:val="24"/>
          <w:szCs w:val="24"/>
          <w:u w:val="single"/>
          <w:lang w:val="sr-Latn-CS"/>
        </w:rPr>
        <w:t xml:space="preserve"> Л</w:t>
      </w:r>
      <w:r w:rsidRPr="00692EE3">
        <w:rPr>
          <w:rFonts w:ascii="Times New Roman" w:eastAsia="Calibri" w:hAnsi="Times New Roman" w:cs="Times New Roman"/>
          <w:sz w:val="24"/>
          <w:szCs w:val="24"/>
          <w:u w:val="single"/>
          <w:lang w:val="sr-Latn-CS"/>
        </w:rPr>
        <w:t>T1</w:t>
      </w:r>
      <w:r w:rsidRPr="00692EE3">
        <w:rPr>
          <w:rFonts w:ascii="Times New Roman" w:eastAsia="Calibri" w:hAnsi="Times New Roman" w:cs="Times New Roman"/>
          <w:sz w:val="24"/>
          <w:szCs w:val="24"/>
          <w:u w:val="single"/>
          <w:lang w:val="sr-Cyrl-RS"/>
        </w:rPr>
        <w:t xml:space="preserve"> и</w:t>
      </w:r>
      <w:r w:rsidR="00683EAE" w:rsidRPr="00692EE3">
        <w:rPr>
          <w:rFonts w:ascii="Times New Roman" w:eastAsia="Calibri" w:hAnsi="Times New Roman" w:cs="Times New Roman"/>
          <w:sz w:val="24"/>
          <w:szCs w:val="24"/>
          <w:u w:val="single"/>
          <w:lang w:val="sr-Latn-CS"/>
        </w:rPr>
        <w:t xml:space="preserve"> Л</w:t>
      </w:r>
      <w:r w:rsidRPr="00692EE3">
        <w:rPr>
          <w:rFonts w:ascii="Times New Roman" w:eastAsia="Calibri" w:hAnsi="Times New Roman" w:cs="Times New Roman"/>
          <w:sz w:val="24"/>
          <w:szCs w:val="24"/>
          <w:u w:val="single"/>
          <w:lang w:val="sr-Latn-CS"/>
        </w:rPr>
        <w:t>T2</w:t>
      </w:r>
      <w:r w:rsidRPr="00692EE3">
        <w:rPr>
          <w:rFonts w:ascii="Times New Roman" w:eastAsia="Calibri" w:hAnsi="Times New Roman" w:cs="Times New Roman"/>
          <w:sz w:val="24"/>
          <w:szCs w:val="24"/>
          <w:u w:val="single"/>
          <w:lang w:val="sr-Cyrl-RS"/>
        </w:rPr>
        <w:t xml:space="preserve"> од којих најмање 2</w:t>
      </w:r>
      <w:r w:rsidR="00464999" w:rsidRPr="00692EE3">
        <w:rPr>
          <w:rFonts w:ascii="Times New Roman" w:eastAsia="Calibri" w:hAnsi="Times New Roman" w:cs="Times New Roman"/>
          <w:sz w:val="24"/>
          <w:szCs w:val="24"/>
          <w:u w:val="single"/>
          <w:lang w:val="sr-Cyrl-RS"/>
        </w:rPr>
        <w:t xml:space="preserve"> </w:t>
      </w:r>
      <w:r w:rsidRPr="00692EE3">
        <w:rPr>
          <w:rFonts w:ascii="Times New Roman" w:eastAsia="Calibri" w:hAnsi="Times New Roman" w:cs="Times New Roman"/>
          <w:sz w:val="24"/>
          <w:szCs w:val="24"/>
          <w:u w:val="single"/>
          <w:lang w:val="sr-Cyrl-RS"/>
        </w:rPr>
        <w:t>поседују високу стручну спрему (мин 240 ЕСПБ бодова)</w:t>
      </w:r>
      <w:r w:rsidR="004825A5" w:rsidRPr="00692EE3">
        <w:rPr>
          <w:rFonts w:ascii="Times New Roman" w:eastAsia="Calibri" w:hAnsi="Times New Roman" w:cs="Times New Roman"/>
          <w:sz w:val="24"/>
          <w:szCs w:val="24"/>
          <w:u w:val="single"/>
          <w:lang w:val="sr-Cyrl-RS"/>
        </w:rPr>
        <w:t xml:space="preserve"> техничке струке</w:t>
      </w:r>
      <w:r w:rsidRPr="00692EE3">
        <w:rPr>
          <w:rFonts w:ascii="Times New Roman" w:eastAsia="Calibri" w:hAnsi="Times New Roman" w:cs="Times New Roman"/>
          <w:sz w:val="24"/>
          <w:szCs w:val="24"/>
          <w:u w:val="single"/>
          <w:lang w:val="sr-Cyrl-RS"/>
        </w:rPr>
        <w:t>;</w:t>
      </w:r>
    </w:p>
    <w:p w14:paraId="54731922" w14:textId="5B1B6A16" w:rsidR="00464999" w:rsidRPr="00C97937" w:rsidRDefault="00464999" w:rsidP="00C81B2D">
      <w:pPr>
        <w:numPr>
          <w:ilvl w:val="0"/>
          <w:numId w:val="27"/>
        </w:numPr>
        <w:suppressAutoHyphens/>
        <w:spacing w:after="200" w:line="276" w:lineRule="auto"/>
        <w:ind w:left="714" w:hanging="357"/>
        <w:jc w:val="both"/>
        <w:rPr>
          <w:rFonts w:ascii="Times New Roman" w:eastAsia="Calibri" w:hAnsi="Times New Roman" w:cs="Times New Roman"/>
          <w:sz w:val="24"/>
          <w:szCs w:val="24"/>
          <w:u w:val="single"/>
          <w:lang w:val="sr-Cyrl-RS" w:eastAsia="x-none"/>
        </w:rPr>
      </w:pPr>
      <w:r w:rsidRPr="00464999">
        <w:rPr>
          <w:rFonts w:ascii="Times New Roman" w:eastAsia="Calibri" w:hAnsi="Times New Roman" w:cs="Times New Roman"/>
          <w:sz w:val="24"/>
          <w:szCs w:val="24"/>
          <w:u w:val="single"/>
          <w:lang w:val="sr-Cyrl-RS"/>
        </w:rPr>
        <w:t>нај</w:t>
      </w:r>
      <w:r w:rsidRPr="00551E53">
        <w:rPr>
          <w:rFonts w:ascii="Times New Roman" w:eastAsia="Calibri" w:hAnsi="Times New Roman" w:cs="Times New Roman"/>
          <w:sz w:val="24"/>
          <w:szCs w:val="24"/>
          <w:u w:val="single"/>
          <w:lang w:val="sr-Cyrl-RS"/>
        </w:rPr>
        <w:t>мање 2</w:t>
      </w:r>
      <w:r w:rsidRPr="00464999">
        <w:rPr>
          <w:rFonts w:ascii="Times New Roman" w:eastAsia="Calibri" w:hAnsi="Times New Roman" w:cs="Times New Roman"/>
          <w:sz w:val="24"/>
          <w:szCs w:val="24"/>
          <w:u w:val="single"/>
          <w:lang w:val="sr-Cyrl-RS"/>
        </w:rPr>
        <w:t xml:space="preserve"> </w:t>
      </w:r>
      <w:r w:rsidRPr="00551E53">
        <w:rPr>
          <w:rFonts w:ascii="Times New Roman" w:eastAsia="Calibri" w:hAnsi="Times New Roman" w:cs="Times New Roman"/>
          <w:sz w:val="24"/>
          <w:szCs w:val="24"/>
          <w:u w:val="single"/>
          <w:lang w:val="sr-Cyrl-RS"/>
        </w:rPr>
        <w:t xml:space="preserve">запослена/ </w:t>
      </w:r>
      <w:r w:rsidRPr="00122BBE">
        <w:rPr>
          <w:rFonts w:ascii="Times New Roman" w:eastAsia="Calibri" w:hAnsi="Times New Roman" w:cs="Times New Roman"/>
          <w:sz w:val="24"/>
          <w:szCs w:val="24"/>
          <w:u w:val="single"/>
          <w:lang w:val="sr-Cyrl-RS"/>
        </w:rPr>
        <w:t>радно ангажо</w:t>
      </w:r>
      <w:r w:rsidRPr="00551E53">
        <w:rPr>
          <w:rFonts w:ascii="Times New Roman" w:eastAsia="Calibri" w:hAnsi="Times New Roman" w:cs="Times New Roman"/>
          <w:sz w:val="24"/>
          <w:szCs w:val="24"/>
          <w:u w:val="single"/>
          <w:lang w:val="sr-Cyrl-RS"/>
        </w:rPr>
        <w:t xml:space="preserve">вана лица </w:t>
      </w:r>
      <w:r w:rsidRPr="00464999">
        <w:rPr>
          <w:rFonts w:ascii="Times New Roman" w:eastAsia="Calibri" w:hAnsi="Times New Roman" w:cs="Times New Roman"/>
          <w:sz w:val="24"/>
          <w:szCs w:val="24"/>
          <w:u w:val="single"/>
          <w:lang w:val="sr-Cyrl-RS"/>
        </w:rPr>
        <w:t>која поседују високу стручну спрему</w:t>
      </w:r>
      <w:r w:rsidR="005E44B7">
        <w:rPr>
          <w:rFonts w:ascii="Times New Roman" w:eastAsia="Calibri" w:hAnsi="Times New Roman" w:cs="Times New Roman"/>
          <w:sz w:val="24"/>
          <w:szCs w:val="24"/>
          <w:u w:val="single"/>
          <w:lang w:val="sr-Cyrl-RS"/>
        </w:rPr>
        <w:t xml:space="preserve"> техничке струке</w:t>
      </w:r>
      <w:r w:rsidRPr="00464999">
        <w:rPr>
          <w:rFonts w:ascii="Times New Roman" w:eastAsia="Calibri" w:hAnsi="Times New Roman" w:cs="Times New Roman"/>
          <w:sz w:val="24"/>
          <w:szCs w:val="24"/>
          <w:u w:val="single"/>
          <w:lang w:val="sr-Cyrl-RS"/>
        </w:rPr>
        <w:t xml:space="preserve"> (мин 240 ЕСПБ бодова) и важеће лиценце 353 и 453</w:t>
      </w:r>
      <w:r w:rsidR="00C97937">
        <w:rPr>
          <w:rFonts w:ascii="Times New Roman" w:eastAsia="Calibri" w:hAnsi="Times New Roman" w:cs="Times New Roman"/>
          <w:sz w:val="24"/>
          <w:szCs w:val="24"/>
          <w:lang w:val="sr-Cyrl-RS"/>
        </w:rPr>
        <w:t>;</w:t>
      </w:r>
    </w:p>
    <w:p w14:paraId="0ACB10A7" w14:textId="65B91C2D" w:rsidR="00DC269B" w:rsidRPr="00551E53" w:rsidRDefault="00DC269B" w:rsidP="00C81B2D">
      <w:pPr>
        <w:numPr>
          <w:ilvl w:val="0"/>
          <w:numId w:val="27"/>
        </w:numPr>
        <w:suppressAutoHyphens/>
        <w:spacing w:after="200" w:line="276" w:lineRule="auto"/>
        <w:ind w:left="714" w:hanging="357"/>
        <w:jc w:val="both"/>
        <w:rPr>
          <w:rFonts w:ascii="Times New Roman" w:eastAsia="Calibri" w:hAnsi="Times New Roman" w:cs="Times New Roman"/>
          <w:sz w:val="24"/>
          <w:szCs w:val="24"/>
          <w:u w:val="single"/>
          <w:lang w:val="sr-Cyrl-RS" w:eastAsia="x-none"/>
        </w:rPr>
      </w:pPr>
      <w:r w:rsidRPr="00551E53">
        <w:rPr>
          <w:rFonts w:ascii="Times New Roman" w:hAnsi="Times New Roman" w:cs="Times New Roman"/>
          <w:sz w:val="24"/>
          <w:szCs w:val="24"/>
          <w:u w:val="single"/>
          <w:lang w:val="sr-Cyrl-RS"/>
        </w:rPr>
        <w:t>најмање 2</w:t>
      </w:r>
      <w:r w:rsidRPr="00551E53">
        <w:rPr>
          <w:rFonts w:ascii="Times New Roman" w:eastAsia="Calibri" w:hAnsi="Times New Roman" w:cs="Times New Roman"/>
          <w:sz w:val="24"/>
          <w:szCs w:val="24"/>
          <w:u w:val="single"/>
          <w:lang w:val="sr-Cyrl-RS"/>
        </w:rPr>
        <w:t xml:space="preserve"> запослена/ </w:t>
      </w:r>
      <w:r w:rsidRPr="00122BBE">
        <w:rPr>
          <w:rFonts w:ascii="Times New Roman" w:eastAsia="Calibri" w:hAnsi="Times New Roman" w:cs="Times New Roman"/>
          <w:sz w:val="24"/>
          <w:szCs w:val="24"/>
          <w:u w:val="single"/>
          <w:lang w:val="sr-Cyrl-RS"/>
        </w:rPr>
        <w:t>радно ангажо</w:t>
      </w:r>
      <w:r w:rsidRPr="00551E53">
        <w:rPr>
          <w:rFonts w:ascii="Times New Roman" w:eastAsia="Calibri" w:hAnsi="Times New Roman" w:cs="Times New Roman"/>
          <w:sz w:val="24"/>
          <w:szCs w:val="24"/>
          <w:u w:val="single"/>
          <w:lang w:val="sr-Cyrl-RS"/>
        </w:rPr>
        <w:t xml:space="preserve">вана лица </w:t>
      </w:r>
      <w:r w:rsidRPr="00551E53">
        <w:rPr>
          <w:rFonts w:ascii="Times New Roman" w:hAnsi="Times New Roman" w:cs="Times New Roman"/>
          <w:sz w:val="24"/>
          <w:szCs w:val="24"/>
          <w:u w:val="single"/>
          <w:lang w:val="sr-Cyrl-RS"/>
        </w:rPr>
        <w:t>која поседују високу стручну спрему</w:t>
      </w:r>
      <w:r w:rsidR="005E44B7">
        <w:rPr>
          <w:rFonts w:ascii="Times New Roman" w:eastAsia="Calibri" w:hAnsi="Times New Roman" w:cs="Times New Roman"/>
          <w:sz w:val="24"/>
          <w:szCs w:val="24"/>
          <w:u w:val="single"/>
          <w:lang w:val="sr-Cyrl-RS"/>
        </w:rPr>
        <w:t xml:space="preserve"> техничке струке</w:t>
      </w:r>
      <w:r w:rsidRPr="00551E53">
        <w:rPr>
          <w:rFonts w:ascii="Times New Roman" w:hAnsi="Times New Roman" w:cs="Times New Roman"/>
          <w:sz w:val="24"/>
          <w:szCs w:val="24"/>
          <w:u w:val="single"/>
          <w:lang w:val="sr-Cyrl-RS"/>
        </w:rPr>
        <w:t xml:space="preserve"> (мин 240 ЕСПБ бодова) и важећу лиценцу 300</w:t>
      </w:r>
      <w:r w:rsidR="00F45F9F" w:rsidRPr="00551E53">
        <w:rPr>
          <w:rFonts w:ascii="Times New Roman" w:hAnsi="Times New Roman" w:cs="Times New Roman"/>
          <w:sz w:val="24"/>
          <w:szCs w:val="24"/>
          <w:u w:val="single"/>
          <w:lang w:val="sr-Cyrl-RS"/>
        </w:rPr>
        <w:t>;</w:t>
      </w:r>
    </w:p>
    <w:p w14:paraId="14AD50B3" w14:textId="097AEA41" w:rsidR="00FF5F8D" w:rsidRPr="00D60E36" w:rsidRDefault="00FF5F8D" w:rsidP="00C81B2D">
      <w:pPr>
        <w:numPr>
          <w:ilvl w:val="0"/>
          <w:numId w:val="27"/>
        </w:numPr>
        <w:suppressAutoHyphens/>
        <w:spacing w:after="200" w:line="276" w:lineRule="auto"/>
        <w:ind w:left="714" w:hanging="357"/>
        <w:jc w:val="both"/>
        <w:rPr>
          <w:rFonts w:ascii="Times New Roman" w:eastAsia="Calibri" w:hAnsi="Times New Roman" w:cs="Times New Roman"/>
          <w:sz w:val="24"/>
          <w:szCs w:val="24"/>
          <w:u w:val="single"/>
          <w:lang w:val="sr-Cyrl-RS" w:eastAsia="x-none"/>
        </w:rPr>
      </w:pPr>
      <w:r w:rsidRPr="00D60E36">
        <w:rPr>
          <w:rFonts w:ascii="Times New Roman" w:hAnsi="Times New Roman"/>
          <w:sz w:val="24"/>
          <w:szCs w:val="24"/>
          <w:u w:val="single"/>
          <w:lang w:val="sr-Cyrl-RS"/>
        </w:rPr>
        <w:t>најмање 1</w:t>
      </w:r>
      <w:r w:rsidRPr="00D60E36">
        <w:rPr>
          <w:rFonts w:ascii="Times New Roman" w:eastAsia="Calibri" w:hAnsi="Times New Roman" w:cs="Times New Roman"/>
          <w:sz w:val="24"/>
          <w:szCs w:val="24"/>
          <w:u w:val="single"/>
          <w:lang w:val="sr-Cyrl-RS"/>
        </w:rPr>
        <w:t xml:space="preserve"> запослено/ </w:t>
      </w:r>
      <w:r w:rsidRPr="00122BBE">
        <w:rPr>
          <w:rFonts w:ascii="Times New Roman" w:eastAsia="Calibri" w:hAnsi="Times New Roman" w:cs="Times New Roman"/>
          <w:sz w:val="24"/>
          <w:szCs w:val="24"/>
          <w:u w:val="single"/>
          <w:lang w:val="sr-Cyrl-RS"/>
        </w:rPr>
        <w:t>радно ангажо</w:t>
      </w:r>
      <w:r w:rsidRPr="00D60E36">
        <w:rPr>
          <w:rFonts w:ascii="Times New Roman" w:eastAsia="Calibri" w:hAnsi="Times New Roman" w:cs="Times New Roman"/>
          <w:sz w:val="24"/>
          <w:szCs w:val="24"/>
          <w:u w:val="single"/>
          <w:lang w:val="sr-Cyrl-RS"/>
        </w:rPr>
        <w:t xml:space="preserve">вано лице </w:t>
      </w:r>
      <w:r w:rsidRPr="00D60E36">
        <w:rPr>
          <w:rFonts w:ascii="Times New Roman" w:hAnsi="Times New Roman"/>
          <w:sz w:val="24"/>
          <w:szCs w:val="24"/>
          <w:u w:val="single"/>
          <w:lang w:val="sr-Cyrl-RS"/>
        </w:rPr>
        <w:t>које поседује високу стручну спрему</w:t>
      </w:r>
      <w:r w:rsidR="005E44B7">
        <w:rPr>
          <w:rFonts w:ascii="Times New Roman" w:eastAsia="Calibri" w:hAnsi="Times New Roman" w:cs="Times New Roman"/>
          <w:sz w:val="24"/>
          <w:szCs w:val="24"/>
          <w:u w:val="single"/>
          <w:lang w:val="sr-Cyrl-RS"/>
        </w:rPr>
        <w:t xml:space="preserve"> техничке струке</w:t>
      </w:r>
      <w:r w:rsidRPr="00D60E36">
        <w:rPr>
          <w:rFonts w:ascii="Times New Roman" w:hAnsi="Times New Roman"/>
          <w:sz w:val="24"/>
          <w:szCs w:val="24"/>
          <w:u w:val="single"/>
          <w:lang w:val="sr-Cyrl-RS"/>
        </w:rPr>
        <w:t xml:space="preserve"> (мин 240 ЕСПБ бодова) и важећу лиценцу 381;</w:t>
      </w:r>
    </w:p>
    <w:p w14:paraId="1F73ED03" w14:textId="4B797569" w:rsidR="00F22846" w:rsidRPr="00F22846" w:rsidRDefault="00F22846" w:rsidP="00C81B2D">
      <w:pPr>
        <w:numPr>
          <w:ilvl w:val="0"/>
          <w:numId w:val="27"/>
        </w:numPr>
        <w:suppressAutoHyphens/>
        <w:spacing w:after="200" w:line="276" w:lineRule="auto"/>
        <w:contextualSpacing/>
        <w:jc w:val="both"/>
        <w:rPr>
          <w:rFonts w:ascii="Times New Roman" w:eastAsia="Calibri" w:hAnsi="Times New Roman" w:cs="Times New Roman"/>
          <w:sz w:val="24"/>
          <w:szCs w:val="24"/>
          <w:u w:val="single"/>
          <w:lang w:val="sr-Cyrl-RS" w:eastAsia="x-none"/>
        </w:rPr>
      </w:pPr>
      <w:r w:rsidRPr="00CC61AB">
        <w:rPr>
          <w:rFonts w:ascii="Times New Roman" w:hAnsi="Times New Roman"/>
          <w:sz w:val="24"/>
          <w:szCs w:val="24"/>
          <w:u w:val="single"/>
          <w:lang w:val="sr-Cyrl-RS"/>
        </w:rPr>
        <w:t>најмање 1</w:t>
      </w:r>
      <w:r w:rsidRPr="00CC61AB">
        <w:rPr>
          <w:rFonts w:ascii="Times New Roman" w:eastAsia="Calibri" w:hAnsi="Times New Roman" w:cs="Times New Roman"/>
          <w:sz w:val="24"/>
          <w:szCs w:val="24"/>
          <w:u w:val="single"/>
          <w:lang w:val="sr-Cyrl-RS"/>
        </w:rPr>
        <w:t xml:space="preserve"> запослено/ </w:t>
      </w:r>
      <w:r w:rsidRPr="00122BBE">
        <w:rPr>
          <w:rFonts w:ascii="Times New Roman" w:eastAsia="Calibri" w:hAnsi="Times New Roman" w:cs="Times New Roman"/>
          <w:sz w:val="24"/>
          <w:szCs w:val="24"/>
          <w:u w:val="single"/>
          <w:lang w:val="sr-Cyrl-RS"/>
        </w:rPr>
        <w:t>радно ангажо</w:t>
      </w:r>
      <w:r w:rsidRPr="00CC61AB">
        <w:rPr>
          <w:rFonts w:ascii="Times New Roman" w:eastAsia="Calibri" w:hAnsi="Times New Roman" w:cs="Times New Roman"/>
          <w:sz w:val="24"/>
          <w:szCs w:val="24"/>
          <w:u w:val="single"/>
          <w:lang w:val="sr-Cyrl-RS"/>
        </w:rPr>
        <w:t>вано лице</w:t>
      </w:r>
      <w:r w:rsidRPr="00CC61AB">
        <w:rPr>
          <w:rFonts w:ascii="Times New Roman" w:hAnsi="Times New Roman"/>
          <w:sz w:val="24"/>
          <w:szCs w:val="24"/>
          <w:u w:val="single"/>
          <w:lang w:val="sr-Cyrl-RS"/>
        </w:rPr>
        <w:t xml:space="preserve"> које поседује високу стручну спрему</w:t>
      </w:r>
      <w:r w:rsidR="005E44B7">
        <w:rPr>
          <w:rFonts w:ascii="Times New Roman" w:eastAsia="Calibri" w:hAnsi="Times New Roman" w:cs="Times New Roman"/>
          <w:sz w:val="24"/>
          <w:szCs w:val="24"/>
          <w:u w:val="single"/>
          <w:lang w:val="sr-Cyrl-RS"/>
        </w:rPr>
        <w:t xml:space="preserve"> техничке струке</w:t>
      </w:r>
      <w:r w:rsidRPr="00CC61AB">
        <w:rPr>
          <w:rFonts w:ascii="Times New Roman" w:hAnsi="Times New Roman"/>
          <w:sz w:val="24"/>
          <w:szCs w:val="24"/>
          <w:u w:val="single"/>
          <w:lang w:val="sr-Cyrl-RS"/>
        </w:rPr>
        <w:t xml:space="preserve"> (мин 240 ЕСПБ бодова) и важећу лиценцу 410</w:t>
      </w:r>
      <w:r w:rsidR="00CC61AB">
        <w:rPr>
          <w:rFonts w:ascii="Times New Roman" w:hAnsi="Times New Roman"/>
          <w:sz w:val="24"/>
          <w:szCs w:val="24"/>
          <w:lang w:val="sr-Cyrl-RS"/>
        </w:rPr>
        <w:t>.</w:t>
      </w:r>
    </w:p>
    <w:p w14:paraId="3C176710" w14:textId="77777777" w:rsidR="00122BBE" w:rsidRDefault="00122BBE" w:rsidP="00122BBE">
      <w:pPr>
        <w:suppressAutoHyphens/>
        <w:spacing w:after="200" w:line="276" w:lineRule="auto"/>
        <w:contextualSpacing/>
        <w:jc w:val="both"/>
        <w:rPr>
          <w:rFonts w:ascii="Times New Roman" w:eastAsia="Calibri" w:hAnsi="Times New Roman" w:cs="Times New Roman"/>
          <w:sz w:val="24"/>
          <w:szCs w:val="24"/>
          <w:u w:val="single"/>
          <w:lang w:val="sr-Cyrl-RS" w:eastAsia="x-none"/>
        </w:rPr>
      </w:pPr>
    </w:p>
    <w:p w14:paraId="221DFFE0" w14:textId="77777777" w:rsidR="006254F7" w:rsidRPr="007071D0" w:rsidRDefault="006254F7" w:rsidP="00C81B2D">
      <w:pPr>
        <w:numPr>
          <w:ilvl w:val="0"/>
          <w:numId w:val="25"/>
        </w:numPr>
        <w:tabs>
          <w:tab w:val="left" w:pos="0"/>
          <w:tab w:val="left" w:pos="851"/>
        </w:tabs>
        <w:spacing w:after="200" w:line="276" w:lineRule="auto"/>
        <w:ind w:right="135"/>
        <w:contextualSpacing/>
        <w:jc w:val="both"/>
        <w:rPr>
          <w:rFonts w:ascii="Times New Roman" w:eastAsia="Calibri" w:hAnsi="Times New Roman" w:cs="Times New Roman"/>
          <w:bCs/>
          <w:noProof/>
          <w:sz w:val="24"/>
          <w:szCs w:val="24"/>
          <w:lang w:val="uz-Cyrl-UZ"/>
        </w:rPr>
      </w:pPr>
      <w:r w:rsidRPr="007071D0">
        <w:rPr>
          <w:rFonts w:ascii="Times New Roman" w:eastAsia="Times New Roman" w:hAnsi="Times New Roman" w:cs="Times New Roman"/>
          <w:bCs/>
          <w:iCs/>
          <w:sz w:val="24"/>
          <w:szCs w:val="24"/>
          <w:lang w:val="sr-Cyrl-RS" w:eastAsia="ar-SA"/>
        </w:rPr>
        <w:t>у случају да понуду подноси група понуђача, услов испуњавају сви чланови групе заједно</w:t>
      </w:r>
    </w:p>
    <w:p w14:paraId="5ED3E390" w14:textId="77777777" w:rsidR="006254F7" w:rsidRPr="006254F7" w:rsidRDefault="006254F7" w:rsidP="006254F7">
      <w:pPr>
        <w:widowControl w:val="0"/>
        <w:shd w:val="clear" w:color="auto" w:fill="FFFFFF"/>
        <w:tabs>
          <w:tab w:val="left" w:pos="1440"/>
        </w:tabs>
        <w:jc w:val="both"/>
        <w:rPr>
          <w:rFonts w:ascii="Times New Roman" w:hAnsi="Times New Roman" w:cs="Times New Roman"/>
          <w:b/>
          <w:color w:val="FF0000"/>
          <w:sz w:val="24"/>
          <w:szCs w:val="24"/>
        </w:rPr>
      </w:pPr>
    </w:p>
    <w:tbl>
      <w:tblPr>
        <w:tblW w:w="907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5"/>
        <w:gridCol w:w="7088"/>
      </w:tblGrid>
      <w:tr w:rsidR="006254F7" w:rsidRPr="006254F7" w14:paraId="4C3BD5CA" w14:textId="77777777" w:rsidTr="00895DA3">
        <w:trPr>
          <w:trHeight w:val="400"/>
          <w:jc w:val="center"/>
        </w:trPr>
        <w:tc>
          <w:tcPr>
            <w:tcW w:w="1985" w:type="dxa"/>
            <w:shd w:val="clear" w:color="auto" w:fill="FFFFFF"/>
            <w:vAlign w:val="center"/>
          </w:tcPr>
          <w:p w14:paraId="01CDED9F" w14:textId="388BEC4C" w:rsidR="006254F7" w:rsidRPr="006254F7" w:rsidRDefault="006254F7" w:rsidP="006254F7">
            <w:pPr>
              <w:tabs>
                <w:tab w:val="left" w:pos="720"/>
              </w:tabs>
              <w:spacing w:after="0" w:line="240" w:lineRule="auto"/>
              <w:jc w:val="right"/>
              <w:rPr>
                <w:rFonts w:ascii="Times New Roman" w:eastAsia="Times New Roman" w:hAnsi="Times New Roman" w:cs="Times New Roman"/>
                <w:b/>
                <w:sz w:val="24"/>
                <w:szCs w:val="24"/>
              </w:rPr>
            </w:pPr>
            <w:r w:rsidRPr="006254F7">
              <w:rPr>
                <w:rFonts w:ascii="Times New Roman" w:eastAsia="Times New Roman" w:hAnsi="Times New Roman" w:cs="Times New Roman"/>
                <w:b/>
                <w:sz w:val="24"/>
                <w:szCs w:val="24"/>
              </w:rPr>
              <w:t>Доказ</w:t>
            </w:r>
            <w:r w:rsidRPr="006254F7">
              <w:rPr>
                <w:rFonts w:ascii="Times New Roman" w:eastAsia="Times New Roman" w:hAnsi="Times New Roman" w:cs="Times New Roman"/>
                <w:b/>
                <w:sz w:val="24"/>
                <w:szCs w:val="24"/>
                <w:lang w:val="sr-Cyrl-RS"/>
              </w:rPr>
              <w:t>и</w:t>
            </w:r>
            <w:r w:rsidR="00F74E53">
              <w:rPr>
                <w:rFonts w:ascii="Times New Roman" w:eastAsia="Times New Roman" w:hAnsi="Times New Roman" w:cs="Times New Roman"/>
                <w:b/>
                <w:sz w:val="24"/>
                <w:szCs w:val="24"/>
                <w:lang w:val="sr-Cyrl-RS"/>
              </w:rPr>
              <w:t xml:space="preserve"> за 2.3.1.</w:t>
            </w:r>
            <w:r w:rsidRPr="006254F7">
              <w:rPr>
                <w:rFonts w:ascii="Times New Roman" w:eastAsia="Times New Roman" w:hAnsi="Times New Roman" w:cs="Times New Roman"/>
                <w:b/>
                <w:sz w:val="24"/>
                <w:szCs w:val="24"/>
              </w:rPr>
              <w:t>:</w:t>
            </w:r>
          </w:p>
          <w:p w14:paraId="5421AC3A" w14:textId="77777777" w:rsidR="006254F7" w:rsidRPr="006254F7" w:rsidRDefault="006254F7" w:rsidP="006254F7">
            <w:pPr>
              <w:shd w:val="clear" w:color="auto" w:fill="FFFFFF"/>
              <w:tabs>
                <w:tab w:val="left" w:pos="1080"/>
                <w:tab w:val="left" w:pos="1418"/>
              </w:tabs>
              <w:spacing w:after="0" w:line="240" w:lineRule="auto"/>
              <w:jc w:val="both"/>
              <w:rPr>
                <w:rFonts w:ascii="Times New Roman" w:eastAsia="Times New Roman" w:hAnsi="Times New Roman" w:cs="Times New Roman"/>
                <w:b/>
                <w:sz w:val="24"/>
                <w:szCs w:val="24"/>
              </w:rPr>
            </w:pPr>
          </w:p>
        </w:tc>
        <w:tc>
          <w:tcPr>
            <w:tcW w:w="7088" w:type="dxa"/>
            <w:shd w:val="clear" w:color="auto" w:fill="FFFFFF"/>
            <w:vAlign w:val="center"/>
          </w:tcPr>
          <w:p w14:paraId="5757F644" w14:textId="77777777" w:rsidR="00FA1A6C" w:rsidRPr="00FA1A6C" w:rsidRDefault="00BB0585" w:rsidP="00C81B2D">
            <w:pPr>
              <w:pStyle w:val="ListParagraph"/>
              <w:numPr>
                <w:ilvl w:val="0"/>
                <w:numId w:val="29"/>
              </w:numPr>
              <w:tabs>
                <w:tab w:val="left" w:pos="720"/>
              </w:tabs>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u w:val="single"/>
                <w:lang w:val="sr-Cyrl-RS"/>
              </w:rPr>
              <w:t>З</w:t>
            </w:r>
            <w:r w:rsidR="006254F7" w:rsidRPr="00BB0585">
              <w:rPr>
                <w:rFonts w:ascii="Times New Roman" w:eastAsia="Times New Roman" w:hAnsi="Times New Roman"/>
                <w:sz w:val="24"/>
                <w:szCs w:val="24"/>
                <w:u w:val="single"/>
                <w:lang w:val="sr-Cyrl-RS"/>
              </w:rPr>
              <w:t>а</w:t>
            </w:r>
            <w:r w:rsidR="00CC61AB" w:rsidRPr="00BB0585">
              <w:rPr>
                <w:rFonts w:ascii="Times New Roman" w:eastAsia="Times New Roman" w:hAnsi="Times New Roman"/>
                <w:sz w:val="24"/>
                <w:szCs w:val="24"/>
                <w:u w:val="single"/>
                <w:lang w:val="sr-Cyrl-RS"/>
              </w:rPr>
              <w:t xml:space="preserve"> све</w:t>
            </w:r>
            <w:r w:rsidR="006254F7" w:rsidRPr="00BB0585">
              <w:rPr>
                <w:rFonts w:ascii="Times New Roman" w:eastAsia="Times New Roman" w:hAnsi="Times New Roman"/>
                <w:sz w:val="24"/>
                <w:szCs w:val="24"/>
                <w:u w:val="single"/>
                <w:lang w:val="sr-Cyrl-RS"/>
              </w:rPr>
              <w:t xml:space="preserve"> тачке </w:t>
            </w:r>
            <w:r w:rsidR="006254F7" w:rsidRPr="00C02F77">
              <w:rPr>
                <w:rFonts w:ascii="Times New Roman" w:eastAsia="Times New Roman" w:hAnsi="Times New Roman"/>
                <w:b/>
                <w:sz w:val="24"/>
                <w:szCs w:val="24"/>
                <w:u w:val="single"/>
                <w:lang w:val="sr-Cyrl-RS"/>
              </w:rPr>
              <w:t>од 1) до 6)</w:t>
            </w:r>
            <w:r w:rsidR="00CC61AB" w:rsidRPr="00BB0585">
              <w:rPr>
                <w:rFonts w:ascii="Times New Roman" w:eastAsia="Times New Roman" w:hAnsi="Times New Roman"/>
                <w:sz w:val="24"/>
                <w:szCs w:val="24"/>
                <w:lang w:val="sr-Cyrl-RS"/>
              </w:rPr>
              <w:t xml:space="preserve"> </w:t>
            </w:r>
            <w:r w:rsidR="005E44B7">
              <w:rPr>
                <w:rFonts w:ascii="Times New Roman" w:eastAsia="Times New Roman" w:hAnsi="Times New Roman"/>
                <w:sz w:val="24"/>
                <w:szCs w:val="24"/>
                <w:lang w:val="sr-Cyrl-RS"/>
              </w:rPr>
              <w:t xml:space="preserve">за свако лице </w:t>
            </w:r>
            <w:r w:rsidR="006254F7" w:rsidRPr="00BB0585">
              <w:rPr>
                <w:rFonts w:ascii="Times New Roman" w:hAnsi="Times New Roman"/>
                <w:noProof/>
                <w:sz w:val="24"/>
                <w:szCs w:val="24"/>
                <w:lang w:val="uz-Cyrl-UZ"/>
              </w:rPr>
              <w:t xml:space="preserve">фотокопије уговора о </w:t>
            </w:r>
          </w:p>
          <w:p w14:paraId="3DD132C0" w14:textId="37855D38" w:rsidR="00921E70" w:rsidRDefault="006254F7" w:rsidP="00CC61AB">
            <w:pPr>
              <w:tabs>
                <w:tab w:val="left" w:pos="720"/>
              </w:tabs>
              <w:spacing w:after="0" w:line="240" w:lineRule="auto"/>
              <w:jc w:val="both"/>
              <w:rPr>
                <w:rFonts w:ascii="Times New Roman" w:hAnsi="Times New Roman"/>
                <w:noProof/>
                <w:sz w:val="24"/>
                <w:szCs w:val="24"/>
                <w:lang w:val="uz-Cyrl-UZ"/>
              </w:rPr>
            </w:pPr>
            <w:r w:rsidRPr="00FA1A6C">
              <w:rPr>
                <w:rFonts w:ascii="Times New Roman" w:hAnsi="Times New Roman"/>
                <w:noProof/>
                <w:sz w:val="24"/>
                <w:szCs w:val="24"/>
                <w:lang w:val="uz-Cyrl-UZ"/>
              </w:rPr>
              <w:t xml:space="preserve">раду и образаца </w:t>
            </w:r>
            <w:r w:rsidRPr="006254F7">
              <w:rPr>
                <w:rFonts w:ascii="Times New Roman" w:hAnsi="Times New Roman"/>
                <w:noProof/>
                <w:sz w:val="24"/>
                <w:szCs w:val="24"/>
                <w:lang w:val="uz-Cyrl-UZ"/>
              </w:rPr>
              <w:t xml:space="preserve">пријаве на обавезно социјално осигурање за лица запослена код понуђача или фотокопије </w:t>
            </w:r>
            <w:r w:rsidRPr="006254F7">
              <w:rPr>
                <w:rFonts w:ascii="Times New Roman" w:hAnsi="Times New Roman"/>
                <w:sz w:val="24"/>
                <w:szCs w:val="24"/>
              </w:rPr>
              <w:t>уговор</w:t>
            </w:r>
            <w:r w:rsidRPr="006254F7">
              <w:rPr>
                <w:rFonts w:ascii="Times New Roman" w:hAnsi="Times New Roman"/>
                <w:sz w:val="24"/>
                <w:szCs w:val="24"/>
                <w:lang w:val="uz-Cyrl-UZ"/>
              </w:rPr>
              <w:t>а</w:t>
            </w:r>
            <w:r w:rsidRPr="006254F7">
              <w:rPr>
                <w:rFonts w:ascii="Times New Roman" w:hAnsi="Times New Roman"/>
                <w:sz w:val="24"/>
                <w:szCs w:val="24"/>
              </w:rPr>
              <w:t xml:space="preserve"> </w:t>
            </w:r>
            <w:r w:rsidRPr="006254F7">
              <w:rPr>
                <w:rFonts w:ascii="Times New Roman" w:hAnsi="Times New Roman"/>
                <w:sz w:val="24"/>
                <w:szCs w:val="24"/>
                <w:lang w:val="uz-Cyrl-UZ"/>
              </w:rPr>
              <w:t>о радном ангажовању</w:t>
            </w:r>
            <w:r w:rsidRPr="006254F7">
              <w:rPr>
                <w:rFonts w:ascii="Times New Roman" w:hAnsi="Times New Roman"/>
                <w:noProof/>
                <w:sz w:val="24"/>
                <w:szCs w:val="24"/>
                <w:lang w:val="uz-Cyrl-UZ"/>
              </w:rPr>
              <w:t xml:space="preserve"> за лица радно ангажована по другом основу  </w:t>
            </w:r>
          </w:p>
          <w:p w14:paraId="6737781F" w14:textId="77777777" w:rsidR="00D13771" w:rsidRPr="00373652" w:rsidRDefault="00921E70" w:rsidP="00921E70">
            <w:pPr>
              <w:pStyle w:val="ListParagraph"/>
              <w:numPr>
                <w:ilvl w:val="0"/>
                <w:numId w:val="44"/>
              </w:numPr>
              <w:tabs>
                <w:tab w:val="left" w:pos="720"/>
              </w:tabs>
              <w:spacing w:after="0" w:line="240" w:lineRule="auto"/>
              <w:jc w:val="both"/>
              <w:rPr>
                <w:rFonts w:ascii="Times New Roman" w:hAnsi="Times New Roman"/>
                <w:noProof/>
                <w:sz w:val="24"/>
                <w:szCs w:val="24"/>
                <w:u w:val="single"/>
                <w:lang w:val="uz-Cyrl-UZ"/>
              </w:rPr>
            </w:pPr>
            <w:r w:rsidRPr="00373652">
              <w:rPr>
                <w:rFonts w:ascii="Times New Roman" w:hAnsi="Times New Roman"/>
                <w:noProof/>
                <w:sz w:val="24"/>
                <w:szCs w:val="24"/>
                <w:lang w:val="uz-Cyrl-UZ"/>
              </w:rPr>
              <w:t xml:space="preserve">За тачке </w:t>
            </w:r>
            <w:r w:rsidRPr="00373652">
              <w:rPr>
                <w:rFonts w:ascii="Times New Roman" w:hAnsi="Times New Roman"/>
                <w:b/>
                <w:noProof/>
                <w:sz w:val="24"/>
                <w:szCs w:val="24"/>
                <w:lang w:val="uz-Cyrl-UZ"/>
              </w:rPr>
              <w:t>1), 3), 4), 5) и 6)</w:t>
            </w:r>
            <w:r w:rsidRPr="00373652">
              <w:rPr>
                <w:rFonts w:ascii="Times New Roman" w:hAnsi="Times New Roman"/>
                <w:noProof/>
                <w:sz w:val="24"/>
                <w:szCs w:val="24"/>
                <w:lang w:val="uz-Cyrl-UZ"/>
              </w:rPr>
              <w:t xml:space="preserve"> </w:t>
            </w:r>
            <w:r w:rsidRPr="00373652">
              <w:rPr>
                <w:rFonts w:ascii="Times New Roman" w:hAnsi="Times New Roman"/>
                <w:noProof/>
                <w:sz w:val="24"/>
                <w:szCs w:val="24"/>
                <w:u w:val="single"/>
                <w:lang w:val="uz-Cyrl-UZ"/>
              </w:rPr>
              <w:t>за сва</w:t>
            </w:r>
            <w:r w:rsidR="00D13771" w:rsidRPr="00373652">
              <w:rPr>
                <w:rFonts w:ascii="Times New Roman" w:hAnsi="Times New Roman"/>
                <w:noProof/>
                <w:sz w:val="24"/>
                <w:szCs w:val="24"/>
                <w:u w:val="single"/>
                <w:lang w:val="uz-Cyrl-UZ"/>
              </w:rPr>
              <w:t>ко лице</w:t>
            </w:r>
            <w:r w:rsidRPr="00373652">
              <w:rPr>
                <w:rFonts w:ascii="Times New Roman" w:hAnsi="Times New Roman"/>
                <w:noProof/>
                <w:sz w:val="24"/>
                <w:szCs w:val="24"/>
                <w:lang w:val="uz-Cyrl-UZ"/>
              </w:rPr>
              <w:t xml:space="preserve">, а код тачке </w:t>
            </w:r>
            <w:r w:rsidRPr="00373652">
              <w:rPr>
                <w:rFonts w:ascii="Times New Roman" w:hAnsi="Times New Roman"/>
                <w:b/>
                <w:noProof/>
                <w:sz w:val="24"/>
                <w:szCs w:val="24"/>
                <w:lang w:val="uz-Cyrl-UZ"/>
              </w:rPr>
              <w:t>2)</w:t>
            </w:r>
            <w:r w:rsidRPr="00373652">
              <w:rPr>
                <w:rFonts w:ascii="Times New Roman" w:hAnsi="Times New Roman"/>
                <w:noProof/>
                <w:sz w:val="24"/>
                <w:szCs w:val="24"/>
                <w:lang w:val="uz-Cyrl-UZ"/>
              </w:rPr>
              <w:t xml:space="preserve"> </w:t>
            </w:r>
            <w:r w:rsidR="00D13771" w:rsidRPr="00373652">
              <w:rPr>
                <w:rFonts w:ascii="Times New Roman" w:hAnsi="Times New Roman"/>
                <w:noProof/>
                <w:sz w:val="24"/>
                <w:szCs w:val="24"/>
                <w:u w:val="single"/>
                <w:lang w:val="uz-Cyrl-UZ"/>
              </w:rPr>
              <w:t xml:space="preserve">за два </w:t>
            </w:r>
          </w:p>
          <w:p w14:paraId="421D75C7" w14:textId="7C4408FB" w:rsidR="00921E70" w:rsidRPr="00373652" w:rsidRDefault="00921E70" w:rsidP="00921E70">
            <w:pPr>
              <w:tabs>
                <w:tab w:val="left" w:pos="720"/>
              </w:tabs>
              <w:spacing w:after="0" w:line="240" w:lineRule="auto"/>
              <w:jc w:val="both"/>
              <w:rPr>
                <w:rFonts w:ascii="Times New Roman" w:hAnsi="Times New Roman"/>
                <w:noProof/>
                <w:sz w:val="24"/>
                <w:szCs w:val="24"/>
                <w:u w:val="single"/>
                <w:lang w:val="uz-Cyrl-UZ"/>
              </w:rPr>
            </w:pPr>
            <w:r w:rsidRPr="00373652">
              <w:rPr>
                <w:rFonts w:ascii="Times New Roman" w:hAnsi="Times New Roman"/>
                <w:noProof/>
                <w:sz w:val="24"/>
                <w:szCs w:val="24"/>
                <w:u w:val="single"/>
                <w:lang w:val="uz-Cyrl-UZ"/>
              </w:rPr>
              <w:t>од три лица</w:t>
            </w:r>
            <w:r w:rsidR="00D13771" w:rsidRPr="00373652">
              <w:rPr>
                <w:rFonts w:ascii="Times New Roman" w:hAnsi="Times New Roman"/>
                <w:noProof/>
                <w:sz w:val="24"/>
                <w:szCs w:val="24"/>
                <w:lang w:val="uz-Cyrl-UZ"/>
              </w:rPr>
              <w:t>,</w:t>
            </w:r>
            <w:r w:rsidRPr="00373652">
              <w:rPr>
                <w:rFonts w:ascii="Times New Roman" w:hAnsi="Times New Roman"/>
                <w:noProof/>
                <w:sz w:val="24"/>
                <w:szCs w:val="24"/>
                <w:lang w:val="uz-Cyrl-UZ"/>
              </w:rPr>
              <w:t xml:space="preserve"> копија диполоме о стеченом образовању са високом стручном спремом </w:t>
            </w:r>
            <w:r w:rsidRPr="00373652">
              <w:rPr>
                <w:rFonts w:ascii="Times New Roman" w:hAnsi="Times New Roman"/>
                <w:noProof/>
                <w:sz w:val="24"/>
                <w:szCs w:val="24"/>
                <w:u w:val="single"/>
                <w:lang w:val="uz-Cyrl-UZ"/>
              </w:rPr>
              <w:t>техничке струке</w:t>
            </w:r>
            <w:r w:rsidRPr="00373652">
              <w:rPr>
                <w:rFonts w:ascii="Times New Roman" w:hAnsi="Times New Roman"/>
                <w:noProof/>
                <w:sz w:val="24"/>
                <w:szCs w:val="24"/>
                <w:lang w:val="uz-Cyrl-UZ"/>
              </w:rPr>
              <w:t xml:space="preserve"> (минимум 240 ЕСПБ) </w:t>
            </w:r>
          </w:p>
          <w:p w14:paraId="15D9E14B" w14:textId="77777777" w:rsidR="00BB0585" w:rsidRPr="00BB0585" w:rsidRDefault="009E3035" w:rsidP="00C81B2D">
            <w:pPr>
              <w:pStyle w:val="ListParagraph"/>
              <w:numPr>
                <w:ilvl w:val="0"/>
                <w:numId w:val="29"/>
              </w:numPr>
              <w:tabs>
                <w:tab w:val="left" w:pos="720"/>
              </w:tabs>
              <w:spacing w:after="0" w:line="240" w:lineRule="auto"/>
              <w:jc w:val="both"/>
              <w:rPr>
                <w:rFonts w:ascii="Times New Roman" w:hAnsi="Times New Roman"/>
                <w:sz w:val="24"/>
                <w:szCs w:val="24"/>
              </w:rPr>
            </w:pPr>
            <w:r w:rsidRPr="00BB0585">
              <w:rPr>
                <w:rFonts w:ascii="Times New Roman" w:hAnsi="Times New Roman"/>
                <w:sz w:val="24"/>
                <w:szCs w:val="24"/>
                <w:lang w:val="sr-Cyrl-RS"/>
              </w:rPr>
              <w:t xml:space="preserve">За тачку под </w:t>
            </w:r>
            <w:r w:rsidRPr="00C02F77">
              <w:rPr>
                <w:rFonts w:ascii="Times New Roman" w:hAnsi="Times New Roman"/>
                <w:b/>
                <w:sz w:val="24"/>
                <w:szCs w:val="24"/>
                <w:lang w:val="sr-Cyrl-RS"/>
              </w:rPr>
              <w:t>2)</w:t>
            </w:r>
            <w:r w:rsidRPr="00BB0585">
              <w:rPr>
                <w:rFonts w:ascii="Times New Roman" w:hAnsi="Times New Roman"/>
                <w:sz w:val="24"/>
                <w:szCs w:val="24"/>
                <w:lang w:val="sr-Cyrl-RS"/>
              </w:rPr>
              <w:t xml:space="preserve"> – за свако лице </w:t>
            </w:r>
            <w:r w:rsidR="000266BD" w:rsidRPr="00BB0585">
              <w:rPr>
                <w:rFonts w:ascii="Times New Roman" w:hAnsi="Times New Roman"/>
                <w:sz w:val="24"/>
                <w:szCs w:val="24"/>
                <w:lang w:val="sr-Cyrl-CS"/>
              </w:rPr>
              <w:t xml:space="preserve">копије важећих лиценци ЛТ1 </w:t>
            </w:r>
          </w:p>
          <w:p w14:paraId="3A6FC0D2" w14:textId="0753D400" w:rsidR="009E3035" w:rsidRPr="007071D0" w:rsidRDefault="000266BD" w:rsidP="00BB0585">
            <w:pPr>
              <w:tabs>
                <w:tab w:val="left" w:pos="720"/>
              </w:tabs>
              <w:spacing w:after="0" w:line="240" w:lineRule="auto"/>
              <w:jc w:val="both"/>
              <w:rPr>
                <w:rFonts w:ascii="Times New Roman" w:hAnsi="Times New Roman"/>
                <w:sz w:val="24"/>
                <w:szCs w:val="24"/>
                <w:lang w:val="sr-Cyrl-RS"/>
              </w:rPr>
            </w:pPr>
            <w:r w:rsidRPr="007071D0">
              <w:rPr>
                <w:rFonts w:ascii="Times New Roman" w:hAnsi="Times New Roman"/>
                <w:sz w:val="24"/>
                <w:szCs w:val="24"/>
                <w:lang w:val="sr-Cyrl-CS"/>
              </w:rPr>
              <w:t>и ЛТ2</w:t>
            </w:r>
            <w:r w:rsidR="009E3035" w:rsidRPr="007071D0">
              <w:rPr>
                <w:rFonts w:ascii="Times New Roman" w:hAnsi="Times New Roman"/>
                <w:sz w:val="24"/>
                <w:szCs w:val="24"/>
                <w:lang w:val="sr-Cyrl-RS"/>
              </w:rPr>
              <w:t xml:space="preserve"> </w:t>
            </w:r>
          </w:p>
          <w:p w14:paraId="076BEA88" w14:textId="77777777" w:rsidR="00FF3235" w:rsidRPr="007071D0" w:rsidRDefault="00FF3235" w:rsidP="00C81B2D">
            <w:pPr>
              <w:pStyle w:val="ListParagraph"/>
              <w:numPr>
                <w:ilvl w:val="0"/>
                <w:numId w:val="30"/>
              </w:numPr>
              <w:tabs>
                <w:tab w:val="left" w:pos="720"/>
              </w:tabs>
              <w:spacing w:after="0" w:line="240" w:lineRule="auto"/>
              <w:jc w:val="both"/>
              <w:rPr>
                <w:rFonts w:ascii="Times New Roman" w:hAnsi="Times New Roman"/>
                <w:sz w:val="24"/>
                <w:szCs w:val="24"/>
                <w:lang w:val="sr-Cyrl-RS"/>
              </w:rPr>
            </w:pPr>
            <w:r w:rsidRPr="007071D0">
              <w:rPr>
                <w:rFonts w:ascii="Times New Roman" w:hAnsi="Times New Roman"/>
                <w:sz w:val="24"/>
                <w:szCs w:val="24"/>
                <w:lang w:val="sr-Cyrl-RS"/>
              </w:rPr>
              <w:t xml:space="preserve">За тачке </w:t>
            </w:r>
            <w:r w:rsidRPr="007071D0">
              <w:rPr>
                <w:rFonts w:ascii="Times New Roman" w:hAnsi="Times New Roman"/>
                <w:b/>
                <w:sz w:val="24"/>
                <w:szCs w:val="24"/>
                <w:lang w:val="sr-Cyrl-RS"/>
              </w:rPr>
              <w:t>од 3) до 6)</w:t>
            </w:r>
            <w:r w:rsidRPr="007071D0">
              <w:rPr>
                <w:rFonts w:ascii="Times New Roman" w:hAnsi="Times New Roman"/>
                <w:sz w:val="24"/>
                <w:szCs w:val="24"/>
                <w:lang w:val="sr-Cyrl-RS"/>
              </w:rPr>
              <w:t xml:space="preserve"> - </w:t>
            </w:r>
            <w:r w:rsidRPr="007071D0">
              <w:rPr>
                <w:rFonts w:ascii="Times New Roman" w:hAnsi="Times New Roman"/>
                <w:sz w:val="24"/>
                <w:szCs w:val="24"/>
                <w:lang w:val="sr-Cyrl-CS"/>
              </w:rPr>
              <w:t xml:space="preserve">копије важећих лиценци  353, 453, 300, </w:t>
            </w:r>
          </w:p>
          <w:p w14:paraId="4B2EF81F" w14:textId="5617C26B" w:rsidR="00367BC8" w:rsidRPr="007071D0" w:rsidRDefault="00FF3235" w:rsidP="006049DC">
            <w:pPr>
              <w:tabs>
                <w:tab w:val="left" w:pos="720"/>
              </w:tabs>
              <w:spacing w:after="0" w:line="240" w:lineRule="auto"/>
              <w:jc w:val="both"/>
              <w:rPr>
                <w:rFonts w:ascii="Times New Roman" w:hAnsi="Times New Roman"/>
                <w:sz w:val="24"/>
                <w:szCs w:val="24"/>
                <w:lang w:val="sr-Cyrl-RS"/>
              </w:rPr>
            </w:pPr>
            <w:r w:rsidRPr="007071D0">
              <w:rPr>
                <w:rFonts w:ascii="Times New Roman" w:hAnsi="Times New Roman"/>
                <w:sz w:val="24"/>
                <w:szCs w:val="24"/>
                <w:lang w:val="sr-Cyrl-CS"/>
              </w:rPr>
              <w:t>381 и 410</w:t>
            </w:r>
          </w:p>
          <w:p w14:paraId="2D38D203" w14:textId="77777777" w:rsidR="009A78F1" w:rsidRPr="009A78F1" w:rsidRDefault="00367BC8" w:rsidP="00C81B2D">
            <w:pPr>
              <w:pStyle w:val="ListParagraph"/>
              <w:numPr>
                <w:ilvl w:val="0"/>
                <w:numId w:val="29"/>
              </w:numPr>
              <w:tabs>
                <w:tab w:val="left" w:pos="720"/>
              </w:tabs>
              <w:spacing w:after="0" w:line="240" w:lineRule="auto"/>
              <w:jc w:val="both"/>
              <w:rPr>
                <w:rFonts w:ascii="Times New Roman" w:hAnsi="Times New Roman"/>
                <w:noProof/>
                <w:sz w:val="24"/>
                <w:szCs w:val="24"/>
                <w:lang w:val="uz-Cyrl-UZ"/>
              </w:rPr>
            </w:pPr>
            <w:r w:rsidRPr="009A78F1">
              <w:rPr>
                <w:rFonts w:ascii="Times New Roman" w:eastAsia="Times New Roman" w:hAnsi="Times New Roman"/>
                <w:b/>
                <w:sz w:val="24"/>
                <w:szCs w:val="24"/>
                <w:lang w:val="sr-Cyrl-RS"/>
              </w:rPr>
              <w:t>Изјава понуђача</w:t>
            </w:r>
            <w:r w:rsidRPr="007071D0">
              <w:rPr>
                <w:rFonts w:ascii="Times New Roman" w:eastAsia="Times New Roman" w:hAnsi="Times New Roman"/>
                <w:sz w:val="24"/>
                <w:szCs w:val="24"/>
                <w:lang w:val="sr-Cyrl-RS"/>
              </w:rPr>
              <w:t xml:space="preserve">, дата под пуном материјалном и </w:t>
            </w:r>
          </w:p>
          <w:p w14:paraId="228B11EF" w14:textId="2FFA6D7E" w:rsidR="00D71397" w:rsidRPr="006254F7" w:rsidRDefault="009A78F1" w:rsidP="00D71397">
            <w:pPr>
              <w:tabs>
                <w:tab w:val="left" w:pos="720"/>
              </w:tabs>
              <w:spacing w:after="0" w:line="240" w:lineRule="auto"/>
              <w:jc w:val="both"/>
              <w:rPr>
                <w:rFonts w:ascii="Times New Roman" w:hAnsi="Times New Roman"/>
                <w:noProof/>
                <w:sz w:val="24"/>
                <w:szCs w:val="24"/>
                <w:lang w:val="uz-Cyrl-UZ"/>
              </w:rPr>
            </w:pPr>
            <w:r>
              <w:rPr>
                <w:rFonts w:ascii="Times New Roman" w:eastAsia="Times New Roman" w:hAnsi="Times New Roman"/>
                <w:sz w:val="24"/>
                <w:szCs w:val="24"/>
                <w:lang w:val="sr-Cyrl-RS"/>
              </w:rPr>
              <w:t>к</w:t>
            </w:r>
            <w:r w:rsidR="00367BC8" w:rsidRPr="009A78F1">
              <w:rPr>
                <w:rFonts w:ascii="Times New Roman" w:eastAsia="Times New Roman" w:hAnsi="Times New Roman"/>
                <w:sz w:val="24"/>
                <w:szCs w:val="24"/>
                <w:lang w:val="sr-Cyrl-RS"/>
              </w:rPr>
              <w:t>ривичном</w:t>
            </w:r>
            <w:r>
              <w:rPr>
                <w:rFonts w:ascii="Times New Roman" w:hAnsi="Times New Roman"/>
                <w:noProof/>
                <w:sz w:val="24"/>
                <w:szCs w:val="24"/>
                <w:lang w:val="uz-Cyrl-UZ"/>
              </w:rPr>
              <w:t xml:space="preserve"> </w:t>
            </w:r>
            <w:r w:rsidR="008E228C" w:rsidRPr="007071D0">
              <w:rPr>
                <w:rFonts w:ascii="Times New Roman" w:eastAsia="Times New Roman" w:hAnsi="Times New Roman"/>
                <w:sz w:val="24"/>
                <w:szCs w:val="24"/>
                <w:lang w:val="sr-Cyrl-RS"/>
              </w:rPr>
              <w:t>одговорношћу, потписана</w:t>
            </w:r>
            <w:r w:rsidR="00367BC8" w:rsidRPr="007071D0">
              <w:rPr>
                <w:rFonts w:ascii="Times New Roman" w:eastAsia="Times New Roman" w:hAnsi="Times New Roman"/>
                <w:sz w:val="24"/>
                <w:szCs w:val="24"/>
                <w:lang w:val="sr-Cyrl-RS"/>
              </w:rPr>
              <w:t xml:space="preserve"> од стране</w:t>
            </w:r>
            <w:r w:rsidR="00367BC8" w:rsidRPr="007071D0">
              <w:rPr>
                <w:rFonts w:ascii="Times New Roman" w:hAnsi="Times New Roman"/>
                <w:sz w:val="24"/>
                <w:szCs w:val="24"/>
                <w:lang w:val="sr-Cyrl-RS"/>
              </w:rPr>
              <w:t xml:space="preserve"> овлашћеног лица понуђача у којој ће за лица којима испуњава захтевани кадровски капацитет</w:t>
            </w:r>
            <w:r w:rsidR="00367BC8" w:rsidRPr="00B76D78">
              <w:rPr>
                <w:rFonts w:ascii="Times New Roman" w:hAnsi="Times New Roman"/>
                <w:sz w:val="24"/>
                <w:szCs w:val="24"/>
                <w:lang w:val="sr-Cyrl-RS"/>
              </w:rPr>
              <w:t xml:space="preserve"> навести да ће бити задужена за извршење предметног уговора и </w:t>
            </w:r>
            <w:r w:rsidR="00367BC8" w:rsidRPr="00B76D78">
              <w:rPr>
                <w:rFonts w:ascii="Times New Roman" w:hAnsi="Times New Roman"/>
                <w:sz w:val="24"/>
                <w:szCs w:val="24"/>
                <w:u w:val="single"/>
                <w:lang w:val="sr-Cyrl-RS"/>
              </w:rPr>
              <w:t>навести које лице ће бити ангажовано као руководилац пројекта</w:t>
            </w:r>
            <w:r w:rsidR="00367BC8" w:rsidRPr="00B76D78">
              <w:rPr>
                <w:rFonts w:ascii="Times New Roman" w:hAnsi="Times New Roman"/>
                <w:sz w:val="24"/>
                <w:szCs w:val="24"/>
                <w:lang w:val="sr-Cyrl-RS"/>
              </w:rPr>
              <w:t>. Уколико неком од наведених лица престане радно ангажовање код Понуђача током реализације уговора, исти је дужан да радно ангажује друго лице које поседује захтеване квалификације као замену. Ово не ограничава Понуђача да у тим који ће радити на извршењу уговора укључи и друга лица.</w:t>
            </w:r>
          </w:p>
        </w:tc>
      </w:tr>
      <w:tr w:rsidR="006254F7" w:rsidRPr="006254F7" w14:paraId="057FBE44" w14:textId="77777777" w:rsidTr="00895DA3">
        <w:trPr>
          <w:trHeight w:val="563"/>
          <w:jc w:val="center"/>
        </w:trPr>
        <w:tc>
          <w:tcPr>
            <w:tcW w:w="9073" w:type="dxa"/>
            <w:gridSpan w:val="2"/>
            <w:shd w:val="clear" w:color="auto" w:fill="FFFFFF"/>
            <w:vAlign w:val="center"/>
          </w:tcPr>
          <w:p w14:paraId="2E8589AA" w14:textId="76A37C8A" w:rsidR="006254F7" w:rsidRPr="007071D0" w:rsidRDefault="006254F7" w:rsidP="006254F7">
            <w:pPr>
              <w:suppressAutoHyphens/>
              <w:spacing w:after="0" w:line="100" w:lineRule="atLeast"/>
              <w:jc w:val="both"/>
              <w:rPr>
                <w:rFonts w:ascii="Times New Roman" w:eastAsia="Calibri" w:hAnsi="Times New Roman" w:cs="Times New Roman"/>
                <w:b/>
                <w:sz w:val="24"/>
                <w:szCs w:val="24"/>
                <w:lang w:val="sr-Cyrl-RS" w:eastAsia="x-none"/>
              </w:rPr>
            </w:pPr>
            <w:r w:rsidRPr="007071D0">
              <w:rPr>
                <w:rFonts w:ascii="Times New Roman" w:eastAsia="Times New Roman" w:hAnsi="Times New Roman" w:cs="Times New Roman"/>
                <w:b/>
                <w:sz w:val="24"/>
                <w:szCs w:val="24"/>
                <w:lang w:val="sr-Cyrl-RS" w:eastAsia="sr-Latn-RS"/>
              </w:rPr>
              <w:lastRenderedPageBreak/>
              <w:t>Напомена у вези доказа под 2.3.1</w:t>
            </w:r>
            <w:r w:rsidR="00774C39" w:rsidRPr="007071D0">
              <w:rPr>
                <w:rFonts w:ascii="Times New Roman" w:eastAsia="Times New Roman" w:hAnsi="Times New Roman" w:cs="Times New Roman"/>
                <w:b/>
                <w:sz w:val="24"/>
                <w:szCs w:val="24"/>
                <w:lang w:val="sr-Cyrl-RS" w:eastAsia="sr-Latn-RS"/>
              </w:rPr>
              <w:t xml:space="preserve">, од </w:t>
            </w:r>
            <w:r w:rsidR="00EA5781">
              <w:rPr>
                <w:rFonts w:ascii="Times New Roman" w:eastAsia="Times New Roman" w:hAnsi="Times New Roman" w:cs="Times New Roman"/>
                <w:b/>
                <w:sz w:val="24"/>
                <w:szCs w:val="24"/>
                <w:lang w:val="sr-Cyrl-RS" w:eastAsia="sr-Latn-RS"/>
              </w:rPr>
              <w:t>1</w:t>
            </w:r>
            <w:r w:rsidR="00774C39" w:rsidRPr="007071D0">
              <w:rPr>
                <w:rFonts w:ascii="Times New Roman" w:eastAsia="Times New Roman" w:hAnsi="Times New Roman" w:cs="Times New Roman"/>
                <w:b/>
                <w:sz w:val="24"/>
                <w:szCs w:val="24"/>
                <w:lang w:val="sr-Cyrl-RS" w:eastAsia="sr-Latn-RS"/>
              </w:rPr>
              <w:t>) до 6)</w:t>
            </w:r>
            <w:r w:rsidRPr="007071D0">
              <w:rPr>
                <w:rFonts w:ascii="Times New Roman" w:eastAsia="Times New Roman" w:hAnsi="Times New Roman" w:cs="Times New Roman"/>
                <w:b/>
                <w:sz w:val="24"/>
                <w:szCs w:val="24"/>
                <w:lang w:val="sr-Cyrl-RS" w:eastAsia="sr-Latn-RS"/>
              </w:rPr>
              <w:t>:</w:t>
            </w:r>
            <w:r w:rsidR="00A6235C" w:rsidRPr="007071D0">
              <w:rPr>
                <w:rFonts w:ascii="Times New Roman" w:eastAsia="Times New Roman" w:hAnsi="Times New Roman" w:cs="Times New Roman"/>
                <w:b/>
                <w:sz w:val="24"/>
                <w:szCs w:val="24"/>
                <w:lang w:val="sr-Cyrl-RS" w:eastAsia="sr-Latn-RS"/>
              </w:rPr>
              <w:t xml:space="preserve"> </w:t>
            </w:r>
            <w:r w:rsidR="00EA5781">
              <w:rPr>
                <w:rFonts w:ascii="Times New Roman" w:eastAsia="Calibri" w:hAnsi="Times New Roman" w:cs="Times New Roman"/>
                <w:b/>
                <w:sz w:val="24"/>
                <w:szCs w:val="24"/>
                <w:lang w:val="sr-Cyrl-RS" w:eastAsia="x-none"/>
              </w:rPr>
              <w:t>И</w:t>
            </w:r>
            <w:r w:rsidRPr="007071D0">
              <w:rPr>
                <w:rFonts w:ascii="Times New Roman" w:eastAsia="Calibri" w:hAnsi="Times New Roman" w:cs="Times New Roman"/>
                <w:b/>
                <w:sz w:val="24"/>
                <w:szCs w:val="24"/>
                <w:lang w:val="sr-Cyrl-RS" w:eastAsia="x-none"/>
              </w:rPr>
              <w:t xml:space="preserve">сто лице </w:t>
            </w:r>
            <w:r w:rsidR="00EA5781">
              <w:rPr>
                <w:rFonts w:ascii="Times New Roman" w:eastAsia="Calibri" w:hAnsi="Times New Roman" w:cs="Times New Roman"/>
                <w:b/>
                <w:sz w:val="24"/>
                <w:szCs w:val="24"/>
                <w:lang w:val="sr-Cyrl-RS" w:eastAsia="x-none"/>
              </w:rPr>
              <w:t>у случају поседовања одговарајућих лиценци и стручне спреме може бити номиновано за више услова</w:t>
            </w:r>
            <w:r w:rsidR="00774C39" w:rsidRPr="007071D0">
              <w:rPr>
                <w:rFonts w:ascii="Times New Roman" w:eastAsia="Calibri" w:hAnsi="Times New Roman" w:cs="Times New Roman"/>
                <w:b/>
                <w:sz w:val="24"/>
                <w:szCs w:val="24"/>
                <w:lang w:val="sr-Cyrl-RS" w:eastAsia="x-none"/>
              </w:rPr>
              <w:t xml:space="preserve"> </w:t>
            </w:r>
            <w:r w:rsidR="00EA5781">
              <w:rPr>
                <w:rFonts w:ascii="Times New Roman" w:eastAsia="Calibri" w:hAnsi="Times New Roman" w:cs="Times New Roman"/>
                <w:b/>
                <w:sz w:val="24"/>
                <w:szCs w:val="24"/>
                <w:lang w:val="sr-Cyrl-RS" w:eastAsia="x-none"/>
              </w:rPr>
              <w:t>из</w:t>
            </w:r>
            <w:r w:rsidR="00774C39" w:rsidRPr="007071D0">
              <w:rPr>
                <w:rFonts w:ascii="Times New Roman" w:eastAsia="Calibri" w:hAnsi="Times New Roman" w:cs="Times New Roman"/>
                <w:b/>
                <w:sz w:val="24"/>
                <w:szCs w:val="24"/>
                <w:lang w:val="sr-Cyrl-RS" w:eastAsia="x-none"/>
              </w:rPr>
              <w:t xml:space="preserve"> тачака од </w:t>
            </w:r>
            <w:r w:rsidR="00A91257">
              <w:rPr>
                <w:rFonts w:ascii="Times New Roman" w:eastAsia="Calibri" w:hAnsi="Times New Roman" w:cs="Times New Roman"/>
                <w:b/>
                <w:sz w:val="24"/>
                <w:szCs w:val="24"/>
                <w:lang w:val="sr-Latn-RS" w:eastAsia="x-none"/>
              </w:rPr>
              <w:t>1</w:t>
            </w:r>
            <w:r w:rsidR="00774C39" w:rsidRPr="007071D0">
              <w:rPr>
                <w:rFonts w:ascii="Times New Roman" w:eastAsia="Calibri" w:hAnsi="Times New Roman" w:cs="Times New Roman"/>
                <w:b/>
                <w:sz w:val="24"/>
                <w:szCs w:val="24"/>
                <w:lang w:val="sr-Cyrl-RS" w:eastAsia="x-none"/>
              </w:rPr>
              <w:t>) до 6)</w:t>
            </w:r>
            <w:r w:rsidRPr="007071D0">
              <w:rPr>
                <w:rFonts w:ascii="Times New Roman" w:eastAsia="Calibri" w:hAnsi="Times New Roman" w:cs="Times New Roman"/>
                <w:b/>
                <w:sz w:val="24"/>
                <w:szCs w:val="24"/>
                <w:lang w:val="sr-Cyrl-RS" w:eastAsia="x-none"/>
              </w:rPr>
              <w:t>.</w:t>
            </w:r>
          </w:p>
          <w:p w14:paraId="525EA522" w14:textId="6AA3E944" w:rsidR="00B76D78" w:rsidRPr="006254F7" w:rsidRDefault="00B76D78" w:rsidP="006254F7">
            <w:pPr>
              <w:suppressAutoHyphens/>
              <w:spacing w:after="0" w:line="100" w:lineRule="atLeast"/>
              <w:jc w:val="both"/>
              <w:rPr>
                <w:rFonts w:ascii="Times New Roman" w:eastAsia="Calibri" w:hAnsi="Times New Roman" w:cs="Times New Roman"/>
                <w:b/>
                <w:sz w:val="24"/>
                <w:szCs w:val="24"/>
                <w:lang w:val="sr-Cyrl-RS" w:eastAsia="x-none"/>
              </w:rPr>
            </w:pPr>
            <w:r>
              <w:rPr>
                <w:rFonts w:ascii="Times New Roman" w:eastAsia="Calibri" w:hAnsi="Times New Roman" w:cs="Times New Roman"/>
                <w:b/>
                <w:sz w:val="24"/>
                <w:szCs w:val="24"/>
                <w:lang w:val="sr-Cyrl-RS" w:eastAsia="x-none"/>
              </w:rPr>
              <w:t>Захтеван</w:t>
            </w:r>
            <w:r w:rsidR="004825A5">
              <w:rPr>
                <w:rFonts w:ascii="Times New Roman" w:eastAsia="Calibri" w:hAnsi="Times New Roman" w:cs="Times New Roman"/>
                <w:b/>
                <w:sz w:val="24"/>
                <w:szCs w:val="24"/>
                <w:lang w:val="sr-Cyrl-RS" w:eastAsia="x-none"/>
              </w:rPr>
              <w:t>у</w:t>
            </w:r>
            <w:r>
              <w:rPr>
                <w:rFonts w:ascii="Times New Roman" w:eastAsia="Calibri" w:hAnsi="Times New Roman" w:cs="Times New Roman"/>
                <w:b/>
                <w:sz w:val="24"/>
                <w:szCs w:val="24"/>
                <w:lang w:val="sr-Cyrl-RS" w:eastAsia="x-none"/>
              </w:rPr>
              <w:t xml:space="preserve"> изјав</w:t>
            </w:r>
            <w:r w:rsidR="004825A5">
              <w:rPr>
                <w:rFonts w:ascii="Times New Roman" w:eastAsia="Calibri" w:hAnsi="Times New Roman" w:cs="Times New Roman"/>
                <w:b/>
                <w:sz w:val="24"/>
                <w:szCs w:val="24"/>
                <w:lang w:val="sr-Cyrl-RS" w:eastAsia="x-none"/>
              </w:rPr>
              <w:t>у</w:t>
            </w:r>
            <w:r>
              <w:rPr>
                <w:rFonts w:ascii="Times New Roman" w:eastAsia="Calibri" w:hAnsi="Times New Roman" w:cs="Times New Roman"/>
                <w:b/>
                <w:sz w:val="24"/>
                <w:szCs w:val="24"/>
                <w:lang w:val="sr-Cyrl-RS" w:eastAsia="x-none"/>
              </w:rPr>
              <w:t xml:space="preserve"> понуђач доставља на свом меморандуму, са </w:t>
            </w:r>
            <w:r w:rsidR="009A78F1">
              <w:rPr>
                <w:rFonts w:ascii="Times New Roman" w:eastAsia="Calibri" w:hAnsi="Times New Roman" w:cs="Times New Roman"/>
                <w:b/>
                <w:sz w:val="24"/>
                <w:szCs w:val="24"/>
                <w:lang w:val="sr-Cyrl-RS" w:eastAsia="x-none"/>
              </w:rPr>
              <w:t>захтеваном садржином и потписану</w:t>
            </w:r>
            <w:r>
              <w:rPr>
                <w:rFonts w:ascii="Times New Roman" w:eastAsia="Calibri" w:hAnsi="Times New Roman" w:cs="Times New Roman"/>
                <w:b/>
                <w:sz w:val="24"/>
                <w:szCs w:val="24"/>
                <w:lang w:val="sr-Cyrl-RS" w:eastAsia="x-none"/>
              </w:rPr>
              <w:t xml:space="preserve"> од стране овлашћеног лица Понуђача. </w:t>
            </w:r>
          </w:p>
          <w:p w14:paraId="7A7F6CD9" w14:textId="77777777" w:rsidR="006254F7" w:rsidRPr="006254F7" w:rsidRDefault="006254F7" w:rsidP="00B76D78">
            <w:pPr>
              <w:suppressAutoHyphens/>
              <w:spacing w:after="0" w:line="100" w:lineRule="atLeast"/>
              <w:jc w:val="both"/>
              <w:rPr>
                <w:rFonts w:ascii="Times New Roman" w:eastAsia="Times New Roman" w:hAnsi="Times New Roman" w:cs="Times New Roman"/>
                <w:color w:val="FF0000"/>
                <w:sz w:val="24"/>
                <w:szCs w:val="24"/>
                <w:lang w:val="sr-Cyrl-RS" w:eastAsia="sr-Latn-RS"/>
              </w:rPr>
            </w:pPr>
          </w:p>
        </w:tc>
      </w:tr>
    </w:tbl>
    <w:p w14:paraId="10B2ECE1" w14:textId="77777777" w:rsidR="006254F7" w:rsidRPr="006254F7" w:rsidRDefault="006254F7" w:rsidP="006254F7">
      <w:pPr>
        <w:widowControl w:val="0"/>
        <w:shd w:val="clear" w:color="auto" w:fill="FFFFFF"/>
        <w:tabs>
          <w:tab w:val="left" w:pos="1440"/>
        </w:tabs>
        <w:spacing w:after="240"/>
        <w:jc w:val="both"/>
        <w:rPr>
          <w:rFonts w:ascii="Times New Roman" w:hAnsi="Times New Roman" w:cs="Times New Roman"/>
          <w:b/>
          <w:color w:val="FF0000"/>
          <w:sz w:val="24"/>
          <w:szCs w:val="24"/>
        </w:rPr>
      </w:pPr>
    </w:p>
    <w:p w14:paraId="3B3633BA" w14:textId="77777777" w:rsidR="006254F7" w:rsidRPr="006254F7" w:rsidRDefault="006254F7" w:rsidP="00467DF4">
      <w:pPr>
        <w:widowControl w:val="0"/>
        <w:numPr>
          <w:ilvl w:val="1"/>
          <w:numId w:val="42"/>
        </w:numPr>
        <w:tabs>
          <w:tab w:val="left" w:pos="709"/>
        </w:tabs>
        <w:spacing w:after="240" w:line="240" w:lineRule="auto"/>
        <w:contextualSpacing/>
        <w:jc w:val="both"/>
        <w:rPr>
          <w:rFonts w:ascii="Times New Roman" w:eastAsia="Malgun Gothic" w:hAnsi="Times New Roman" w:cs="Times New Roman"/>
          <w:b/>
          <w:sz w:val="24"/>
          <w:szCs w:val="24"/>
          <w:lang w:val="sr-Cyrl-CS"/>
        </w:rPr>
      </w:pPr>
      <w:r w:rsidRPr="006254F7">
        <w:rPr>
          <w:rFonts w:ascii="Times New Roman" w:eastAsia="Malgun Gothic" w:hAnsi="Times New Roman" w:cs="Times New Roman"/>
          <w:b/>
          <w:sz w:val="24"/>
          <w:szCs w:val="24"/>
          <w:lang w:val="sr-Cyrl-CS"/>
        </w:rPr>
        <w:t xml:space="preserve"> ТЕХНИЧКИ КАПАЦИТЕТ и то:</w:t>
      </w:r>
    </w:p>
    <w:p w14:paraId="296B450E" w14:textId="77777777" w:rsidR="006254F7" w:rsidRPr="006254F7" w:rsidRDefault="006254F7" w:rsidP="006254F7">
      <w:pPr>
        <w:widowControl w:val="0"/>
        <w:tabs>
          <w:tab w:val="left" w:pos="709"/>
        </w:tabs>
        <w:spacing w:after="240" w:line="240" w:lineRule="auto"/>
        <w:ind w:left="360"/>
        <w:contextualSpacing/>
        <w:jc w:val="both"/>
        <w:rPr>
          <w:rFonts w:ascii="Times New Roman" w:eastAsia="Malgun Gothic" w:hAnsi="Times New Roman" w:cs="Times New Roman"/>
          <w:b/>
          <w:sz w:val="24"/>
          <w:szCs w:val="24"/>
          <w:lang w:val="sr-Cyrl-CS"/>
        </w:rPr>
      </w:pPr>
    </w:p>
    <w:p w14:paraId="4A96EC1E" w14:textId="1A124CE1" w:rsidR="00D53FAA" w:rsidRPr="00D53FAA" w:rsidRDefault="006254F7" w:rsidP="00D53FAA">
      <w:pPr>
        <w:widowControl w:val="0"/>
        <w:tabs>
          <w:tab w:val="left" w:pos="709"/>
        </w:tabs>
        <w:spacing w:after="0" w:line="240" w:lineRule="auto"/>
        <w:ind w:left="357"/>
        <w:jc w:val="both"/>
        <w:rPr>
          <w:rFonts w:ascii="Times New Roman" w:eastAsia="Calibri" w:hAnsi="Times New Roman" w:cs="Times New Roman"/>
          <w:b/>
          <w:bCs/>
          <w:noProof/>
          <w:sz w:val="24"/>
          <w:szCs w:val="24"/>
          <w:lang w:val="uz-Cyrl-UZ"/>
        </w:rPr>
      </w:pPr>
      <w:r w:rsidRPr="006254F7">
        <w:rPr>
          <w:rFonts w:ascii="Times New Roman" w:eastAsia="Calibri" w:hAnsi="Times New Roman" w:cs="Times New Roman"/>
          <w:b/>
          <w:bCs/>
          <w:noProof/>
          <w:sz w:val="24"/>
          <w:szCs w:val="24"/>
          <w:lang w:val="uz-Cyrl-UZ"/>
        </w:rPr>
        <w:t>2.4.1.</w:t>
      </w:r>
      <w:r w:rsidRPr="006254F7">
        <w:rPr>
          <w:rFonts w:ascii="Times New Roman" w:eastAsia="Calibri" w:hAnsi="Times New Roman" w:cs="Times New Roman"/>
          <w:bCs/>
          <w:noProof/>
          <w:sz w:val="24"/>
          <w:szCs w:val="24"/>
          <w:lang w:val="uz-Cyrl-UZ"/>
        </w:rPr>
        <w:t xml:space="preserve"> </w:t>
      </w:r>
      <w:r w:rsidRPr="006254F7">
        <w:rPr>
          <w:rFonts w:ascii="Times New Roman" w:eastAsia="Calibri" w:hAnsi="Times New Roman" w:cs="Times New Roman"/>
          <w:b/>
          <w:bCs/>
          <w:noProof/>
          <w:sz w:val="24"/>
          <w:szCs w:val="24"/>
          <w:lang w:val="uz-Cyrl-UZ"/>
        </w:rPr>
        <w:t xml:space="preserve">Да понуђач </w:t>
      </w:r>
      <w:r w:rsidR="00D53FAA">
        <w:rPr>
          <w:rFonts w:ascii="Times New Roman" w:eastAsia="Calibri" w:hAnsi="Times New Roman" w:cs="Times New Roman"/>
          <w:b/>
          <w:bCs/>
          <w:noProof/>
          <w:sz w:val="24"/>
          <w:szCs w:val="24"/>
          <w:lang w:val="uz-Cyrl-UZ"/>
        </w:rPr>
        <w:t>поседује минимум 10 возила за превоз запослених</w:t>
      </w:r>
    </w:p>
    <w:p w14:paraId="59FC4989" w14:textId="77777777" w:rsidR="006254F7" w:rsidRPr="006254F7" w:rsidRDefault="006254F7" w:rsidP="006254F7">
      <w:pPr>
        <w:widowControl w:val="0"/>
        <w:tabs>
          <w:tab w:val="left" w:pos="709"/>
        </w:tabs>
        <w:spacing w:after="0" w:line="240" w:lineRule="auto"/>
        <w:jc w:val="both"/>
        <w:rPr>
          <w:rFonts w:ascii="Times New Roman" w:hAnsi="Times New Roman"/>
          <w:b/>
          <w:bCs/>
          <w:noProof/>
          <w:sz w:val="24"/>
          <w:szCs w:val="24"/>
          <w:lang w:val="uz-Cyrl-UZ"/>
        </w:rPr>
      </w:pPr>
    </w:p>
    <w:p w14:paraId="3E9DF239" w14:textId="77777777" w:rsidR="006254F7" w:rsidRPr="006254F7" w:rsidRDefault="006254F7" w:rsidP="00AD3E08">
      <w:pPr>
        <w:numPr>
          <w:ilvl w:val="0"/>
          <w:numId w:val="25"/>
        </w:numPr>
        <w:tabs>
          <w:tab w:val="left" w:pos="0"/>
          <w:tab w:val="left" w:pos="851"/>
        </w:tabs>
        <w:spacing w:after="120" w:line="276" w:lineRule="auto"/>
        <w:ind w:left="714" w:right="136" w:hanging="357"/>
        <w:jc w:val="both"/>
        <w:rPr>
          <w:rFonts w:ascii="Times New Roman" w:eastAsia="Calibri" w:hAnsi="Times New Roman" w:cs="Times New Roman"/>
          <w:bCs/>
          <w:noProof/>
          <w:sz w:val="24"/>
          <w:szCs w:val="24"/>
          <w:lang w:val="uz-Cyrl-UZ"/>
        </w:rPr>
      </w:pPr>
      <w:r w:rsidRPr="006254F7">
        <w:rPr>
          <w:rFonts w:ascii="Times New Roman" w:eastAsia="Times New Roman" w:hAnsi="Times New Roman" w:cs="Times New Roman"/>
          <w:bCs/>
          <w:iCs/>
          <w:sz w:val="24"/>
          <w:szCs w:val="24"/>
          <w:lang w:val="sr-Cyrl-RS" w:eastAsia="ar-SA"/>
        </w:rPr>
        <w:t>у случају да понуду подноси група понуђача, услов испуњавају сви чланови групе заједно</w:t>
      </w:r>
    </w:p>
    <w:p w14:paraId="4C624C4C" w14:textId="77777777" w:rsidR="006254F7" w:rsidRPr="006254F7" w:rsidRDefault="006254F7" w:rsidP="00AD3E08">
      <w:pPr>
        <w:widowControl w:val="0"/>
        <w:tabs>
          <w:tab w:val="left" w:pos="1440"/>
        </w:tabs>
        <w:spacing w:after="0"/>
        <w:jc w:val="both"/>
        <w:rPr>
          <w:rFonts w:eastAsia="Malgun Gothic"/>
          <w:b/>
          <w:lang w:val="sr-Cyrl-CS"/>
        </w:rPr>
      </w:pPr>
    </w:p>
    <w:tbl>
      <w:tblPr>
        <w:tblW w:w="902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910"/>
      </w:tblGrid>
      <w:tr w:rsidR="006254F7" w:rsidRPr="006254F7" w14:paraId="27800F50" w14:textId="77777777" w:rsidTr="00895DA3">
        <w:trPr>
          <w:trHeight w:val="876"/>
          <w:jc w:val="center"/>
        </w:trPr>
        <w:tc>
          <w:tcPr>
            <w:tcW w:w="2113" w:type="dxa"/>
            <w:shd w:val="clear" w:color="auto" w:fill="FFFFFF"/>
          </w:tcPr>
          <w:p w14:paraId="7215E669" w14:textId="77777777" w:rsidR="006254F7" w:rsidRPr="006254F7" w:rsidRDefault="006254F7" w:rsidP="006254F7">
            <w:pPr>
              <w:tabs>
                <w:tab w:val="left" w:pos="720"/>
              </w:tabs>
              <w:spacing w:after="0" w:line="240" w:lineRule="auto"/>
              <w:jc w:val="right"/>
              <w:rPr>
                <w:rFonts w:ascii="Times New Roman" w:eastAsia="Times New Roman" w:hAnsi="Times New Roman" w:cs="Times New Roman"/>
                <w:b/>
                <w:sz w:val="21"/>
                <w:szCs w:val="21"/>
              </w:rPr>
            </w:pPr>
          </w:p>
          <w:p w14:paraId="4D352C13" w14:textId="77777777" w:rsidR="006254F7" w:rsidRPr="006254F7" w:rsidRDefault="006254F7" w:rsidP="006254F7">
            <w:pPr>
              <w:tabs>
                <w:tab w:val="left" w:pos="720"/>
              </w:tabs>
              <w:spacing w:after="0" w:line="240" w:lineRule="auto"/>
              <w:jc w:val="right"/>
              <w:rPr>
                <w:rFonts w:ascii="Times New Roman" w:eastAsia="Times New Roman" w:hAnsi="Times New Roman" w:cs="Times New Roman"/>
                <w:b/>
                <w:sz w:val="24"/>
                <w:szCs w:val="24"/>
              </w:rPr>
            </w:pPr>
            <w:r w:rsidRPr="006254F7">
              <w:rPr>
                <w:rFonts w:ascii="Times New Roman" w:eastAsia="Times New Roman" w:hAnsi="Times New Roman" w:cs="Times New Roman"/>
                <w:b/>
                <w:sz w:val="24"/>
                <w:szCs w:val="24"/>
              </w:rPr>
              <w:t>Доказ:</w:t>
            </w:r>
          </w:p>
          <w:p w14:paraId="0BE8BE54" w14:textId="77777777" w:rsidR="006254F7" w:rsidRPr="006254F7" w:rsidRDefault="006254F7" w:rsidP="006254F7">
            <w:pPr>
              <w:tabs>
                <w:tab w:val="left" w:pos="720"/>
              </w:tabs>
              <w:spacing w:after="0" w:line="240" w:lineRule="auto"/>
              <w:jc w:val="right"/>
              <w:rPr>
                <w:rFonts w:ascii="Times New Roman" w:eastAsia="Times New Roman" w:hAnsi="Times New Roman" w:cs="Times New Roman"/>
                <w:b/>
                <w:sz w:val="21"/>
                <w:szCs w:val="21"/>
              </w:rPr>
            </w:pPr>
          </w:p>
        </w:tc>
        <w:tc>
          <w:tcPr>
            <w:tcW w:w="6910" w:type="dxa"/>
            <w:shd w:val="clear" w:color="auto" w:fill="FFFFFF"/>
            <w:vAlign w:val="center"/>
          </w:tcPr>
          <w:p w14:paraId="6D873BC4" w14:textId="2A650A79" w:rsidR="002E201C" w:rsidRPr="007071D0" w:rsidRDefault="006254F7" w:rsidP="00467DF4">
            <w:pPr>
              <w:numPr>
                <w:ilvl w:val="2"/>
                <w:numId w:val="42"/>
              </w:numPr>
              <w:tabs>
                <w:tab w:val="left" w:pos="720"/>
              </w:tabs>
              <w:spacing w:after="0" w:line="240" w:lineRule="auto"/>
              <w:contextualSpacing/>
              <w:jc w:val="both"/>
              <w:rPr>
                <w:rFonts w:ascii="Times New Roman" w:eastAsia="Times New Roman" w:hAnsi="Times New Roman" w:cs="Times New Roman"/>
                <w:sz w:val="24"/>
                <w:szCs w:val="24"/>
                <w:lang w:val="sr-Cyrl-RS"/>
              </w:rPr>
            </w:pPr>
            <w:r w:rsidRPr="007071D0">
              <w:rPr>
                <w:rFonts w:ascii="Times New Roman" w:eastAsia="Times New Roman" w:hAnsi="Times New Roman" w:cs="Times New Roman"/>
                <w:sz w:val="24"/>
                <w:szCs w:val="24"/>
                <w:lang w:val="sr-Cyrl-RS"/>
              </w:rPr>
              <w:t xml:space="preserve">Фотокопије </w:t>
            </w:r>
            <w:r w:rsidR="002E201C" w:rsidRPr="007071D0">
              <w:rPr>
                <w:rFonts w:ascii="Times New Roman" w:eastAsia="Calibri" w:hAnsi="Times New Roman" w:cs="Times New Roman"/>
                <w:noProof/>
                <w:sz w:val="24"/>
                <w:szCs w:val="24"/>
                <w:lang w:val="sr-Cyrl-CS" w:eastAsia="sr-Latn-CS"/>
              </w:rPr>
              <w:t xml:space="preserve">или </w:t>
            </w:r>
            <w:r w:rsidR="007071D0" w:rsidRPr="007071D0">
              <w:rPr>
                <w:rFonts w:ascii="Times New Roman" w:eastAsia="Calibri" w:hAnsi="Times New Roman" w:cs="Times New Roman"/>
                <w:noProof/>
                <w:sz w:val="24"/>
                <w:szCs w:val="24"/>
                <w:lang w:val="sr-Cyrl-CS" w:eastAsia="sr-Latn-CS"/>
              </w:rPr>
              <w:t xml:space="preserve">штампа </w:t>
            </w:r>
            <w:r w:rsidR="002E201C" w:rsidRPr="007071D0">
              <w:rPr>
                <w:rFonts w:ascii="Times New Roman" w:eastAsia="Calibri" w:hAnsi="Times New Roman" w:cs="Times New Roman"/>
                <w:noProof/>
                <w:sz w:val="24"/>
                <w:szCs w:val="24"/>
                <w:lang w:val="sr-Cyrl-CS" w:eastAsia="sr-Latn-CS"/>
              </w:rPr>
              <w:t>очитане важеће саобраћајне дозволе за сва возила на којој се јасно види да возила припадају фирми која конкурише у овој јавној набавци</w:t>
            </w:r>
            <w:r w:rsidR="002E201C" w:rsidRPr="007071D0">
              <w:rPr>
                <w:rFonts w:ascii="Times New Roman" w:eastAsia="Calibri" w:hAnsi="Times New Roman" w:cs="Times New Roman"/>
                <w:noProof/>
                <w:sz w:val="24"/>
                <w:szCs w:val="24"/>
                <w:lang w:eastAsia="sr-Latn-CS"/>
              </w:rPr>
              <w:t xml:space="preserve">. </w:t>
            </w:r>
            <w:r w:rsidR="002E201C" w:rsidRPr="007071D0">
              <w:rPr>
                <w:rFonts w:ascii="Times New Roman" w:eastAsia="Calibri" w:hAnsi="Times New Roman" w:cs="Times New Roman"/>
                <w:noProof/>
                <w:sz w:val="24"/>
                <w:szCs w:val="24"/>
                <w:lang w:val="sr-Cyrl-RS" w:eastAsia="sr-Latn-CS"/>
              </w:rPr>
              <w:t xml:space="preserve">Поред власништва возила прихватљива је </w:t>
            </w:r>
            <w:r w:rsidR="002E201C" w:rsidRPr="007071D0">
              <w:rPr>
                <w:rFonts w:ascii="Times New Roman" w:eastAsia="Calibri" w:hAnsi="Times New Roman" w:cs="Times New Roman"/>
                <w:noProof/>
                <w:sz w:val="24"/>
                <w:szCs w:val="24"/>
                <w:lang w:val="sr-Cyrl-CS" w:eastAsia="sr-Latn-CS"/>
              </w:rPr>
              <w:t xml:space="preserve">и копија уговора о закупу </w:t>
            </w:r>
            <w:r w:rsidR="0014456B">
              <w:rPr>
                <w:rFonts w:ascii="Times New Roman" w:eastAsia="Calibri" w:hAnsi="Times New Roman" w:cs="Times New Roman"/>
                <w:noProof/>
                <w:sz w:val="24"/>
                <w:szCs w:val="24"/>
                <w:lang w:val="sr-Cyrl-CS" w:eastAsia="sr-Latn-CS"/>
              </w:rPr>
              <w:t xml:space="preserve">или лизингу </w:t>
            </w:r>
            <w:r w:rsidR="002E201C" w:rsidRPr="007071D0">
              <w:rPr>
                <w:rFonts w:ascii="Times New Roman" w:eastAsia="Calibri" w:hAnsi="Times New Roman" w:cs="Times New Roman"/>
                <w:noProof/>
                <w:sz w:val="24"/>
                <w:szCs w:val="24"/>
                <w:lang w:val="sr-Cyrl-CS" w:eastAsia="sr-Latn-CS"/>
              </w:rPr>
              <w:t>возила уз услов да важи током целог периода важења оквирног споразума (</w:t>
            </w:r>
            <w:r w:rsidR="009A6DD6">
              <w:rPr>
                <w:rFonts w:ascii="Times New Roman" w:eastAsia="Calibri" w:hAnsi="Times New Roman" w:cs="Times New Roman"/>
                <w:noProof/>
                <w:sz w:val="24"/>
                <w:szCs w:val="24"/>
                <w:lang w:val="sr-Cyrl-CS" w:eastAsia="sr-Latn-CS"/>
              </w:rPr>
              <w:t xml:space="preserve">минимум </w:t>
            </w:r>
            <w:r w:rsidR="002E201C" w:rsidRPr="007071D0">
              <w:rPr>
                <w:rFonts w:ascii="Times New Roman" w:eastAsia="Calibri" w:hAnsi="Times New Roman" w:cs="Times New Roman"/>
                <w:noProof/>
                <w:sz w:val="24"/>
                <w:szCs w:val="24"/>
                <w:lang w:val="sr-Cyrl-CS" w:eastAsia="sr-Latn-CS"/>
              </w:rPr>
              <w:t>2</w:t>
            </w:r>
            <w:r w:rsidR="007071D0">
              <w:rPr>
                <w:rFonts w:ascii="Times New Roman" w:eastAsia="Calibri" w:hAnsi="Times New Roman" w:cs="Times New Roman"/>
                <w:noProof/>
                <w:sz w:val="24"/>
                <w:szCs w:val="24"/>
                <w:lang w:val="sr-Cyrl-CS" w:eastAsia="sr-Latn-CS"/>
              </w:rPr>
              <w:t>4</w:t>
            </w:r>
            <w:r w:rsidR="002E201C" w:rsidRPr="007071D0">
              <w:rPr>
                <w:rFonts w:ascii="Times New Roman" w:eastAsia="Calibri" w:hAnsi="Times New Roman" w:cs="Times New Roman"/>
                <w:noProof/>
                <w:sz w:val="24"/>
                <w:szCs w:val="24"/>
                <w:lang w:val="sr-Cyrl-CS" w:eastAsia="sr-Latn-CS"/>
              </w:rPr>
              <w:t xml:space="preserve"> месец</w:t>
            </w:r>
            <w:r w:rsidR="007071D0">
              <w:rPr>
                <w:rFonts w:ascii="Times New Roman" w:eastAsia="Calibri" w:hAnsi="Times New Roman" w:cs="Times New Roman"/>
                <w:noProof/>
                <w:sz w:val="24"/>
                <w:szCs w:val="24"/>
                <w:lang w:val="sr-Cyrl-CS" w:eastAsia="sr-Latn-CS"/>
              </w:rPr>
              <w:t>а</w:t>
            </w:r>
            <w:r w:rsidR="002E201C" w:rsidRPr="007071D0">
              <w:rPr>
                <w:rFonts w:ascii="Times New Roman" w:eastAsia="Calibri" w:hAnsi="Times New Roman" w:cs="Times New Roman"/>
                <w:noProof/>
                <w:sz w:val="24"/>
                <w:szCs w:val="24"/>
                <w:lang w:val="sr-Cyrl-CS" w:eastAsia="sr-Latn-CS"/>
              </w:rPr>
              <w:t xml:space="preserve"> од дана истека рока за подношење понуда)</w:t>
            </w:r>
            <w:r w:rsidR="002E201C" w:rsidRPr="007071D0">
              <w:rPr>
                <w:rFonts w:ascii="Times New Roman" w:eastAsia="Calibri" w:hAnsi="Times New Roman" w:cs="Times New Roman"/>
                <w:sz w:val="24"/>
                <w:szCs w:val="24"/>
                <w:lang w:val="sr-Cyrl-CS" w:eastAsia="sr-Latn-CS"/>
              </w:rPr>
              <w:t>.</w:t>
            </w:r>
          </w:p>
          <w:p w14:paraId="7ADA65CB" w14:textId="4EF6FC0D" w:rsidR="002E201C" w:rsidRPr="006254F7" w:rsidRDefault="002E201C" w:rsidP="002E201C">
            <w:pPr>
              <w:tabs>
                <w:tab w:val="left" w:pos="720"/>
              </w:tabs>
              <w:spacing w:after="0" w:line="240" w:lineRule="auto"/>
              <w:ind w:left="360"/>
              <w:contextualSpacing/>
              <w:jc w:val="both"/>
              <w:rPr>
                <w:rFonts w:ascii="Times New Roman" w:eastAsia="Times New Roman" w:hAnsi="Times New Roman" w:cs="Times New Roman"/>
                <w:sz w:val="24"/>
                <w:szCs w:val="24"/>
                <w:lang w:val="sr-Cyrl-RS"/>
              </w:rPr>
            </w:pPr>
          </w:p>
        </w:tc>
      </w:tr>
    </w:tbl>
    <w:p w14:paraId="610B466F" w14:textId="77777777" w:rsidR="006254F7" w:rsidRPr="006254F7" w:rsidRDefault="006254F7" w:rsidP="00AD3E08">
      <w:pPr>
        <w:autoSpaceDE w:val="0"/>
        <w:autoSpaceDN w:val="0"/>
        <w:adjustRightInd w:val="0"/>
        <w:spacing w:after="120" w:line="240" w:lineRule="auto"/>
        <w:jc w:val="both"/>
        <w:rPr>
          <w:rFonts w:ascii="Times New Roman" w:eastAsia="Times New Roman" w:hAnsi="Times New Roman" w:cs="Times New Roman"/>
          <w:sz w:val="24"/>
          <w:szCs w:val="24"/>
        </w:rPr>
      </w:pPr>
    </w:p>
    <w:p w14:paraId="089A0956" w14:textId="77777777" w:rsidR="006254F7" w:rsidRPr="006254F7" w:rsidRDefault="006254F7" w:rsidP="006254F7">
      <w:pPr>
        <w:autoSpaceDE w:val="0"/>
        <w:autoSpaceDN w:val="0"/>
        <w:adjustRightInd w:val="0"/>
        <w:spacing w:after="0" w:line="240" w:lineRule="auto"/>
        <w:jc w:val="both"/>
        <w:rPr>
          <w:rFonts w:ascii="Times New Roman" w:eastAsia="Times New Roman" w:hAnsi="Times New Roman" w:cs="Times New Roman"/>
          <w:b/>
          <w:sz w:val="24"/>
          <w:szCs w:val="24"/>
          <w:lang w:val="sr-Cyrl-RS"/>
        </w:rPr>
      </w:pPr>
      <w:r w:rsidRPr="006254F7">
        <w:rPr>
          <w:rFonts w:ascii="Times New Roman" w:eastAsia="Times New Roman" w:hAnsi="Times New Roman" w:cs="Times New Roman"/>
          <w:b/>
          <w:sz w:val="24"/>
          <w:szCs w:val="24"/>
          <w:lang w:val="sr-Cyrl-RS"/>
        </w:rPr>
        <w:t>ОСТАЛЕ НАПОМЕНЕ У ВЕЗИ НАЧИНА ДОКАЗИВАЊА ИСПУЊЕНОСТИ УСЛОВА:</w:t>
      </w:r>
    </w:p>
    <w:p w14:paraId="63BB557E" w14:textId="77777777" w:rsidR="00DB4A1A" w:rsidRPr="00210E07" w:rsidRDefault="00DB4A1A" w:rsidP="00DB4A1A">
      <w:pPr>
        <w:autoSpaceDE w:val="0"/>
        <w:autoSpaceDN w:val="0"/>
        <w:adjustRightInd w:val="0"/>
        <w:spacing w:after="0" w:line="240" w:lineRule="auto"/>
        <w:jc w:val="both"/>
        <w:rPr>
          <w:rFonts w:ascii="Times New Roman" w:eastAsia="TimesNewRomanPS-BoldMT" w:hAnsi="Times New Roman" w:cs="Times New Roman"/>
          <w:bCs/>
          <w:color w:val="FF0000"/>
          <w:sz w:val="24"/>
          <w:szCs w:val="24"/>
          <w:lang w:val="uz-Cyrl-UZ"/>
        </w:rPr>
      </w:pPr>
    </w:p>
    <w:p w14:paraId="24CBBBC9" w14:textId="77777777" w:rsidR="00DB4A1A" w:rsidRPr="00210E07" w:rsidRDefault="00DB4A1A" w:rsidP="00DB4A1A">
      <w:pPr>
        <w:autoSpaceDE w:val="0"/>
        <w:autoSpaceDN w:val="0"/>
        <w:adjustRightInd w:val="0"/>
        <w:spacing w:after="12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 xml:space="preserve">ПОДИЗВОЂАЧИ </w:t>
      </w:r>
    </w:p>
    <w:p w14:paraId="22D15A7E" w14:textId="50F5DF4D" w:rsidR="006254F7" w:rsidRPr="00373652" w:rsidRDefault="006254F7" w:rsidP="006254F7">
      <w:pPr>
        <w:suppressAutoHyphens/>
        <w:spacing w:after="200" w:line="276" w:lineRule="auto"/>
        <w:contextualSpacing/>
        <w:jc w:val="both"/>
        <w:rPr>
          <w:rFonts w:ascii="Times New Roman" w:eastAsia="Times New Roman" w:hAnsi="Times New Roman" w:cs="Times New Roman"/>
          <w:bCs/>
          <w:iCs/>
          <w:sz w:val="24"/>
          <w:szCs w:val="24"/>
          <w:lang w:val="sr-Cyrl-RS" w:eastAsia="ar-SA"/>
        </w:rPr>
      </w:pPr>
      <w:r w:rsidRPr="006254F7">
        <w:rPr>
          <w:rFonts w:ascii="Times New Roman" w:eastAsia="Calibri" w:hAnsi="Times New Roman" w:cs="Times New Roman"/>
          <w:sz w:val="24"/>
          <w:szCs w:val="24"/>
          <w:lang w:val="sr-Cyrl-CS"/>
        </w:rPr>
        <w:t xml:space="preserve">Уколико понуђач подноси понуду са подизвођачем/има, </w:t>
      </w:r>
      <w:r w:rsidRPr="006254F7">
        <w:rPr>
          <w:rFonts w:ascii="Times New Roman" w:eastAsia="Calibri" w:hAnsi="Times New Roman" w:cs="Times New Roman"/>
          <w:b/>
          <w:sz w:val="24"/>
          <w:szCs w:val="24"/>
          <w:lang w:val="sr-Cyrl-CS"/>
        </w:rPr>
        <w:t>подизвођач мора да испуњава обавезне законске услове</w:t>
      </w:r>
      <w:r w:rsidRPr="006254F7">
        <w:rPr>
          <w:rFonts w:ascii="Times New Roman" w:eastAsia="Calibri" w:hAnsi="Times New Roman" w:cs="Times New Roman"/>
          <w:sz w:val="24"/>
          <w:szCs w:val="24"/>
          <w:lang w:val="sr-Cyrl-CS"/>
        </w:rPr>
        <w:t xml:space="preserve"> наведене </w:t>
      </w:r>
      <w:r w:rsidRPr="006254F7">
        <w:rPr>
          <w:rFonts w:ascii="Times New Roman" w:eastAsia="TimesNewRomanPS-BoldMT" w:hAnsi="Times New Roman" w:cs="Times New Roman"/>
          <w:bCs/>
          <w:sz w:val="24"/>
          <w:szCs w:val="24"/>
          <w:lang w:val="uz-Cyrl-UZ"/>
        </w:rPr>
        <w:t xml:space="preserve">под </w:t>
      </w:r>
      <w:r w:rsidRPr="006254F7">
        <w:rPr>
          <w:rFonts w:ascii="Times New Roman" w:eastAsia="Times New Roman" w:hAnsi="Times New Roman" w:cs="Times New Roman"/>
          <w:bCs/>
          <w:iCs/>
          <w:sz w:val="24"/>
          <w:szCs w:val="24"/>
          <w:lang w:val="sr-Cyrl-RS" w:eastAsia="ar-SA"/>
        </w:rPr>
        <w:t xml:space="preserve">тачкама </w:t>
      </w:r>
      <w:r w:rsidRPr="006254F7">
        <w:rPr>
          <w:rFonts w:ascii="Times New Roman" w:eastAsia="Times New Roman" w:hAnsi="Times New Roman" w:cs="Times New Roman"/>
          <w:b/>
          <w:bCs/>
          <w:iCs/>
          <w:sz w:val="24"/>
          <w:szCs w:val="24"/>
          <w:lang w:val="sr-Cyrl-RS" w:eastAsia="ar-SA"/>
        </w:rPr>
        <w:t>1.1, 1.2, 1.3</w:t>
      </w:r>
      <w:r w:rsidRPr="006254F7">
        <w:rPr>
          <w:rFonts w:ascii="Times New Roman" w:eastAsia="Times New Roman" w:hAnsi="Times New Roman" w:cs="Times New Roman"/>
          <w:bCs/>
          <w:iCs/>
          <w:sz w:val="24"/>
          <w:szCs w:val="24"/>
          <w:lang w:val="sr-Cyrl-RS" w:eastAsia="ar-SA"/>
        </w:rPr>
        <w:t xml:space="preserve"> (дата Изјава је образац број 8. у конкурсној документацији)</w:t>
      </w:r>
      <w:r w:rsidRPr="006254F7">
        <w:rPr>
          <w:rFonts w:ascii="Times New Roman" w:eastAsia="TimesNewRomanPS-BoldMT" w:hAnsi="Times New Roman" w:cs="Times New Roman"/>
          <w:bCs/>
          <w:sz w:val="24"/>
          <w:szCs w:val="24"/>
          <w:lang w:val="uz-Cyrl-UZ"/>
        </w:rPr>
        <w:t>, а додатне услове понуђач мора да испуњава самостално или у заједничкој понуди као група понуђача.</w:t>
      </w:r>
      <w:r w:rsidR="000564C8" w:rsidRPr="000564C8">
        <w:rPr>
          <w:rFonts w:ascii="Times New Roman" w:eastAsia="TimesNewRomanPS-BoldMT" w:hAnsi="Times New Roman" w:cs="Times New Roman"/>
          <w:bCs/>
          <w:color w:val="FF0000"/>
          <w:sz w:val="24"/>
          <w:szCs w:val="24"/>
          <w:lang w:val="uz-Cyrl-UZ"/>
        </w:rPr>
        <w:t xml:space="preserve"> </w:t>
      </w:r>
      <w:r w:rsidR="000564C8" w:rsidRPr="00373652">
        <w:rPr>
          <w:rFonts w:ascii="Times New Roman" w:eastAsia="TimesNewRomanPS-BoldMT" w:hAnsi="Times New Roman" w:cs="Times New Roman"/>
          <w:bCs/>
          <w:sz w:val="24"/>
          <w:szCs w:val="24"/>
          <w:lang w:val="uz-Cyrl-UZ"/>
        </w:rPr>
        <w:t xml:space="preserve">Уколико ће понуђач, за део набавке </w:t>
      </w:r>
      <w:r w:rsidR="0019225E" w:rsidRPr="00373652">
        <w:rPr>
          <w:rFonts w:ascii="Times New Roman" w:eastAsia="TimesNewRomanPS-BoldMT" w:hAnsi="Times New Roman" w:cs="Times New Roman"/>
          <w:bCs/>
          <w:sz w:val="24"/>
          <w:szCs w:val="24"/>
          <w:lang w:val="uz-Cyrl-UZ"/>
        </w:rPr>
        <w:t>за које су потребне лиценце Л</w:t>
      </w:r>
      <w:r w:rsidR="00A91257" w:rsidRPr="00373652">
        <w:rPr>
          <w:rFonts w:ascii="Times New Roman" w:eastAsia="TimesNewRomanPS-BoldMT" w:hAnsi="Times New Roman" w:cs="Times New Roman"/>
          <w:bCs/>
          <w:sz w:val="24"/>
          <w:szCs w:val="24"/>
          <w:lang w:val="sr-Latn-RS"/>
        </w:rPr>
        <w:t>T</w:t>
      </w:r>
      <w:r w:rsidR="0019225E" w:rsidRPr="00373652">
        <w:rPr>
          <w:rFonts w:ascii="Times New Roman" w:eastAsia="TimesNewRomanPS-BoldMT" w:hAnsi="Times New Roman" w:cs="Times New Roman"/>
          <w:bCs/>
          <w:sz w:val="24"/>
          <w:szCs w:val="24"/>
          <w:lang w:val="uz-Cyrl-UZ"/>
        </w:rPr>
        <w:t>1 и Л</w:t>
      </w:r>
      <w:r w:rsidR="00A91257" w:rsidRPr="00373652">
        <w:rPr>
          <w:rFonts w:ascii="Times New Roman" w:eastAsia="TimesNewRomanPS-BoldMT" w:hAnsi="Times New Roman" w:cs="Times New Roman"/>
          <w:bCs/>
          <w:sz w:val="24"/>
          <w:szCs w:val="24"/>
          <w:lang w:val="sr-Latn-RS"/>
        </w:rPr>
        <w:t>T</w:t>
      </w:r>
      <w:r w:rsidR="0019225E" w:rsidRPr="00373652">
        <w:rPr>
          <w:rFonts w:ascii="Times New Roman" w:eastAsia="TimesNewRomanPS-BoldMT" w:hAnsi="Times New Roman" w:cs="Times New Roman"/>
          <w:bCs/>
          <w:sz w:val="24"/>
          <w:szCs w:val="24"/>
          <w:lang w:val="uz-Cyrl-UZ"/>
        </w:rPr>
        <w:t>2</w:t>
      </w:r>
      <w:r w:rsidR="000564C8" w:rsidRPr="00373652">
        <w:rPr>
          <w:rFonts w:ascii="Times New Roman" w:eastAsia="TimesNewRomanPS-BoldMT" w:hAnsi="Times New Roman" w:cs="Times New Roman"/>
          <w:bCs/>
          <w:sz w:val="24"/>
          <w:szCs w:val="24"/>
          <w:lang w:val="uz-Cyrl-UZ"/>
        </w:rPr>
        <w:t xml:space="preserve"> извршавати преко подизвођача (услов под тачком </w:t>
      </w:r>
      <w:r w:rsidR="000564C8" w:rsidRPr="00373652">
        <w:rPr>
          <w:rFonts w:ascii="Times New Roman" w:eastAsia="TimesNewRomanPS-BoldMT" w:hAnsi="Times New Roman" w:cs="Times New Roman"/>
          <w:b/>
          <w:bCs/>
          <w:sz w:val="24"/>
          <w:szCs w:val="24"/>
          <w:lang w:val="uz-Cyrl-UZ"/>
        </w:rPr>
        <w:t>1.5</w:t>
      </w:r>
      <w:r w:rsidR="000564C8" w:rsidRPr="00373652">
        <w:rPr>
          <w:rFonts w:ascii="Times New Roman" w:eastAsia="TimesNewRomanPS-BoldMT" w:hAnsi="Times New Roman" w:cs="Times New Roman"/>
          <w:bCs/>
          <w:sz w:val="24"/>
          <w:szCs w:val="24"/>
          <w:lang w:val="uz-Cyrl-UZ"/>
        </w:rPr>
        <w:t>.), потребно је да наведене лиценце понуђач достави и за подизвођача.</w:t>
      </w:r>
    </w:p>
    <w:p w14:paraId="54894EF7" w14:textId="77777777" w:rsidR="006254F7" w:rsidRPr="006254F7" w:rsidRDefault="006254F7" w:rsidP="006254F7">
      <w:pPr>
        <w:autoSpaceDE w:val="0"/>
        <w:autoSpaceDN w:val="0"/>
        <w:adjustRightInd w:val="0"/>
        <w:spacing w:after="0" w:line="240" w:lineRule="auto"/>
        <w:jc w:val="both"/>
        <w:rPr>
          <w:rFonts w:ascii="Times New Roman" w:eastAsia="TimesNewRomanPS-BoldMT" w:hAnsi="Times New Roman" w:cs="Times New Roman"/>
          <w:b/>
          <w:bCs/>
          <w:sz w:val="24"/>
          <w:szCs w:val="24"/>
          <w:lang w:val="uz-Cyrl-UZ"/>
        </w:rPr>
      </w:pPr>
    </w:p>
    <w:p w14:paraId="2E4103C7" w14:textId="77777777" w:rsidR="00DB4A1A" w:rsidRPr="00210E07" w:rsidRDefault="00DB4A1A" w:rsidP="00DB4A1A">
      <w:pPr>
        <w:autoSpaceDE w:val="0"/>
        <w:autoSpaceDN w:val="0"/>
        <w:adjustRightInd w:val="0"/>
        <w:spacing w:after="12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СТРАНИ ПОНУЂАЧИ</w:t>
      </w:r>
    </w:p>
    <w:p w14:paraId="564C58DC" w14:textId="77777777" w:rsidR="006254F7" w:rsidRPr="006254F7" w:rsidRDefault="006254F7" w:rsidP="006254F7">
      <w:pPr>
        <w:suppressAutoHyphens/>
        <w:spacing w:after="90" w:line="240" w:lineRule="auto"/>
        <w:jc w:val="both"/>
        <w:rPr>
          <w:rFonts w:ascii="Times New Roman" w:eastAsia="Times New Roman" w:hAnsi="Times New Roman" w:cs="Times New Roman"/>
          <w:spacing w:val="-4"/>
          <w:sz w:val="24"/>
          <w:szCs w:val="24"/>
        </w:rPr>
      </w:pPr>
      <w:r w:rsidRPr="006254F7">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6254F7">
        <w:rPr>
          <w:rFonts w:ascii="Times New Roman" w:eastAsia="Times New Roman" w:hAnsi="Times New Roman" w:cs="Times New Roman"/>
          <w:spacing w:val="-4"/>
          <w:sz w:val="24"/>
          <w:szCs w:val="24"/>
          <w:lang w:val="sr-Cyrl-RS"/>
        </w:rPr>
        <w:t xml:space="preserve">тражени </w:t>
      </w:r>
      <w:r w:rsidRPr="006254F7">
        <w:rPr>
          <w:rFonts w:ascii="Times New Roman" w:eastAsia="Times New Roman" w:hAnsi="Times New Roman" w:cs="Times New Roman"/>
          <w:spacing w:val="-4"/>
          <w:sz w:val="24"/>
          <w:szCs w:val="24"/>
        </w:rPr>
        <w:t xml:space="preserve">докази, </w:t>
      </w:r>
      <w:r w:rsidRPr="006254F7">
        <w:rPr>
          <w:rFonts w:ascii="Times New Roman" w:eastAsia="Times New Roman" w:hAnsi="Times New Roman" w:cs="Times New Roman"/>
          <w:spacing w:val="-4"/>
          <w:sz w:val="24"/>
          <w:szCs w:val="24"/>
          <w:lang w:val="sr-Cyrl-RS"/>
        </w:rPr>
        <w:t xml:space="preserve">најповољнији </w:t>
      </w:r>
      <w:r w:rsidRPr="006254F7">
        <w:rPr>
          <w:rFonts w:ascii="Times New Roman" w:eastAsia="Times New Roman" w:hAnsi="Times New Roman" w:cs="Times New Roman"/>
          <w:spacing w:val="-4"/>
          <w:sz w:val="24"/>
          <w:szCs w:val="24"/>
        </w:rPr>
        <w:t>понуђач</w:t>
      </w:r>
      <w:r w:rsidRPr="006254F7">
        <w:rPr>
          <w:rFonts w:ascii="Times New Roman" w:eastAsia="Times New Roman" w:hAnsi="Times New Roman" w:cs="Times New Roman"/>
          <w:spacing w:val="-4"/>
          <w:sz w:val="24"/>
          <w:szCs w:val="24"/>
          <w:lang w:val="sr-Cyrl-RS"/>
        </w:rPr>
        <w:t xml:space="preserve"> у вези са чланом 79. став 2. ЗЈН, </w:t>
      </w:r>
      <w:r w:rsidRPr="006254F7">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6254F7">
        <w:rPr>
          <w:rFonts w:ascii="Times New Roman" w:eastAsia="Times New Roman" w:hAnsi="Times New Roman" w:cs="Times New Roman"/>
          <w:spacing w:val="-4"/>
          <w:sz w:val="24"/>
          <w:szCs w:val="24"/>
          <w:lang w:val="sr-Cyrl-RS"/>
        </w:rPr>
        <w:t xml:space="preserve"> </w:t>
      </w:r>
      <w:r w:rsidRPr="006254F7">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14:paraId="49F9E4BC" w14:textId="77777777" w:rsidR="006254F7" w:rsidRPr="006254F7" w:rsidRDefault="006254F7" w:rsidP="006254F7">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r w:rsidRPr="006254F7">
        <w:rPr>
          <w:rFonts w:ascii="Times New Roman" w:eastAsia="TimesNewRomanPS-BoldMT" w:hAnsi="Times New Roman" w:cs="Times New Roman"/>
          <w:bCs/>
          <w:sz w:val="24"/>
          <w:szCs w:val="24"/>
        </w:rPr>
        <w:t>Ако</w:t>
      </w:r>
      <w:r w:rsidRPr="006254F7">
        <w:rPr>
          <w:rFonts w:ascii="Times New Roman" w:eastAsia="TimesNewRomanPS-BoldMT" w:hAnsi="Times New Roman" w:cs="Times New Roman"/>
          <w:bCs/>
          <w:sz w:val="24"/>
          <w:szCs w:val="24"/>
          <w:lang w:val="sr-Cyrl-RS"/>
        </w:rPr>
        <w:t xml:space="preserve"> најповољнији</w:t>
      </w:r>
      <w:r w:rsidRPr="006254F7">
        <w:rPr>
          <w:rFonts w:ascii="Times New Roman" w:eastAsia="TimesNewRomanPS-BoldMT" w:hAnsi="Times New Roman" w:cs="Times New Roman"/>
          <w:bCs/>
          <w:sz w:val="24"/>
          <w:szCs w:val="24"/>
        </w:rPr>
        <w:t xml:space="preserve"> понуђач има седиште у другој држави, наручилац може да провери да ли су документи којима </w:t>
      </w:r>
      <w:r w:rsidRPr="006254F7">
        <w:rPr>
          <w:rFonts w:ascii="Times New Roman" w:eastAsia="TimesNewRomanPS-BoldMT" w:hAnsi="Times New Roman" w:cs="Times New Roman"/>
          <w:bCs/>
          <w:sz w:val="24"/>
          <w:szCs w:val="24"/>
          <w:lang w:val="sr-Cyrl-RS"/>
        </w:rPr>
        <w:t xml:space="preserve">најповољнији </w:t>
      </w:r>
      <w:r w:rsidRPr="006254F7">
        <w:rPr>
          <w:rFonts w:ascii="Times New Roman" w:eastAsia="TimesNewRomanPS-BoldMT" w:hAnsi="Times New Roman" w:cs="Times New Roman"/>
          <w:bCs/>
          <w:sz w:val="24"/>
          <w:szCs w:val="24"/>
        </w:rPr>
        <w:t>понуђач доказује испуњеност тражених услова издати од стране надлежних органа те државе</w:t>
      </w:r>
      <w:r w:rsidRPr="006254F7">
        <w:rPr>
          <w:rFonts w:ascii="Times New Roman" w:eastAsia="TimesNewRomanPSMT" w:hAnsi="Times New Roman" w:cs="Times New Roman"/>
          <w:bCs/>
          <w:sz w:val="24"/>
          <w:szCs w:val="24"/>
        </w:rPr>
        <w:t>.</w:t>
      </w:r>
    </w:p>
    <w:p w14:paraId="12C8E0F5" w14:textId="77777777" w:rsidR="006254F7" w:rsidRPr="006254F7" w:rsidRDefault="006254F7" w:rsidP="006254F7">
      <w:pPr>
        <w:autoSpaceDE w:val="0"/>
        <w:autoSpaceDN w:val="0"/>
        <w:adjustRightInd w:val="0"/>
        <w:spacing w:after="0" w:line="240" w:lineRule="auto"/>
        <w:jc w:val="both"/>
        <w:rPr>
          <w:rFonts w:ascii="Times New Roman" w:eastAsia="TimesNewRomanPSMT" w:hAnsi="Times New Roman" w:cs="Times New Roman"/>
          <w:b/>
          <w:bCs/>
          <w:sz w:val="24"/>
          <w:szCs w:val="24"/>
          <w:lang w:val="uz-Cyrl-UZ"/>
        </w:rPr>
      </w:pPr>
    </w:p>
    <w:p w14:paraId="18C83086" w14:textId="77777777" w:rsidR="00DB4A1A" w:rsidRPr="00210E07" w:rsidRDefault="00DB4A1A" w:rsidP="00DB4A1A">
      <w:pPr>
        <w:autoSpaceDE w:val="0"/>
        <w:autoSpaceDN w:val="0"/>
        <w:adjustRightInd w:val="0"/>
        <w:spacing w:after="120" w:line="240" w:lineRule="auto"/>
        <w:jc w:val="both"/>
        <w:rPr>
          <w:rFonts w:ascii="Times New Roman" w:eastAsia="TimesNewRomanPSMT" w:hAnsi="Times New Roman" w:cs="Times New Roman"/>
          <w:b/>
          <w:bCs/>
          <w:color w:val="002060"/>
          <w:sz w:val="24"/>
          <w:szCs w:val="24"/>
          <w:lang w:val="uz-Cyrl-UZ"/>
        </w:rPr>
      </w:pPr>
      <w:r w:rsidRPr="00210E07">
        <w:rPr>
          <w:rFonts w:ascii="Times New Roman" w:eastAsia="TimesNewRomanPSMT" w:hAnsi="Times New Roman" w:cs="Times New Roman"/>
          <w:b/>
          <w:bCs/>
          <w:color w:val="002060"/>
          <w:sz w:val="24"/>
          <w:szCs w:val="24"/>
          <w:lang w:val="uz-Cyrl-UZ"/>
        </w:rPr>
        <w:t>ПРОМЕНЕ</w:t>
      </w:r>
    </w:p>
    <w:p w14:paraId="00B84D69" w14:textId="77777777" w:rsidR="006254F7" w:rsidRPr="006254F7" w:rsidRDefault="006254F7" w:rsidP="006254F7">
      <w:pPr>
        <w:tabs>
          <w:tab w:val="left" w:pos="680"/>
        </w:tabs>
        <w:suppressAutoHyphens/>
        <w:spacing w:after="0" w:line="240" w:lineRule="auto"/>
        <w:contextualSpacing/>
        <w:jc w:val="both"/>
        <w:rPr>
          <w:rFonts w:ascii="Times New Roman" w:eastAsia="TimesNewRomanPSMT" w:hAnsi="Times New Roman" w:cs="Times New Roman"/>
          <w:b/>
          <w:bCs/>
          <w:sz w:val="24"/>
          <w:szCs w:val="24"/>
        </w:rPr>
      </w:pPr>
      <w:r w:rsidRPr="006254F7">
        <w:rPr>
          <w:rFonts w:ascii="Times New Roman" w:eastAsia="TimesNewRomanPSMT" w:hAnsi="Times New Roman" w:cs="Times New Roman"/>
          <w:bCs/>
          <w:sz w:val="24"/>
          <w:szCs w:val="24"/>
        </w:rPr>
        <w:t xml:space="preserve">Понуђач </w:t>
      </w:r>
      <w:r w:rsidRPr="006254F7">
        <w:rPr>
          <w:rFonts w:ascii="Times New Roman" w:eastAsia="TimesNewRomanPSMT" w:hAnsi="Times New Roman" w:cs="Times New Roman"/>
          <w:bCs/>
          <w:sz w:val="24"/>
          <w:szCs w:val="24"/>
          <w:lang w:val="uz-Cyrl-UZ"/>
        </w:rPr>
        <w:t>је</w:t>
      </w:r>
      <w:r w:rsidRPr="006254F7">
        <w:rPr>
          <w:rFonts w:ascii="Times New Roman" w:eastAsia="TimesNewRomanPSMT" w:hAnsi="Times New Roman" w:cs="Times New Roman"/>
          <w:bCs/>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w:t>
      </w:r>
      <w:r w:rsidRPr="006254F7">
        <w:rPr>
          <w:rFonts w:ascii="Times New Roman" w:eastAsia="TimesNewRomanPSMT" w:hAnsi="Times New Roman" w:cs="Times New Roman"/>
          <w:bCs/>
          <w:sz w:val="24"/>
          <w:szCs w:val="24"/>
        </w:rPr>
        <w:lastRenderedPageBreak/>
        <w:t>закључења</w:t>
      </w:r>
      <w:r w:rsidRPr="006254F7">
        <w:rPr>
          <w:rFonts w:ascii="Times New Roman" w:eastAsia="TimesNewRomanPSMT" w:hAnsi="Times New Roman" w:cs="Times New Roman"/>
          <w:bCs/>
          <w:sz w:val="24"/>
          <w:szCs w:val="24"/>
          <w:lang w:val="sr-Cyrl-RS"/>
        </w:rPr>
        <w:t xml:space="preserve"> оквирног споразума</w:t>
      </w:r>
      <w:r w:rsidRPr="006254F7">
        <w:rPr>
          <w:rFonts w:ascii="Times New Roman" w:eastAsia="TimesNewRomanPSMT" w:hAnsi="Times New Roman" w:cs="Times New Roman"/>
          <w:bCs/>
          <w:sz w:val="24"/>
          <w:szCs w:val="24"/>
        </w:rPr>
        <w:t xml:space="preserve">, односно током важења </w:t>
      </w:r>
      <w:r w:rsidRPr="006254F7">
        <w:rPr>
          <w:rFonts w:ascii="Times New Roman" w:eastAsia="TimesNewRomanPSMT" w:hAnsi="Times New Roman" w:cs="Times New Roman"/>
          <w:bCs/>
          <w:sz w:val="24"/>
          <w:szCs w:val="24"/>
          <w:lang w:val="sr-Cyrl-RS"/>
        </w:rPr>
        <w:t xml:space="preserve">оквирног споразума </w:t>
      </w:r>
      <w:r w:rsidRPr="006254F7">
        <w:rPr>
          <w:rFonts w:ascii="Times New Roman" w:eastAsia="TimesNewRomanPSMT" w:hAnsi="Times New Roman" w:cs="Times New Roman"/>
          <w:bCs/>
          <w:sz w:val="24"/>
          <w:szCs w:val="24"/>
        </w:rPr>
        <w:t>и да је документује на прописани начин.</w:t>
      </w:r>
    </w:p>
    <w:p w14:paraId="397E58BC" w14:textId="77777777" w:rsidR="006254F7" w:rsidRPr="006254F7" w:rsidRDefault="006254F7" w:rsidP="006254F7">
      <w:pPr>
        <w:autoSpaceDE w:val="0"/>
        <w:autoSpaceDN w:val="0"/>
        <w:adjustRightInd w:val="0"/>
        <w:spacing w:after="0" w:line="240" w:lineRule="auto"/>
        <w:jc w:val="both"/>
        <w:rPr>
          <w:rFonts w:ascii="Times New Roman" w:eastAsia="TimesNewRomanPSMT" w:hAnsi="Times New Roman" w:cs="Times New Roman"/>
          <w:b/>
          <w:bCs/>
          <w:sz w:val="24"/>
          <w:szCs w:val="24"/>
          <w:lang w:val="uz-Cyrl-UZ"/>
        </w:rPr>
      </w:pPr>
    </w:p>
    <w:p w14:paraId="3F1F08DA" w14:textId="77777777" w:rsidR="006254F7" w:rsidRPr="006254F7" w:rsidRDefault="006254F7" w:rsidP="006254F7">
      <w:pPr>
        <w:spacing w:after="200" w:line="240" w:lineRule="auto"/>
        <w:contextualSpacing/>
        <w:jc w:val="both"/>
        <w:rPr>
          <w:rFonts w:ascii="Times New Roman" w:eastAsia="Calibri" w:hAnsi="Times New Roman" w:cs="Times New Roman"/>
          <w:b/>
          <w:sz w:val="24"/>
          <w:szCs w:val="24"/>
          <w:u w:val="single"/>
          <w:lang w:val="sr-Cyrl-RS"/>
        </w:rPr>
      </w:pPr>
      <w:r w:rsidRPr="006254F7">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4A36F5C" w14:textId="77777777" w:rsidR="006254F7" w:rsidRPr="006254F7" w:rsidRDefault="006254F7" w:rsidP="006254F7">
      <w:pPr>
        <w:spacing w:after="200" w:line="240" w:lineRule="auto"/>
        <w:contextualSpacing/>
        <w:jc w:val="both"/>
        <w:rPr>
          <w:rFonts w:ascii="Times New Roman" w:eastAsia="Calibri" w:hAnsi="Times New Roman" w:cs="Times New Roman"/>
          <w:b/>
          <w:sz w:val="24"/>
          <w:szCs w:val="24"/>
          <w:u w:val="single"/>
          <w:lang w:val="sr-Cyrl-RS"/>
        </w:rPr>
      </w:pPr>
    </w:p>
    <w:p w14:paraId="11CBBBC4" w14:textId="1A276A6A" w:rsidR="00DD2ACF" w:rsidRPr="00AD3E08" w:rsidRDefault="006254F7" w:rsidP="00AD3E08">
      <w:pPr>
        <w:spacing w:after="200" w:line="240" w:lineRule="auto"/>
        <w:contextualSpacing/>
        <w:jc w:val="both"/>
        <w:rPr>
          <w:rFonts w:ascii="Times New Roman" w:eastAsia="Times New Roman" w:hAnsi="Times New Roman" w:cs="Times New Roman"/>
          <w:sz w:val="24"/>
          <w:szCs w:val="24"/>
          <w:lang w:val="sr-Cyrl-RS"/>
        </w:rPr>
      </w:pPr>
      <w:r w:rsidRPr="006254F7">
        <w:rPr>
          <w:rFonts w:ascii="Times New Roman" w:eastAsia="Calibri" w:hAnsi="Times New Roman" w:cs="Times New Roman"/>
          <w:b/>
          <w:sz w:val="24"/>
          <w:szCs w:val="24"/>
          <w:u w:val="single"/>
          <w:lang w:val="sr-Cyrl-RS"/>
        </w:rPr>
        <w:t xml:space="preserve">Уједно Наручилац указује и на одредбе члана 228. Кривичног законика </w:t>
      </w:r>
      <w:r w:rsidRPr="006254F7">
        <w:rPr>
          <w:rFonts w:ascii="Times New Roman" w:eastAsia="Times New Roman" w:hAnsi="Times New Roman" w:cs="Times New Roman"/>
          <w:b/>
          <w:sz w:val="24"/>
          <w:szCs w:val="24"/>
          <w:u w:val="single"/>
        </w:rPr>
        <w:t>(</w:t>
      </w:r>
      <w:r w:rsidRPr="006254F7">
        <w:rPr>
          <w:rFonts w:ascii="Times New Roman" w:eastAsia="Times New Roman" w:hAnsi="Times New Roman" w:cs="Times New Roman"/>
          <w:b/>
          <w:sz w:val="24"/>
          <w:szCs w:val="24"/>
          <w:u w:val="single"/>
          <w:lang w:val="sr-Cyrl-RS"/>
        </w:rPr>
        <w:t>„</w:t>
      </w:r>
      <w:r w:rsidRPr="006254F7">
        <w:rPr>
          <w:rFonts w:ascii="Times New Roman" w:eastAsia="Times New Roman" w:hAnsi="Times New Roman" w:cs="Times New Roman"/>
          <w:b/>
          <w:sz w:val="24"/>
          <w:szCs w:val="24"/>
          <w:u w:val="single"/>
        </w:rPr>
        <w:t>Сл. глaсник РС", бр. 85/2005, 88/2005 - испр., 107/2005 - испр., 72/2009, 111/2009, 121/2012, 104/2013</w:t>
      </w:r>
      <w:r w:rsidRPr="006254F7">
        <w:rPr>
          <w:rFonts w:ascii="Times New Roman" w:eastAsia="Times New Roman"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FEF0919" w14:textId="77777777" w:rsidR="00DD2ACF" w:rsidRDefault="00DD2ACF" w:rsidP="00210E07">
      <w:pPr>
        <w:autoSpaceDE w:val="0"/>
        <w:autoSpaceDN w:val="0"/>
        <w:adjustRightInd w:val="0"/>
        <w:spacing w:after="0" w:line="240" w:lineRule="auto"/>
        <w:jc w:val="both"/>
        <w:rPr>
          <w:rFonts w:ascii="Times New Roman" w:eastAsia="Times New Roman" w:hAnsi="Times New Roman" w:cs="Times New Roman"/>
          <w:sz w:val="24"/>
          <w:szCs w:val="24"/>
        </w:rPr>
      </w:pPr>
    </w:p>
    <w:p w14:paraId="633860C7" w14:textId="77777777" w:rsidR="001F5576" w:rsidRDefault="001F5576" w:rsidP="00210E07">
      <w:pPr>
        <w:autoSpaceDE w:val="0"/>
        <w:autoSpaceDN w:val="0"/>
        <w:adjustRightInd w:val="0"/>
        <w:spacing w:after="0" w:line="240" w:lineRule="auto"/>
        <w:jc w:val="both"/>
        <w:rPr>
          <w:rFonts w:ascii="Times New Roman" w:eastAsia="Times New Roman" w:hAnsi="Times New Roman" w:cs="Times New Roman"/>
          <w:sz w:val="24"/>
          <w:szCs w:val="24"/>
        </w:rPr>
      </w:pPr>
    </w:p>
    <w:p w14:paraId="691FC70C" w14:textId="77777777" w:rsidR="00724695" w:rsidRDefault="00724695" w:rsidP="00210E07">
      <w:pPr>
        <w:autoSpaceDE w:val="0"/>
        <w:autoSpaceDN w:val="0"/>
        <w:adjustRightInd w:val="0"/>
        <w:spacing w:after="0" w:line="240" w:lineRule="auto"/>
        <w:jc w:val="both"/>
        <w:rPr>
          <w:rFonts w:ascii="Times New Roman" w:eastAsia="Times New Roman" w:hAnsi="Times New Roman" w:cs="Times New Roman"/>
          <w:sz w:val="24"/>
          <w:szCs w:val="24"/>
        </w:rPr>
      </w:pPr>
    </w:p>
    <w:p w14:paraId="0323FFE3" w14:textId="1A8C8D1A" w:rsidR="004825A5" w:rsidRDefault="004825A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D0DCB8F" w14:textId="77777777" w:rsidR="00724695" w:rsidRDefault="00724695" w:rsidP="00210E07">
      <w:pPr>
        <w:autoSpaceDE w:val="0"/>
        <w:autoSpaceDN w:val="0"/>
        <w:adjustRightInd w:val="0"/>
        <w:spacing w:after="0" w:line="240" w:lineRule="auto"/>
        <w:jc w:val="both"/>
        <w:rPr>
          <w:rFonts w:ascii="Times New Roman" w:eastAsia="Times New Roman" w:hAnsi="Times New Roman" w:cs="Times New Roman"/>
          <w:sz w:val="24"/>
          <w:szCs w:val="24"/>
        </w:rPr>
      </w:pPr>
    </w:p>
    <w:p w14:paraId="1D545BC0" w14:textId="4BF926F8" w:rsidR="001F5576" w:rsidRPr="0025514B" w:rsidRDefault="00667C27" w:rsidP="0025514B">
      <w:pPr>
        <w:suppressAutoHyphens/>
        <w:autoSpaceDE w:val="0"/>
        <w:autoSpaceDN w:val="0"/>
        <w:adjustRightInd w:val="0"/>
        <w:spacing w:after="0" w:line="240" w:lineRule="auto"/>
        <w:jc w:val="center"/>
        <w:rPr>
          <w:rFonts w:ascii="Times New Roman" w:eastAsia="TimesNewRomanPSMT" w:hAnsi="Times New Roman" w:cs="Times New Roman"/>
          <w:b/>
          <w:bCs/>
          <w:color w:val="000000"/>
          <w:sz w:val="24"/>
          <w:szCs w:val="24"/>
          <w:lang w:val="uz-Cyrl-UZ"/>
        </w:rPr>
      </w:pPr>
      <w:r w:rsidRPr="00DD2ACF">
        <w:rPr>
          <w:rFonts w:ascii="Times New Roman" w:eastAsia="TimesNewRomanPSMT" w:hAnsi="Times New Roman" w:cs="Times New Roman"/>
          <w:b/>
          <w:bCs/>
          <w:color w:val="000000"/>
          <w:sz w:val="24"/>
          <w:szCs w:val="24"/>
          <w:lang w:val="sr-Latn-RS"/>
        </w:rPr>
        <w:t>6</w:t>
      </w:r>
      <w:r w:rsidR="00A72A27" w:rsidRPr="00DD2ACF">
        <w:rPr>
          <w:rFonts w:ascii="Times New Roman" w:eastAsia="TimesNewRomanPSMT" w:hAnsi="Times New Roman" w:cs="Times New Roman"/>
          <w:b/>
          <w:bCs/>
          <w:color w:val="000000"/>
          <w:sz w:val="24"/>
          <w:szCs w:val="24"/>
          <w:lang w:val="sr-Latn-RS"/>
        </w:rPr>
        <w:t>.</w:t>
      </w:r>
      <w:r w:rsidR="00A72A27" w:rsidRPr="00DD2ACF">
        <w:rPr>
          <w:rFonts w:ascii="Times New Roman" w:eastAsia="TimesNewRomanPSMT" w:hAnsi="Times New Roman" w:cs="Times New Roman"/>
          <w:b/>
          <w:bCs/>
          <w:color w:val="000000"/>
          <w:sz w:val="24"/>
          <w:szCs w:val="24"/>
          <w:lang w:val="uz-Cyrl-UZ"/>
        </w:rPr>
        <w:t>ТЕХНИЧКЕ СПЕЦИФИКАЦИЈЕ</w:t>
      </w:r>
    </w:p>
    <w:p w14:paraId="48509E08" w14:textId="77777777" w:rsidR="001F5576" w:rsidRDefault="001F5576" w:rsidP="00210E07">
      <w:pPr>
        <w:autoSpaceDE w:val="0"/>
        <w:autoSpaceDN w:val="0"/>
        <w:adjustRightInd w:val="0"/>
        <w:spacing w:after="0" w:line="240" w:lineRule="auto"/>
        <w:jc w:val="both"/>
        <w:rPr>
          <w:rFonts w:ascii="Times New Roman" w:eastAsia="Times New Roman" w:hAnsi="Times New Roman" w:cs="Times New Roman"/>
          <w:sz w:val="24"/>
          <w:szCs w:val="24"/>
        </w:rPr>
      </w:pPr>
    </w:p>
    <w:p w14:paraId="1C98D971" w14:textId="77777777" w:rsidR="00FF5258" w:rsidRDefault="00FF5258" w:rsidP="0025514B">
      <w:pPr>
        <w:jc w:val="both"/>
        <w:rPr>
          <w:rFonts w:ascii="Times New Roman" w:hAnsi="Times New Roman" w:cs="Times New Roman"/>
          <w:b/>
          <w:sz w:val="24"/>
          <w:szCs w:val="24"/>
          <w:lang w:val="sr-Cyrl-RS"/>
        </w:rPr>
      </w:pPr>
    </w:p>
    <w:p w14:paraId="36EE3650" w14:textId="0A8AF547" w:rsidR="00F1440E" w:rsidRPr="00E1591B" w:rsidRDefault="00FF5258" w:rsidP="00F1440E">
      <w:pPr>
        <w:autoSpaceDE w:val="0"/>
        <w:autoSpaceDN w:val="0"/>
        <w:adjustRightInd w:val="0"/>
        <w:spacing w:after="12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sr-Cyrl-RS"/>
        </w:rPr>
        <w:t>Предмет ове јавне набавке је пружање услуге стручног на</w:t>
      </w:r>
      <w:r w:rsidRPr="00E1591B">
        <w:rPr>
          <w:rFonts w:ascii="Times New Roman" w:hAnsi="Times New Roman" w:cs="Times New Roman"/>
          <w:sz w:val="24"/>
          <w:szCs w:val="24"/>
          <w:lang w:val="sr-Cyrl-RS"/>
        </w:rPr>
        <w:t xml:space="preserve">дзора, у складу са потребама наручиоца Министарства трговине, туризма и телекомуникација за праћење реализације уговора закључених на основу оквирног споразума из поступка јавне набавке </w:t>
      </w:r>
      <w:r w:rsidR="00F1440E" w:rsidRPr="00E1591B">
        <w:rPr>
          <w:rFonts w:ascii="Times New Roman" w:eastAsia="Times New Roman" w:hAnsi="Times New Roman" w:cs="Times New Roman"/>
          <w:sz w:val="24"/>
          <w:szCs w:val="24"/>
          <w:lang w:val="sr-Cyrl-RS"/>
        </w:rPr>
        <w:t>Информационо-комуникациона</w:t>
      </w:r>
      <w:r w:rsidRPr="00E1591B">
        <w:rPr>
          <w:rFonts w:ascii="Times New Roman" w:eastAsia="Times New Roman" w:hAnsi="Times New Roman" w:cs="Times New Roman"/>
          <w:sz w:val="24"/>
          <w:szCs w:val="24"/>
          <w:lang w:val="sr-Cyrl-RS"/>
        </w:rPr>
        <w:t xml:space="preserve"> инфраструктур</w:t>
      </w:r>
      <w:r w:rsidR="00F1440E" w:rsidRPr="00E1591B">
        <w:rPr>
          <w:rFonts w:ascii="Times New Roman" w:eastAsia="Times New Roman" w:hAnsi="Times New Roman" w:cs="Times New Roman"/>
          <w:sz w:val="24"/>
          <w:szCs w:val="24"/>
          <w:lang w:val="sr-Cyrl-RS"/>
        </w:rPr>
        <w:t>а</w:t>
      </w:r>
      <w:r w:rsidRPr="00E1591B">
        <w:rPr>
          <w:rFonts w:ascii="Times New Roman" w:eastAsia="Times New Roman" w:hAnsi="Times New Roman" w:cs="Times New Roman"/>
          <w:sz w:val="24"/>
          <w:szCs w:val="24"/>
          <w:lang w:val="sr-Cyrl-RS"/>
        </w:rPr>
        <w:t xml:space="preserve"> за установе образовања – Фаза 2</w:t>
      </w:r>
      <w:r w:rsidRPr="00E1591B">
        <w:rPr>
          <w:rFonts w:ascii="Times New Roman" w:hAnsi="Times New Roman" w:cs="Times New Roman"/>
          <w:sz w:val="24"/>
          <w:szCs w:val="24"/>
          <w:lang w:val="sr-Cyrl-RS"/>
        </w:rPr>
        <w:t>,</w:t>
      </w:r>
      <w:r w:rsidRPr="00E1591B">
        <w:rPr>
          <w:rFonts w:ascii="Times New Roman" w:eastAsia="Times New Roman" w:hAnsi="Times New Roman" w:cs="Times New Roman"/>
          <w:sz w:val="24"/>
          <w:szCs w:val="24"/>
          <w:lang w:val="ru-RU"/>
        </w:rPr>
        <w:t xml:space="preserve"> број јавне набавке </w:t>
      </w:r>
      <w:r w:rsidRPr="00E1591B">
        <w:rPr>
          <w:rFonts w:ascii="Times New Roman" w:eastAsia="Times New Roman" w:hAnsi="Times New Roman" w:cs="Times New Roman"/>
          <w:sz w:val="24"/>
          <w:szCs w:val="24"/>
          <w:lang w:val="sr-Cyrl-RS"/>
        </w:rPr>
        <w:t>ЈН О-11/2019</w:t>
      </w:r>
      <w:r w:rsidR="00F1440E" w:rsidRPr="00E1591B">
        <w:rPr>
          <w:rFonts w:ascii="Times New Roman" w:eastAsia="Times New Roman" w:hAnsi="Times New Roman" w:cs="Times New Roman"/>
          <w:sz w:val="24"/>
          <w:szCs w:val="24"/>
          <w:lang w:val="sr-Cyrl-RS"/>
        </w:rPr>
        <w:t xml:space="preserve"> (у даљем тексту: Оквирни споразум из</w:t>
      </w:r>
      <w:r w:rsidR="00F1440E" w:rsidRPr="00E1591B">
        <w:rPr>
          <w:rFonts w:ascii="Times New Roman" w:eastAsia="Times New Roman" w:hAnsi="Times New Roman" w:cs="Times New Roman"/>
          <w:sz w:val="24"/>
          <w:szCs w:val="24"/>
          <w:lang w:val="ru-RU"/>
        </w:rPr>
        <w:t xml:space="preserve"> </w:t>
      </w:r>
      <w:r w:rsidR="00F1440E" w:rsidRPr="00E1591B">
        <w:rPr>
          <w:rFonts w:ascii="Times New Roman" w:eastAsia="Times New Roman" w:hAnsi="Times New Roman" w:cs="Times New Roman"/>
          <w:sz w:val="24"/>
          <w:szCs w:val="24"/>
          <w:lang w:val="sr-Cyrl-RS"/>
        </w:rPr>
        <w:t>ЈН О-11/2019)</w:t>
      </w:r>
      <w:r w:rsidRPr="00E1591B">
        <w:rPr>
          <w:rFonts w:ascii="Times New Roman" w:eastAsia="Times New Roman" w:hAnsi="Times New Roman" w:cs="Times New Roman"/>
          <w:sz w:val="24"/>
          <w:szCs w:val="24"/>
          <w:lang w:val="sr-Cyrl-RS"/>
        </w:rPr>
        <w:t>, а који се односе на инсталацију телекомуникационе</w:t>
      </w:r>
      <w:r w:rsidRPr="00E1591B">
        <w:rPr>
          <w:rFonts w:ascii="Times New Roman" w:hAnsi="Times New Roman" w:cs="Times New Roman"/>
          <w:sz w:val="24"/>
          <w:szCs w:val="24"/>
          <w:lang w:val="sr-Cyrl-RS"/>
        </w:rPr>
        <w:t xml:space="preserve"> и рачунарске опреме и радове на изградњи бежичних локалних рачунарских мрежа у школама</w:t>
      </w:r>
      <w:r w:rsidR="00F1440E" w:rsidRPr="00E1591B">
        <w:rPr>
          <w:rFonts w:ascii="Times New Roman" w:hAnsi="Times New Roman" w:cs="Times New Roman"/>
          <w:sz w:val="24"/>
          <w:szCs w:val="24"/>
          <w:lang w:val="sr-Cyrl-RS"/>
        </w:rPr>
        <w:t xml:space="preserve"> широм Републике Србије</w:t>
      </w:r>
      <w:r w:rsidRPr="00E1591B">
        <w:rPr>
          <w:rFonts w:ascii="Times New Roman" w:hAnsi="Times New Roman" w:cs="Times New Roman"/>
          <w:sz w:val="24"/>
          <w:szCs w:val="24"/>
          <w:lang w:val="sr-Cyrl-RS"/>
        </w:rPr>
        <w:t>.</w:t>
      </w:r>
    </w:p>
    <w:p w14:paraId="65CAB04A" w14:textId="14C91797" w:rsidR="00F1440E" w:rsidRPr="00E1591B" w:rsidRDefault="00F1440E" w:rsidP="00F1440E">
      <w:pPr>
        <w:spacing w:after="120" w:line="276" w:lineRule="auto"/>
        <w:jc w:val="both"/>
        <w:rPr>
          <w:rFonts w:ascii="Times New Roman" w:eastAsia="Calibri" w:hAnsi="Times New Roman" w:cs="Times New Roman"/>
          <w:sz w:val="24"/>
          <w:szCs w:val="24"/>
          <w:lang w:val="sr-Cyrl-RS"/>
        </w:rPr>
      </w:pPr>
      <w:r w:rsidRPr="00E1591B">
        <w:rPr>
          <w:rFonts w:ascii="Times New Roman" w:hAnsi="Times New Roman" w:cs="Times New Roman"/>
          <w:sz w:val="24"/>
          <w:szCs w:val="24"/>
          <w:lang w:val="sr-Cyrl-RS"/>
        </w:rPr>
        <w:t xml:space="preserve">Стручни надзор обухвата контролу испуњавања уговорних обавеза Извођача радова према Наручиоцу, </w:t>
      </w:r>
      <w:r w:rsidRPr="00E1591B">
        <w:rPr>
          <w:rFonts w:ascii="Times New Roman" w:eastAsia="Calibri" w:hAnsi="Times New Roman" w:cs="Times New Roman"/>
          <w:sz w:val="24"/>
          <w:szCs w:val="24"/>
          <w:lang w:val="sr-Cyrl-RS"/>
        </w:rPr>
        <w:t>у складу са Техничком спецификац</w:t>
      </w:r>
      <w:r w:rsidR="00895DA3" w:rsidRPr="00E1591B">
        <w:rPr>
          <w:rFonts w:ascii="Times New Roman" w:eastAsia="Calibri" w:hAnsi="Times New Roman" w:cs="Times New Roman"/>
          <w:sz w:val="24"/>
          <w:szCs w:val="24"/>
          <w:lang w:val="sr-Cyrl-RS"/>
        </w:rPr>
        <w:t>ијом</w:t>
      </w:r>
      <w:r w:rsidR="00103CF9" w:rsidRPr="00E1591B">
        <w:rPr>
          <w:rFonts w:ascii="Times New Roman" w:eastAsia="Calibri" w:hAnsi="Times New Roman" w:cs="Times New Roman"/>
          <w:sz w:val="24"/>
          <w:szCs w:val="24"/>
          <w:lang w:val="sr-Cyrl-RS"/>
        </w:rPr>
        <w:t>,</w:t>
      </w:r>
      <w:r w:rsidR="00730F4A" w:rsidRPr="00E1591B">
        <w:rPr>
          <w:rFonts w:ascii="Times New Roman" w:eastAsia="Calibri" w:hAnsi="Times New Roman" w:cs="Times New Roman"/>
          <w:sz w:val="24"/>
          <w:szCs w:val="24"/>
          <w:lang w:val="sr-Cyrl-RS"/>
        </w:rPr>
        <w:t xml:space="preserve"> Обрасцем структуре цене и Обрасцем који садржи опис понуђених ставки</w:t>
      </w:r>
      <w:r w:rsidR="00895DA3" w:rsidRPr="00E1591B">
        <w:rPr>
          <w:rFonts w:ascii="Times New Roman" w:eastAsia="Calibri" w:hAnsi="Times New Roman" w:cs="Times New Roman"/>
          <w:sz w:val="24"/>
          <w:szCs w:val="24"/>
          <w:lang w:val="sr-Cyrl-RS"/>
        </w:rPr>
        <w:t xml:space="preserve"> из конкурсне документације јавне набавке</w:t>
      </w:r>
      <w:r w:rsidR="00895DA3" w:rsidRPr="00E1591B">
        <w:rPr>
          <w:rFonts w:ascii="Times New Roman" w:eastAsia="Times New Roman" w:hAnsi="Times New Roman" w:cs="Times New Roman"/>
          <w:sz w:val="24"/>
          <w:szCs w:val="24"/>
          <w:lang w:val="sr-Cyrl-RS"/>
        </w:rPr>
        <w:t xml:space="preserve"> ЈН О-11/2019</w:t>
      </w:r>
      <w:r w:rsidR="00730F4A" w:rsidRPr="00E1591B">
        <w:rPr>
          <w:rFonts w:ascii="Times New Roman" w:eastAsia="Times New Roman" w:hAnsi="Times New Roman" w:cs="Times New Roman"/>
          <w:sz w:val="24"/>
          <w:szCs w:val="24"/>
          <w:lang w:val="sr-Cyrl-RS"/>
        </w:rPr>
        <w:t>,</w:t>
      </w:r>
      <w:r w:rsidRPr="00E1591B">
        <w:rPr>
          <w:rFonts w:ascii="Times New Roman" w:hAnsi="Times New Roman" w:cs="Times New Roman"/>
          <w:sz w:val="24"/>
          <w:szCs w:val="24"/>
          <w:lang w:val="sr-Cyrl-RS"/>
        </w:rPr>
        <w:t xml:space="preserve"> и предузимање одговарајућих мера за реализацију тих обавеза.</w:t>
      </w:r>
      <w:r w:rsidRPr="00E1591B">
        <w:rPr>
          <w:rFonts w:ascii="Times New Roman" w:eastAsia="Times New Roman" w:hAnsi="Times New Roman" w:cs="Times New Roman"/>
          <w:sz w:val="24"/>
          <w:szCs w:val="24"/>
          <w:lang w:val="sr-Cyrl-RS"/>
        </w:rPr>
        <w:t xml:space="preserve"> Услуга стручног надзора није потребна за</w:t>
      </w:r>
      <w:r w:rsidRPr="00E1591B">
        <w:rPr>
          <w:rFonts w:ascii="Times New Roman" w:eastAsia="Calibri" w:hAnsi="Times New Roman" w:cs="Times New Roman"/>
          <w:sz w:val="24"/>
          <w:szCs w:val="24"/>
          <w:lang w:val="sr-Cyrl-RS"/>
        </w:rPr>
        <w:t xml:space="preserve"> д</w:t>
      </w:r>
      <w:r w:rsidR="00730F4A" w:rsidRPr="00E1591B">
        <w:rPr>
          <w:rFonts w:ascii="Times New Roman" w:eastAsia="Calibri" w:hAnsi="Times New Roman" w:cs="Times New Roman"/>
          <w:sz w:val="24"/>
          <w:szCs w:val="24"/>
          <w:lang w:val="sr-Cyrl-RS"/>
        </w:rPr>
        <w:t>ео опреме, која се у складу са Т</w:t>
      </w:r>
      <w:r w:rsidRPr="00E1591B">
        <w:rPr>
          <w:rFonts w:ascii="Times New Roman" w:eastAsia="Calibri" w:hAnsi="Times New Roman" w:cs="Times New Roman"/>
          <w:sz w:val="24"/>
          <w:szCs w:val="24"/>
          <w:lang w:val="sr-Cyrl-RS"/>
        </w:rPr>
        <w:t>ехн</w:t>
      </w:r>
      <w:r w:rsidR="00730F4A" w:rsidRPr="00E1591B">
        <w:rPr>
          <w:rFonts w:ascii="Times New Roman" w:eastAsia="Calibri" w:hAnsi="Times New Roman" w:cs="Times New Roman"/>
          <w:sz w:val="24"/>
          <w:szCs w:val="24"/>
          <w:lang w:val="sr-Cyrl-RS"/>
        </w:rPr>
        <w:t>ичком спецификацијом из</w:t>
      </w:r>
      <w:r w:rsidRPr="00E1591B">
        <w:rPr>
          <w:rFonts w:ascii="Times New Roman" w:eastAsia="Calibri" w:hAnsi="Times New Roman" w:cs="Times New Roman"/>
          <w:sz w:val="24"/>
          <w:szCs w:val="24"/>
          <w:lang w:val="sr-Cyrl-RS"/>
        </w:rPr>
        <w:t xml:space="preserve"> јавне набавке</w:t>
      </w:r>
      <w:r w:rsidR="00895DA3" w:rsidRPr="00E1591B">
        <w:rPr>
          <w:rFonts w:ascii="Times New Roman" w:eastAsia="Times New Roman" w:hAnsi="Times New Roman" w:cs="Times New Roman"/>
          <w:sz w:val="24"/>
          <w:szCs w:val="24"/>
          <w:lang w:val="sr-Cyrl-RS"/>
        </w:rPr>
        <w:t xml:space="preserve"> ЈН О-11/2019</w:t>
      </w:r>
      <w:r w:rsidRPr="00E1591B">
        <w:rPr>
          <w:rFonts w:ascii="Times New Roman" w:eastAsia="Calibri" w:hAnsi="Times New Roman" w:cs="Times New Roman"/>
          <w:sz w:val="24"/>
          <w:szCs w:val="24"/>
          <w:lang w:val="sr-Cyrl-RS"/>
        </w:rPr>
        <w:t>, испоручује на локацију дата центра у Београду.</w:t>
      </w:r>
    </w:p>
    <w:p w14:paraId="4E2BCCDD" w14:textId="77777777" w:rsidR="00324E51" w:rsidRDefault="00F84C43" w:rsidP="00324E51">
      <w:pPr>
        <w:spacing w:after="120" w:line="276" w:lineRule="auto"/>
        <w:ind w:firstLine="720"/>
        <w:jc w:val="both"/>
        <w:rPr>
          <w:lang w:val="sr-Cyrl-RS"/>
        </w:rPr>
      </w:pPr>
      <w:r w:rsidRPr="000B2F0F">
        <w:rPr>
          <w:rFonts w:ascii="Times New Roman" w:eastAsia="Calibri" w:hAnsi="Times New Roman"/>
          <w:sz w:val="24"/>
          <w:szCs w:val="24"/>
          <w:lang w:val="sr-Cyrl-RS"/>
        </w:rPr>
        <w:t>Конкурсна документација за јавну набавку</w:t>
      </w:r>
      <w:r w:rsidRPr="000B2F0F">
        <w:rPr>
          <w:rFonts w:ascii="Times New Roman" w:hAnsi="Times New Roman"/>
          <w:sz w:val="24"/>
          <w:szCs w:val="24"/>
          <w:lang w:val="sr-Cyrl-RS"/>
        </w:rPr>
        <w:t xml:space="preserve"> ЈН О-11/2019</w:t>
      </w:r>
      <w:r w:rsidR="008D2370" w:rsidRPr="000B2F0F">
        <w:rPr>
          <w:rFonts w:ascii="Times New Roman" w:hAnsi="Times New Roman"/>
          <w:sz w:val="24"/>
          <w:szCs w:val="24"/>
          <w:lang w:val="sr-Cyrl-RS"/>
        </w:rPr>
        <w:t>, на основу које ће се закључивати уговори за извођење радова који су предмет стручног надзора,</w:t>
      </w:r>
      <w:r w:rsidRPr="000B2F0F">
        <w:rPr>
          <w:rFonts w:ascii="Times New Roman" w:hAnsi="Times New Roman"/>
          <w:sz w:val="24"/>
          <w:szCs w:val="24"/>
          <w:lang w:val="sr-Cyrl-RS"/>
        </w:rPr>
        <w:t xml:space="preserve"> </w:t>
      </w:r>
      <w:r w:rsidR="00F1440E" w:rsidRPr="000B2F0F">
        <w:rPr>
          <w:rFonts w:ascii="Times New Roman" w:hAnsi="Times New Roman"/>
          <w:sz w:val="24"/>
          <w:szCs w:val="24"/>
          <w:lang w:val="sr-Cyrl-RS"/>
        </w:rPr>
        <w:t xml:space="preserve">јавно </w:t>
      </w:r>
      <w:r w:rsidRPr="000B2F0F">
        <w:rPr>
          <w:rFonts w:ascii="Times New Roman" w:hAnsi="Times New Roman"/>
          <w:sz w:val="24"/>
          <w:szCs w:val="24"/>
          <w:lang w:val="sr-Cyrl-RS"/>
        </w:rPr>
        <w:t xml:space="preserve">је </w:t>
      </w:r>
      <w:r w:rsidR="00F1440E" w:rsidRPr="000B2F0F">
        <w:rPr>
          <w:rFonts w:ascii="Times New Roman" w:hAnsi="Times New Roman"/>
          <w:sz w:val="24"/>
          <w:szCs w:val="24"/>
          <w:lang w:val="sr-Cyrl-RS"/>
        </w:rPr>
        <w:t>доступна на Порталу јавних набавки</w:t>
      </w:r>
      <w:r w:rsidR="00F1440E" w:rsidRPr="000B2F0F">
        <w:rPr>
          <w:rFonts w:ascii="Times New Roman" w:hAnsi="Times New Roman"/>
          <w:sz w:val="24"/>
          <w:szCs w:val="24"/>
          <w:lang w:val="en-GB"/>
        </w:rPr>
        <w:t xml:space="preserve"> </w:t>
      </w:r>
      <w:hyperlink r:id="rId17" w:history="1">
        <w:r w:rsidR="000B2F0F" w:rsidRPr="000B2F0F">
          <w:rPr>
            <w:rStyle w:val="Hyperlink"/>
            <w:rFonts w:ascii="Times New Roman" w:hAnsi="Times New Roman"/>
            <w:sz w:val="24"/>
            <w:szCs w:val="24"/>
            <w:lang w:val="en-GB"/>
          </w:rPr>
          <w:t>www.portal.ujn.gov.rs</w:t>
        </w:r>
      </w:hyperlink>
      <w:r w:rsidR="000B2F0F">
        <w:rPr>
          <w:rFonts w:ascii="Times New Roman" w:hAnsi="Times New Roman"/>
          <w:sz w:val="24"/>
          <w:szCs w:val="24"/>
          <w:lang w:val="sr-Cyrl-RS"/>
        </w:rPr>
        <w:t>.</w:t>
      </w:r>
      <w:r w:rsidR="00324E51">
        <w:rPr>
          <w:rFonts w:ascii="Times New Roman" w:hAnsi="Times New Roman"/>
          <w:sz w:val="24"/>
          <w:szCs w:val="24"/>
          <w:lang w:val="sr-Cyrl-RS"/>
        </w:rPr>
        <w:t xml:space="preserve"> </w:t>
      </w:r>
      <w:r w:rsidR="00324E51" w:rsidRPr="00466C86">
        <w:rPr>
          <w:rFonts w:ascii="Times New Roman" w:eastAsia="Times New Roman" w:hAnsi="Times New Roman" w:cs="Times New Roman"/>
          <w:sz w:val="24"/>
          <w:szCs w:val="24"/>
          <w:lang w:val="sr-Cyrl-RS"/>
        </w:rPr>
        <w:t>на</w:t>
      </w:r>
      <w:r w:rsidR="00324E51" w:rsidRPr="00466C86">
        <w:rPr>
          <w:rFonts w:ascii="Times New Roman" w:eastAsia="Times New Roman" w:hAnsi="Times New Roman" w:cs="Times New Roman"/>
          <w:sz w:val="24"/>
          <w:szCs w:val="24"/>
        </w:rPr>
        <w:t xml:space="preserve"> </w:t>
      </w:r>
      <w:r w:rsidR="00324E51" w:rsidRPr="00466C86">
        <w:rPr>
          <w:rFonts w:ascii="Times New Roman" w:eastAsia="Times New Roman" w:hAnsi="Times New Roman" w:cs="Times New Roman"/>
          <w:sz w:val="24"/>
          <w:szCs w:val="24"/>
          <w:lang w:val="sr-Cyrl-RS"/>
        </w:rPr>
        <w:t>линку</w:t>
      </w:r>
      <w:r w:rsidR="00324E51" w:rsidRPr="00BE5241">
        <w:t xml:space="preserve"> </w:t>
      </w:r>
      <w:r w:rsidR="00324E51">
        <w:rPr>
          <w:lang w:val="sr-Cyrl-RS"/>
        </w:rPr>
        <w:t>:</w:t>
      </w:r>
    </w:p>
    <w:p w14:paraId="606C1A78" w14:textId="015F242A" w:rsidR="00A94987" w:rsidRPr="00324E51" w:rsidRDefault="00065554" w:rsidP="00324E51">
      <w:pPr>
        <w:spacing w:after="120" w:line="276" w:lineRule="auto"/>
        <w:jc w:val="both"/>
        <w:rPr>
          <w:lang w:val="sr-Cyrl-RS"/>
        </w:rPr>
      </w:pPr>
      <w:hyperlink r:id="rId18" w:history="1">
        <w:r w:rsidR="000B2F0F" w:rsidRPr="000B2F0F">
          <w:rPr>
            <w:rStyle w:val="Hyperlink"/>
            <w:rFonts w:ascii="Times New Roman" w:hAnsi="Times New Roman"/>
            <w:sz w:val="24"/>
            <w:szCs w:val="24"/>
            <w:lang w:val="sr-Cyrl-RS"/>
          </w:rPr>
          <w:t>http://portal.ujn.gov.rs/Dokumenti/IzmenaKonkursneDokumentacije.aspx?idd=2265122&amp;idp=2234743</w:t>
        </w:r>
      </w:hyperlink>
      <w:r w:rsidR="000B2F0F" w:rsidRPr="000B2F0F">
        <w:rPr>
          <w:rFonts w:ascii="Times New Roman" w:hAnsi="Times New Roman"/>
          <w:sz w:val="24"/>
          <w:szCs w:val="24"/>
        </w:rPr>
        <w:t xml:space="preserve"> </w:t>
      </w:r>
      <w:r w:rsidR="00F1440E" w:rsidRPr="000B2F0F">
        <w:rPr>
          <w:rFonts w:ascii="Times New Roman" w:hAnsi="Times New Roman"/>
          <w:sz w:val="24"/>
          <w:szCs w:val="24"/>
          <w:lang w:val="sr-Cyrl-RS"/>
        </w:rPr>
        <w:t>и интернет страници Наручиоца</w:t>
      </w:r>
      <w:r w:rsidR="00F1440E" w:rsidRPr="000B2F0F">
        <w:rPr>
          <w:rFonts w:ascii="Times New Roman" w:hAnsi="Times New Roman"/>
          <w:sz w:val="24"/>
          <w:szCs w:val="24"/>
          <w:lang w:val="en-GB"/>
        </w:rPr>
        <w:t xml:space="preserve"> </w:t>
      </w:r>
      <w:hyperlink r:id="rId19" w:history="1">
        <w:r w:rsidR="00BC538E" w:rsidRPr="000B2F0F">
          <w:rPr>
            <w:rStyle w:val="Hyperlink"/>
            <w:rFonts w:ascii="Times New Roman" w:hAnsi="Times New Roman"/>
            <w:color w:val="auto"/>
            <w:sz w:val="24"/>
            <w:szCs w:val="24"/>
            <w:lang w:val="en-GB"/>
          </w:rPr>
          <w:t>www.mtt.gov.rs</w:t>
        </w:r>
      </w:hyperlink>
      <w:r w:rsidR="00BC538E" w:rsidRPr="000B2F0F">
        <w:rPr>
          <w:rFonts w:ascii="Times New Roman" w:hAnsi="Times New Roman"/>
          <w:sz w:val="24"/>
          <w:szCs w:val="24"/>
          <w:lang w:val="sr-Cyrl-RS"/>
        </w:rPr>
        <w:t xml:space="preserve">, </w:t>
      </w:r>
      <w:r w:rsidR="00A94987" w:rsidRPr="000B2F0F">
        <w:rPr>
          <w:rFonts w:ascii="Times New Roman" w:hAnsi="Times New Roman"/>
          <w:sz w:val="24"/>
          <w:szCs w:val="24"/>
          <w:lang w:val="sr-Cyrl-RS"/>
        </w:rPr>
        <w:t xml:space="preserve">у оквиру рубрике Јавне набавке. </w:t>
      </w:r>
    </w:p>
    <w:p w14:paraId="3EB521C3" w14:textId="77777777" w:rsidR="000B2F0F" w:rsidRPr="000B2F0F" w:rsidRDefault="000B2F0F" w:rsidP="000B2F0F">
      <w:pPr>
        <w:pStyle w:val="NoSpacing"/>
        <w:jc w:val="both"/>
        <w:rPr>
          <w:rFonts w:ascii="Times New Roman" w:hAnsi="Times New Roman"/>
          <w:color w:val="0000FF"/>
          <w:sz w:val="24"/>
          <w:szCs w:val="24"/>
          <w:u w:val="single"/>
          <w:lang w:val="en-GB"/>
        </w:rPr>
      </w:pPr>
    </w:p>
    <w:p w14:paraId="5F128F9E" w14:textId="2E4053CC" w:rsidR="00FF5258" w:rsidRPr="00F84C43" w:rsidRDefault="00F84C43" w:rsidP="00A94987">
      <w:pPr>
        <w:spacing w:after="120" w:line="276"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Стручни надзор посебно обухвата следеће услуге:</w:t>
      </w:r>
    </w:p>
    <w:p w14:paraId="5B75940F" w14:textId="7137E7D1" w:rsidR="0025514B" w:rsidRPr="0025514B" w:rsidRDefault="0025514B" w:rsidP="00C81B2D">
      <w:pPr>
        <w:numPr>
          <w:ilvl w:val="0"/>
          <w:numId w:val="31"/>
        </w:numPr>
        <w:contextualSpacing/>
        <w:jc w:val="both"/>
        <w:rPr>
          <w:rFonts w:ascii="Times New Roman" w:hAnsi="Times New Roman" w:cs="Times New Roman"/>
          <w:sz w:val="24"/>
          <w:szCs w:val="24"/>
          <w:lang w:val="sr-Cyrl-RS"/>
        </w:rPr>
      </w:pPr>
      <w:r w:rsidRPr="0025514B">
        <w:rPr>
          <w:rFonts w:ascii="Times New Roman" w:hAnsi="Times New Roman" w:cs="Times New Roman"/>
          <w:sz w:val="24"/>
          <w:szCs w:val="24"/>
          <w:lang w:val="sr-Cyrl-RS"/>
        </w:rPr>
        <w:t>контрола пројеката за извођење и одобравање измена количина у случају да се исте разликују од индикативних количина у идејним пројектима који су део уговора</w:t>
      </w:r>
      <w:r w:rsidR="00601FAD">
        <w:rPr>
          <w:rFonts w:ascii="Times New Roman" w:hAnsi="Times New Roman" w:cs="Times New Roman"/>
          <w:sz w:val="24"/>
          <w:szCs w:val="24"/>
          <w:lang w:val="sr-Cyrl-RS"/>
        </w:rPr>
        <w:t>;</w:t>
      </w:r>
    </w:p>
    <w:p w14:paraId="48BDEFB8" w14:textId="77777777" w:rsidR="0025514B" w:rsidRPr="0025514B" w:rsidRDefault="0025514B" w:rsidP="00C81B2D">
      <w:pPr>
        <w:numPr>
          <w:ilvl w:val="0"/>
          <w:numId w:val="31"/>
        </w:numPr>
        <w:contextualSpacing/>
        <w:jc w:val="both"/>
        <w:rPr>
          <w:rFonts w:ascii="Times New Roman" w:hAnsi="Times New Roman" w:cs="Times New Roman"/>
          <w:sz w:val="24"/>
          <w:szCs w:val="24"/>
          <w:lang w:val="sr-Cyrl-RS"/>
        </w:rPr>
      </w:pPr>
      <w:r w:rsidRPr="0025514B">
        <w:rPr>
          <w:rFonts w:ascii="Times New Roman" w:hAnsi="Times New Roman" w:cs="Times New Roman"/>
          <w:sz w:val="24"/>
          <w:szCs w:val="24"/>
          <w:lang w:val="sr-Cyrl-RS"/>
        </w:rPr>
        <w:t>контрола испоруке и уградње пасивне опреме (каналице, утичнице, рек ормани…);</w:t>
      </w:r>
    </w:p>
    <w:p w14:paraId="39A251BE" w14:textId="77777777" w:rsidR="0025514B" w:rsidRPr="0025514B" w:rsidRDefault="0025514B" w:rsidP="00C81B2D">
      <w:pPr>
        <w:numPr>
          <w:ilvl w:val="0"/>
          <w:numId w:val="31"/>
        </w:numPr>
        <w:contextualSpacing/>
        <w:jc w:val="both"/>
        <w:rPr>
          <w:rFonts w:ascii="Times New Roman" w:hAnsi="Times New Roman" w:cs="Times New Roman"/>
          <w:sz w:val="24"/>
          <w:szCs w:val="24"/>
          <w:lang w:val="sr-Cyrl-RS"/>
        </w:rPr>
      </w:pPr>
      <w:r w:rsidRPr="0025514B">
        <w:rPr>
          <w:rFonts w:ascii="Times New Roman" w:hAnsi="Times New Roman" w:cs="Times New Roman"/>
          <w:sz w:val="24"/>
          <w:szCs w:val="24"/>
          <w:lang w:val="sr-Cyrl-RS"/>
        </w:rPr>
        <w:t>контрола испоруке активне мрежне опреме, камера и контрола инсталација неопходних уређаја и софтвера;</w:t>
      </w:r>
    </w:p>
    <w:p w14:paraId="2326AF15" w14:textId="77777777" w:rsidR="0025514B" w:rsidRPr="0025514B" w:rsidRDefault="0025514B" w:rsidP="00C81B2D">
      <w:pPr>
        <w:numPr>
          <w:ilvl w:val="0"/>
          <w:numId w:val="31"/>
        </w:numPr>
        <w:contextualSpacing/>
        <w:jc w:val="both"/>
        <w:rPr>
          <w:rFonts w:ascii="Times New Roman" w:hAnsi="Times New Roman" w:cs="Times New Roman"/>
          <w:sz w:val="24"/>
          <w:szCs w:val="24"/>
          <w:lang w:val="sr-Cyrl-RS"/>
        </w:rPr>
      </w:pPr>
      <w:r w:rsidRPr="0025514B">
        <w:rPr>
          <w:rFonts w:ascii="Times New Roman" w:hAnsi="Times New Roman" w:cs="Times New Roman"/>
          <w:sz w:val="24"/>
          <w:szCs w:val="24"/>
          <w:lang w:val="sr-Cyrl-RS"/>
        </w:rPr>
        <w:t>контрола монтажних радова која укључује и присуство завршном испитивању и мерењу;</w:t>
      </w:r>
    </w:p>
    <w:p w14:paraId="1E176FEE" w14:textId="77777777" w:rsidR="0025514B" w:rsidRPr="0025514B" w:rsidRDefault="0025514B" w:rsidP="00C81B2D">
      <w:pPr>
        <w:numPr>
          <w:ilvl w:val="0"/>
          <w:numId w:val="31"/>
        </w:numPr>
        <w:contextualSpacing/>
        <w:jc w:val="both"/>
        <w:rPr>
          <w:rFonts w:ascii="Times New Roman" w:hAnsi="Times New Roman" w:cs="Times New Roman"/>
          <w:sz w:val="24"/>
          <w:szCs w:val="24"/>
          <w:lang w:val="sr-Cyrl-RS"/>
        </w:rPr>
      </w:pPr>
      <w:r w:rsidRPr="0025514B">
        <w:rPr>
          <w:rFonts w:ascii="Times New Roman" w:hAnsi="Times New Roman" w:cs="Times New Roman"/>
          <w:sz w:val="24"/>
          <w:szCs w:val="24"/>
          <w:lang w:val="sr-Cyrl-RS"/>
        </w:rPr>
        <w:t>предузимање мера за отклањање уочених недостатака;</w:t>
      </w:r>
    </w:p>
    <w:p w14:paraId="042DB2E4" w14:textId="77777777" w:rsidR="0025514B" w:rsidRPr="0025514B" w:rsidRDefault="0025514B" w:rsidP="00C81B2D">
      <w:pPr>
        <w:numPr>
          <w:ilvl w:val="0"/>
          <w:numId w:val="31"/>
        </w:numPr>
        <w:contextualSpacing/>
        <w:jc w:val="both"/>
        <w:rPr>
          <w:rFonts w:ascii="Times New Roman" w:hAnsi="Times New Roman" w:cs="Times New Roman"/>
          <w:sz w:val="24"/>
          <w:szCs w:val="24"/>
          <w:lang w:val="sr-Cyrl-RS"/>
        </w:rPr>
      </w:pPr>
      <w:r w:rsidRPr="0025514B">
        <w:rPr>
          <w:rFonts w:ascii="Times New Roman" w:hAnsi="Times New Roman" w:cs="Times New Roman"/>
          <w:sz w:val="24"/>
          <w:szCs w:val="24"/>
          <w:lang w:val="sr-Cyrl-RS"/>
        </w:rPr>
        <w:t>контрола трошења средстава према намени, динамици и висини, нарочито, контрола разлике у цени обрачуна непредвиђених и додатних радова, контрола реализације планиране динамике изградње мреже и контрола грађевинског дненика;</w:t>
      </w:r>
    </w:p>
    <w:p w14:paraId="34E62499" w14:textId="77777777" w:rsidR="00E37967" w:rsidRDefault="0025514B" w:rsidP="00C81B2D">
      <w:pPr>
        <w:numPr>
          <w:ilvl w:val="0"/>
          <w:numId w:val="31"/>
        </w:numPr>
        <w:spacing w:after="240"/>
        <w:ind w:left="714" w:hanging="357"/>
        <w:jc w:val="both"/>
        <w:rPr>
          <w:rFonts w:ascii="Times New Roman" w:hAnsi="Times New Roman" w:cs="Times New Roman"/>
          <w:sz w:val="24"/>
          <w:szCs w:val="24"/>
          <w:lang w:val="sr-Cyrl-RS"/>
        </w:rPr>
      </w:pPr>
      <w:r w:rsidRPr="0025514B">
        <w:rPr>
          <w:rFonts w:ascii="Times New Roman" w:hAnsi="Times New Roman" w:cs="Times New Roman"/>
          <w:sz w:val="24"/>
          <w:szCs w:val="24"/>
          <w:lang w:val="sr-Cyrl-RS"/>
        </w:rPr>
        <w:t>контрола процедуре извођења радова.</w:t>
      </w:r>
    </w:p>
    <w:p w14:paraId="3F8C6A78" w14:textId="7C16C40A" w:rsidR="0025514B" w:rsidRPr="00E37967" w:rsidRDefault="0025514B" w:rsidP="00E37967">
      <w:pPr>
        <w:jc w:val="both"/>
        <w:rPr>
          <w:rFonts w:ascii="Times New Roman" w:hAnsi="Times New Roman" w:cs="Times New Roman"/>
          <w:sz w:val="24"/>
          <w:szCs w:val="24"/>
          <w:lang w:val="sr-Cyrl-RS"/>
        </w:rPr>
      </w:pPr>
      <w:r w:rsidRPr="00E37967">
        <w:rPr>
          <w:rFonts w:ascii="Times New Roman" w:hAnsi="Times New Roman" w:cs="Times New Roman"/>
          <w:sz w:val="24"/>
          <w:szCs w:val="24"/>
          <w:lang w:val="sr-Cyrl-RS"/>
        </w:rPr>
        <w:t xml:space="preserve">Поред напред наведених послова, Добављач ће обављати и следеће послове у функцији вршења стручног надзора, и то: </w:t>
      </w:r>
    </w:p>
    <w:p w14:paraId="08DD5590" w14:textId="77777777" w:rsidR="0025514B" w:rsidRPr="0025514B" w:rsidRDefault="0025514B" w:rsidP="00C81B2D">
      <w:pPr>
        <w:numPr>
          <w:ilvl w:val="0"/>
          <w:numId w:val="22"/>
        </w:numPr>
        <w:ind w:left="284" w:firstLine="142"/>
        <w:contextualSpacing/>
        <w:jc w:val="both"/>
        <w:rPr>
          <w:rFonts w:ascii="Times New Roman" w:hAnsi="Times New Roman" w:cs="Times New Roman"/>
          <w:sz w:val="24"/>
          <w:szCs w:val="24"/>
          <w:lang w:val="sr-Cyrl-RS"/>
        </w:rPr>
      </w:pPr>
      <w:r w:rsidRPr="0025514B">
        <w:rPr>
          <w:rFonts w:ascii="Times New Roman" w:hAnsi="Times New Roman" w:cs="Times New Roman"/>
          <w:sz w:val="24"/>
          <w:szCs w:val="24"/>
          <w:lang w:val="sr-Cyrl-RS"/>
        </w:rPr>
        <w:t>контрола уношења података у грађевински дневник;</w:t>
      </w:r>
    </w:p>
    <w:p w14:paraId="2E28323B" w14:textId="77777777" w:rsidR="0025514B" w:rsidRPr="0025514B" w:rsidRDefault="0025514B" w:rsidP="00C81B2D">
      <w:pPr>
        <w:numPr>
          <w:ilvl w:val="0"/>
          <w:numId w:val="22"/>
        </w:numPr>
        <w:ind w:left="284" w:firstLine="142"/>
        <w:contextualSpacing/>
        <w:jc w:val="both"/>
        <w:rPr>
          <w:rFonts w:ascii="Times New Roman" w:hAnsi="Times New Roman" w:cs="Times New Roman"/>
          <w:sz w:val="24"/>
          <w:szCs w:val="24"/>
          <w:lang w:val="sr-Cyrl-RS"/>
        </w:rPr>
      </w:pPr>
      <w:r w:rsidRPr="0025514B">
        <w:rPr>
          <w:rFonts w:ascii="Times New Roman" w:hAnsi="Times New Roman" w:cs="Times New Roman"/>
          <w:sz w:val="24"/>
          <w:szCs w:val="24"/>
          <w:lang w:val="sr-Cyrl-RS"/>
        </w:rPr>
        <w:t>оверавање ситуација;</w:t>
      </w:r>
    </w:p>
    <w:p w14:paraId="571BCEC2" w14:textId="7BCA2270" w:rsidR="0025514B" w:rsidRPr="0025514B" w:rsidRDefault="0025514B" w:rsidP="00C81B2D">
      <w:pPr>
        <w:numPr>
          <w:ilvl w:val="0"/>
          <w:numId w:val="22"/>
        </w:numPr>
        <w:ind w:left="284" w:firstLine="142"/>
        <w:contextualSpacing/>
        <w:jc w:val="both"/>
        <w:rPr>
          <w:rFonts w:ascii="Times New Roman" w:hAnsi="Times New Roman" w:cs="Times New Roman"/>
          <w:sz w:val="24"/>
          <w:szCs w:val="24"/>
          <w:lang w:val="sr-Cyrl-RS"/>
        </w:rPr>
      </w:pPr>
      <w:r w:rsidRPr="0025514B">
        <w:rPr>
          <w:rFonts w:ascii="Times New Roman" w:hAnsi="Times New Roman" w:cs="Times New Roman"/>
          <w:sz w:val="24"/>
          <w:szCs w:val="24"/>
          <w:lang w:val="sr-Cyrl-RS"/>
        </w:rPr>
        <w:t>оверу окончаних ситуација</w:t>
      </w:r>
      <w:r w:rsidR="00E37967">
        <w:rPr>
          <w:rFonts w:ascii="Times New Roman" w:hAnsi="Times New Roman" w:cs="Times New Roman"/>
          <w:sz w:val="24"/>
          <w:szCs w:val="24"/>
          <w:lang w:val="sr-Cyrl-RS"/>
        </w:rPr>
        <w:t>;</w:t>
      </w:r>
    </w:p>
    <w:p w14:paraId="60D7D3B3" w14:textId="77777777" w:rsidR="0025514B" w:rsidRPr="0025514B" w:rsidRDefault="0025514B" w:rsidP="00C81B2D">
      <w:pPr>
        <w:numPr>
          <w:ilvl w:val="0"/>
          <w:numId w:val="22"/>
        </w:numPr>
        <w:ind w:left="284" w:firstLine="142"/>
        <w:contextualSpacing/>
        <w:jc w:val="both"/>
        <w:rPr>
          <w:rFonts w:ascii="Times New Roman" w:hAnsi="Times New Roman" w:cs="Times New Roman"/>
          <w:sz w:val="24"/>
          <w:szCs w:val="24"/>
          <w:lang w:val="sr-Cyrl-RS"/>
        </w:rPr>
      </w:pPr>
      <w:r w:rsidRPr="0025514B">
        <w:rPr>
          <w:rFonts w:ascii="Times New Roman" w:hAnsi="Times New Roman" w:cs="Times New Roman"/>
          <w:sz w:val="24"/>
          <w:szCs w:val="24"/>
          <w:lang w:val="sr-Cyrl-RS"/>
        </w:rPr>
        <w:t>израда извештаја и анализа;</w:t>
      </w:r>
    </w:p>
    <w:p w14:paraId="52E15118" w14:textId="143A0468" w:rsidR="0025514B" w:rsidRPr="00E37967" w:rsidRDefault="00E37967" w:rsidP="00C81B2D">
      <w:pPr>
        <w:numPr>
          <w:ilvl w:val="0"/>
          <w:numId w:val="22"/>
        </w:numPr>
        <w:ind w:left="284" w:firstLine="142"/>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преглед</w:t>
      </w:r>
      <w:r w:rsidR="00CC40A6">
        <w:rPr>
          <w:rFonts w:ascii="Times New Roman" w:hAnsi="Times New Roman" w:cs="Times New Roman"/>
          <w:sz w:val="24"/>
          <w:szCs w:val="24"/>
          <w:lang w:val="sr-Cyrl-RS"/>
        </w:rPr>
        <w:t xml:space="preserve"> и оверу техничке</w:t>
      </w:r>
      <w:r>
        <w:rPr>
          <w:rFonts w:ascii="Times New Roman" w:hAnsi="Times New Roman" w:cs="Times New Roman"/>
          <w:sz w:val="24"/>
          <w:szCs w:val="24"/>
          <w:lang w:val="sr-Cyrl-RS"/>
        </w:rPr>
        <w:t xml:space="preserve"> документације за </w:t>
      </w:r>
      <w:r w:rsidR="00CC40A6">
        <w:rPr>
          <w:rFonts w:ascii="Times New Roman" w:hAnsi="Times New Roman" w:cs="Times New Roman"/>
          <w:sz w:val="24"/>
          <w:szCs w:val="24"/>
          <w:lang w:val="sr-Cyrl-RS"/>
        </w:rPr>
        <w:t>извођење у року од највише 7 дана од дана достављања уредне техничке документација за извођење од стране извођача радова</w:t>
      </w:r>
      <w:r w:rsidR="0025514B" w:rsidRPr="00E37967">
        <w:rPr>
          <w:rFonts w:ascii="Times New Roman" w:hAnsi="Times New Roman" w:cs="Times New Roman"/>
          <w:sz w:val="24"/>
          <w:szCs w:val="24"/>
          <w:lang w:val="sr-Cyrl-RS"/>
        </w:rPr>
        <w:t>;</w:t>
      </w:r>
      <w:r w:rsidR="00CC40A6">
        <w:rPr>
          <w:rFonts w:ascii="Times New Roman" w:hAnsi="Times New Roman" w:cs="Times New Roman"/>
          <w:sz w:val="24"/>
          <w:szCs w:val="24"/>
          <w:lang w:val="sr-Cyrl-RS"/>
        </w:rPr>
        <w:t xml:space="preserve"> У случају примедби на достављену документацију надзор добија нови рок од највише 7 дана за преглед и оверу допуњене документације</w:t>
      </w:r>
    </w:p>
    <w:p w14:paraId="28F0E21B" w14:textId="77777777" w:rsidR="0025514B" w:rsidRPr="0025514B" w:rsidRDefault="0025514B" w:rsidP="00C81B2D">
      <w:pPr>
        <w:numPr>
          <w:ilvl w:val="0"/>
          <w:numId w:val="22"/>
        </w:numPr>
        <w:ind w:left="284" w:firstLine="142"/>
        <w:contextualSpacing/>
        <w:jc w:val="both"/>
        <w:rPr>
          <w:rFonts w:ascii="Times New Roman" w:hAnsi="Times New Roman" w:cs="Times New Roman"/>
          <w:sz w:val="24"/>
          <w:szCs w:val="24"/>
          <w:lang w:val="sr-Cyrl-RS"/>
        </w:rPr>
      </w:pPr>
      <w:r w:rsidRPr="0025514B">
        <w:rPr>
          <w:rFonts w:ascii="Times New Roman" w:hAnsi="Times New Roman" w:cs="Times New Roman"/>
          <w:sz w:val="24"/>
          <w:szCs w:val="24"/>
          <w:lang w:val="sr-Cyrl-RS"/>
        </w:rPr>
        <w:t>координанција рада појединих учесника у изградњи;</w:t>
      </w:r>
    </w:p>
    <w:p w14:paraId="3C1EFE39" w14:textId="2B4C4354" w:rsidR="0025514B" w:rsidRDefault="0025514B" w:rsidP="00C81B2D">
      <w:pPr>
        <w:numPr>
          <w:ilvl w:val="0"/>
          <w:numId w:val="22"/>
        </w:numPr>
        <w:ind w:left="284" w:firstLine="142"/>
        <w:contextualSpacing/>
        <w:jc w:val="both"/>
        <w:rPr>
          <w:rFonts w:ascii="Times New Roman" w:hAnsi="Times New Roman" w:cs="Times New Roman"/>
          <w:sz w:val="24"/>
          <w:szCs w:val="24"/>
          <w:lang w:val="sr-Cyrl-RS"/>
        </w:rPr>
      </w:pPr>
      <w:r w:rsidRPr="0025514B">
        <w:rPr>
          <w:rFonts w:ascii="Times New Roman" w:hAnsi="Times New Roman" w:cs="Times New Roman"/>
          <w:sz w:val="24"/>
          <w:szCs w:val="24"/>
          <w:lang w:val="sr-Cyrl-RS"/>
        </w:rPr>
        <w:t xml:space="preserve">непосредно учествовање </w:t>
      </w:r>
      <w:r w:rsidR="00E37967">
        <w:rPr>
          <w:rFonts w:ascii="Times New Roman" w:hAnsi="Times New Roman" w:cs="Times New Roman"/>
          <w:sz w:val="24"/>
          <w:szCs w:val="24"/>
          <w:lang w:val="sr-Cyrl-RS"/>
        </w:rPr>
        <w:t>у поступку примопредаје објекта;</w:t>
      </w:r>
    </w:p>
    <w:p w14:paraId="0C0BB770" w14:textId="03CB5A2C" w:rsidR="0025514B" w:rsidRPr="00CC40A6" w:rsidRDefault="00CC40A6">
      <w:pPr>
        <w:numPr>
          <w:ilvl w:val="0"/>
          <w:numId w:val="22"/>
        </w:numPr>
        <w:ind w:left="284" w:firstLine="142"/>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преглед и </w:t>
      </w:r>
      <w:r w:rsidR="0025514B" w:rsidRPr="0025514B">
        <w:rPr>
          <w:rFonts w:ascii="Times New Roman" w:hAnsi="Times New Roman" w:cs="Times New Roman"/>
          <w:sz w:val="24"/>
          <w:szCs w:val="24"/>
          <w:lang w:val="sr-Cyrl-RS"/>
        </w:rPr>
        <w:t xml:space="preserve">оверу </w:t>
      </w:r>
      <w:r w:rsidR="00A81C3B">
        <w:rPr>
          <w:rFonts w:ascii="Times New Roman" w:hAnsi="Times New Roman" w:cs="Times New Roman"/>
          <w:sz w:val="24"/>
          <w:szCs w:val="24"/>
          <w:lang w:val="sr-Cyrl-RS"/>
        </w:rPr>
        <w:t xml:space="preserve">Пројекта </w:t>
      </w:r>
      <w:r w:rsidR="0025514B" w:rsidRPr="0025514B">
        <w:rPr>
          <w:rFonts w:ascii="Times New Roman" w:hAnsi="Times New Roman" w:cs="Times New Roman"/>
          <w:sz w:val="24"/>
          <w:szCs w:val="24"/>
          <w:lang w:val="sr-Cyrl-RS"/>
        </w:rPr>
        <w:t xml:space="preserve">изведеног </w:t>
      </w:r>
      <w:r w:rsidR="00A81C3B">
        <w:rPr>
          <w:rFonts w:ascii="Times New Roman" w:hAnsi="Times New Roman" w:cs="Times New Roman"/>
          <w:sz w:val="24"/>
          <w:szCs w:val="24"/>
          <w:lang w:val="sr-Cyrl-RS"/>
        </w:rPr>
        <w:t>објекта</w:t>
      </w:r>
      <w:r>
        <w:rPr>
          <w:rFonts w:ascii="Times New Roman" w:hAnsi="Times New Roman" w:cs="Times New Roman"/>
          <w:sz w:val="24"/>
          <w:szCs w:val="24"/>
          <w:lang w:val="sr-Cyrl-RS"/>
        </w:rPr>
        <w:t xml:space="preserve"> у року од највише 7 дана од дана достављања ПИО од стране извођача радова</w:t>
      </w:r>
      <w:r w:rsidR="00E37967" w:rsidRPr="00CC40A6">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 случају примедби на достављени ПИО надзор добија нови рок од највише 7 дана за преглед и оверу допуњеног ПИО</w:t>
      </w:r>
    </w:p>
    <w:p w14:paraId="3888F84A" w14:textId="68E48648" w:rsidR="0025514B" w:rsidRPr="0025514B" w:rsidRDefault="0025514B" w:rsidP="00C81B2D">
      <w:pPr>
        <w:numPr>
          <w:ilvl w:val="0"/>
          <w:numId w:val="22"/>
        </w:numPr>
        <w:ind w:left="284" w:firstLine="142"/>
        <w:contextualSpacing/>
        <w:jc w:val="both"/>
        <w:rPr>
          <w:rFonts w:ascii="Times New Roman" w:hAnsi="Times New Roman" w:cs="Times New Roman"/>
          <w:sz w:val="24"/>
          <w:szCs w:val="24"/>
          <w:lang w:val="sr-Cyrl-RS"/>
        </w:rPr>
      </w:pPr>
      <w:r w:rsidRPr="0025514B">
        <w:rPr>
          <w:rFonts w:ascii="Times New Roman" w:hAnsi="Times New Roman" w:cs="Times New Roman"/>
          <w:sz w:val="24"/>
          <w:szCs w:val="24"/>
          <w:lang w:val="sr-Cyrl-RS"/>
        </w:rPr>
        <w:t>оверу Записника о</w:t>
      </w:r>
      <w:r w:rsidR="001A0BCD">
        <w:rPr>
          <w:rFonts w:ascii="Times New Roman" w:hAnsi="Times New Roman" w:cs="Times New Roman"/>
          <w:sz w:val="24"/>
          <w:szCs w:val="24"/>
          <w:lang w:val="sr-Cyrl-RS"/>
        </w:rPr>
        <w:t xml:space="preserve"> квантитативној и квалитативној</w:t>
      </w:r>
      <w:r w:rsidRPr="0025514B">
        <w:rPr>
          <w:rFonts w:ascii="Times New Roman" w:hAnsi="Times New Roman" w:cs="Times New Roman"/>
          <w:sz w:val="24"/>
          <w:szCs w:val="24"/>
          <w:lang w:val="sr-Cyrl-RS"/>
        </w:rPr>
        <w:t xml:space="preserve"> примопредаји опреме и изведених радова</w:t>
      </w:r>
      <w:r w:rsidR="001A0BCD">
        <w:rPr>
          <w:rFonts w:ascii="Times New Roman" w:hAnsi="Times New Roman" w:cs="Times New Roman"/>
          <w:sz w:val="24"/>
          <w:szCs w:val="24"/>
          <w:lang w:val="sr-Cyrl-RS"/>
        </w:rPr>
        <w:t>;</w:t>
      </w:r>
    </w:p>
    <w:p w14:paraId="1FE6171D" w14:textId="2CBD0A72" w:rsidR="00C109A7" w:rsidRPr="007071D0" w:rsidRDefault="0025514B" w:rsidP="007071D0">
      <w:pPr>
        <w:numPr>
          <w:ilvl w:val="0"/>
          <w:numId w:val="22"/>
        </w:numPr>
        <w:tabs>
          <w:tab w:val="left" w:pos="450"/>
          <w:tab w:val="left" w:pos="540"/>
          <w:tab w:val="left" w:pos="720"/>
          <w:tab w:val="left" w:pos="900"/>
        </w:tabs>
        <w:ind w:hanging="720"/>
        <w:contextualSpacing/>
        <w:jc w:val="both"/>
        <w:rPr>
          <w:rFonts w:ascii="Times New Roman" w:hAnsi="Times New Roman" w:cs="Times New Roman"/>
          <w:sz w:val="24"/>
          <w:szCs w:val="24"/>
          <w:lang w:val="sr-Cyrl-RS"/>
        </w:rPr>
      </w:pPr>
      <w:r w:rsidRPr="0025514B">
        <w:rPr>
          <w:rFonts w:ascii="Times New Roman" w:hAnsi="Times New Roman" w:cs="Times New Roman"/>
          <w:sz w:val="24"/>
          <w:szCs w:val="24"/>
          <w:lang w:val="sr-Cyrl-RS"/>
        </w:rPr>
        <w:t xml:space="preserve">све друге послове стручног надзора радова </w:t>
      </w:r>
      <w:r w:rsidR="007071D0">
        <w:rPr>
          <w:rFonts w:ascii="Times New Roman" w:hAnsi="Times New Roman" w:cs="Times New Roman"/>
          <w:sz w:val="24"/>
          <w:szCs w:val="24"/>
          <w:lang w:val="sr-Cyrl-RS"/>
        </w:rPr>
        <w:t xml:space="preserve">у школама </w:t>
      </w:r>
      <w:r w:rsidRPr="0025514B">
        <w:rPr>
          <w:rFonts w:ascii="Times New Roman" w:hAnsi="Times New Roman" w:cs="Times New Roman"/>
          <w:sz w:val="24"/>
          <w:szCs w:val="24"/>
          <w:lang w:val="sr-Cyrl-RS"/>
        </w:rPr>
        <w:t>к</w:t>
      </w:r>
      <w:r w:rsidRPr="007071D0">
        <w:rPr>
          <w:rFonts w:ascii="Times New Roman" w:hAnsi="Times New Roman" w:cs="Times New Roman"/>
          <w:sz w:val="24"/>
          <w:szCs w:val="24"/>
          <w:lang w:val="sr-Cyrl-RS"/>
        </w:rPr>
        <w:t>оји ће бити изведени током</w:t>
      </w:r>
      <w:r w:rsidR="006E6D55" w:rsidRPr="007071D0">
        <w:rPr>
          <w:rFonts w:ascii="Times New Roman" w:hAnsi="Times New Roman" w:cs="Times New Roman"/>
          <w:sz w:val="24"/>
          <w:szCs w:val="24"/>
          <w:lang w:val="sr-Cyrl-RS"/>
        </w:rPr>
        <w:t xml:space="preserve"> реализације</w:t>
      </w:r>
      <w:r w:rsidR="007071D0">
        <w:rPr>
          <w:rFonts w:ascii="Times New Roman" w:hAnsi="Times New Roman" w:cs="Times New Roman"/>
          <w:sz w:val="24"/>
          <w:szCs w:val="24"/>
          <w:lang w:val="sr-Cyrl-RS"/>
        </w:rPr>
        <w:t xml:space="preserve"> </w:t>
      </w:r>
      <w:r w:rsidR="006E6D55" w:rsidRPr="007071D0">
        <w:rPr>
          <w:rFonts w:ascii="Times New Roman" w:eastAsia="Times New Roman" w:hAnsi="Times New Roman" w:cs="Times New Roman"/>
          <w:sz w:val="24"/>
          <w:szCs w:val="24"/>
          <w:lang w:val="sr-Cyrl-RS"/>
        </w:rPr>
        <w:t>Оквирног споразума из</w:t>
      </w:r>
      <w:r w:rsidR="006E6D55" w:rsidRPr="007071D0">
        <w:rPr>
          <w:rFonts w:ascii="Times New Roman" w:eastAsia="Times New Roman" w:hAnsi="Times New Roman" w:cs="Times New Roman"/>
          <w:sz w:val="24"/>
          <w:szCs w:val="24"/>
          <w:lang w:val="ru-RU"/>
        </w:rPr>
        <w:t xml:space="preserve"> </w:t>
      </w:r>
      <w:r w:rsidR="006E6D55" w:rsidRPr="007071D0">
        <w:rPr>
          <w:rFonts w:ascii="Times New Roman" w:eastAsia="Times New Roman" w:hAnsi="Times New Roman" w:cs="Times New Roman"/>
          <w:sz w:val="24"/>
          <w:szCs w:val="24"/>
          <w:lang w:val="sr-Cyrl-RS"/>
        </w:rPr>
        <w:t>ЈН О-11/2019</w:t>
      </w:r>
      <w:r w:rsidR="007071D0" w:rsidRPr="007071D0">
        <w:rPr>
          <w:rFonts w:ascii="Times New Roman" w:eastAsia="Times New Roman" w:hAnsi="Times New Roman" w:cs="Times New Roman"/>
          <w:sz w:val="24"/>
          <w:szCs w:val="24"/>
          <w:lang w:val="sr-Cyrl-RS"/>
        </w:rPr>
        <w:t xml:space="preserve"> и у оквиру истог закључених уговора</w:t>
      </w:r>
      <w:r w:rsidR="00C109A7" w:rsidRPr="007071D0">
        <w:rPr>
          <w:rFonts w:ascii="Times New Roman" w:eastAsia="Times New Roman" w:hAnsi="Times New Roman" w:cs="Times New Roman"/>
          <w:sz w:val="24"/>
          <w:szCs w:val="24"/>
          <w:lang w:val="sr-Cyrl-RS"/>
        </w:rPr>
        <w:t>;</w:t>
      </w:r>
    </w:p>
    <w:p w14:paraId="67036589" w14:textId="69D554E6" w:rsidR="00C109A7" w:rsidRDefault="007401EE" w:rsidP="00806700">
      <w:pPr>
        <w:tabs>
          <w:tab w:val="left" w:pos="450"/>
          <w:tab w:val="left" w:pos="540"/>
          <w:tab w:val="left" w:pos="720"/>
          <w:tab w:val="left" w:pos="900"/>
        </w:tabs>
        <w:ind w:left="357"/>
        <w:jc w:val="both"/>
        <w:rPr>
          <w:rFonts w:ascii="Times New Roman" w:eastAsia="Times New Roman" w:hAnsi="Times New Roman" w:cs="Times New Roman"/>
          <w:color w:val="0070C0"/>
          <w:sz w:val="24"/>
          <w:szCs w:val="24"/>
          <w:lang w:val="sr-Cyrl-RS"/>
        </w:rPr>
      </w:pPr>
      <w:r>
        <w:rPr>
          <w:rFonts w:ascii="Times New Roman" w:hAnsi="Times New Roman" w:cs="Times New Roman"/>
          <w:sz w:val="24"/>
          <w:szCs w:val="24"/>
          <w:lang w:val="sr-Cyrl-RS"/>
        </w:rPr>
        <w:t xml:space="preserve">11. </w:t>
      </w:r>
      <w:r w:rsidR="00C109A7" w:rsidRPr="007401EE">
        <w:rPr>
          <w:rFonts w:ascii="Times New Roman" w:hAnsi="Times New Roman"/>
          <w:sz w:val="24"/>
          <w:szCs w:val="24"/>
          <w:lang w:val="sr-Cyrl-RS"/>
        </w:rPr>
        <w:t>Добављач се обавезује да у грађевинском дневнику констатује да су радови</w:t>
      </w:r>
      <w:r>
        <w:rPr>
          <w:rFonts w:ascii="Times New Roman" w:eastAsia="Times New Roman" w:hAnsi="Times New Roman" w:cs="Times New Roman"/>
          <w:color w:val="0070C0"/>
          <w:sz w:val="24"/>
          <w:szCs w:val="24"/>
          <w:lang w:val="sr-Cyrl-RS"/>
        </w:rPr>
        <w:t xml:space="preserve"> </w:t>
      </w:r>
      <w:r w:rsidR="00C109A7" w:rsidRPr="0025514B">
        <w:rPr>
          <w:rFonts w:ascii="Times New Roman" w:hAnsi="Times New Roman" w:cs="Times New Roman"/>
          <w:sz w:val="24"/>
          <w:szCs w:val="24"/>
          <w:lang w:val="sr-Cyrl-RS"/>
        </w:rPr>
        <w:t>спремни за квантитативни и квалитативни пријем, о чему се сачињава Записник о коначном квантитативном и квалитативном пријему опреме и радова и потписује од стране овла</w:t>
      </w:r>
      <w:r w:rsidR="00806700">
        <w:rPr>
          <w:rFonts w:ascii="Times New Roman" w:hAnsi="Times New Roman" w:cs="Times New Roman"/>
          <w:sz w:val="24"/>
          <w:szCs w:val="24"/>
          <w:lang w:val="sr-Cyrl-RS"/>
        </w:rPr>
        <w:t xml:space="preserve">шћених представника </w:t>
      </w:r>
      <w:r w:rsidR="007071D0">
        <w:rPr>
          <w:rFonts w:ascii="Times New Roman" w:hAnsi="Times New Roman" w:cs="Times New Roman"/>
          <w:sz w:val="24"/>
          <w:szCs w:val="24"/>
          <w:lang w:val="sr-Cyrl-RS"/>
        </w:rPr>
        <w:t xml:space="preserve">Извођача радова, </w:t>
      </w:r>
      <w:r w:rsidR="00806700">
        <w:rPr>
          <w:rFonts w:ascii="Times New Roman" w:hAnsi="Times New Roman" w:cs="Times New Roman"/>
          <w:sz w:val="24"/>
          <w:szCs w:val="24"/>
          <w:lang w:val="sr-Cyrl-RS"/>
        </w:rPr>
        <w:t>С</w:t>
      </w:r>
      <w:r w:rsidR="00C109A7" w:rsidRPr="0025514B">
        <w:rPr>
          <w:rFonts w:ascii="Times New Roman" w:hAnsi="Times New Roman" w:cs="Times New Roman"/>
          <w:sz w:val="24"/>
          <w:szCs w:val="24"/>
          <w:lang w:val="sr-Cyrl-RS"/>
        </w:rPr>
        <w:t>тручног надзора и Наручиоца.</w:t>
      </w:r>
    </w:p>
    <w:p w14:paraId="2562D621" w14:textId="5717C34E" w:rsidR="008D2370" w:rsidRDefault="0025514B" w:rsidP="006E6D55">
      <w:pPr>
        <w:tabs>
          <w:tab w:val="left" w:pos="450"/>
          <w:tab w:val="left" w:pos="540"/>
          <w:tab w:val="left" w:pos="720"/>
          <w:tab w:val="left" w:pos="900"/>
        </w:tabs>
        <w:contextualSpacing/>
        <w:jc w:val="both"/>
        <w:rPr>
          <w:rFonts w:ascii="Times New Roman" w:hAnsi="Times New Roman" w:cs="Times New Roman"/>
          <w:sz w:val="24"/>
          <w:szCs w:val="24"/>
          <w:lang w:val="sr-Latn-RS"/>
        </w:rPr>
      </w:pPr>
      <w:r w:rsidRPr="0025514B">
        <w:rPr>
          <w:rFonts w:ascii="Times New Roman" w:hAnsi="Times New Roman" w:cs="Times New Roman"/>
          <w:sz w:val="24"/>
          <w:szCs w:val="24"/>
          <w:lang w:val="sr-Cyrl-CS"/>
        </w:rPr>
        <w:t>Добављач је дужан да обавља стручни надзор у складу са Законом о планирању и изградњи („С</w:t>
      </w:r>
      <w:r w:rsidR="00400C4C">
        <w:rPr>
          <w:rFonts w:ascii="Times New Roman" w:hAnsi="Times New Roman" w:cs="Times New Roman"/>
          <w:sz w:val="24"/>
          <w:szCs w:val="24"/>
          <w:lang w:val="sr-Cyrl-CS"/>
        </w:rPr>
        <w:t>лужбени гласник РС”, бр. 72/09,</w:t>
      </w:r>
      <w:r w:rsidRPr="0025514B">
        <w:rPr>
          <w:rFonts w:ascii="Times New Roman" w:hAnsi="Times New Roman" w:cs="Times New Roman"/>
          <w:sz w:val="24"/>
          <w:szCs w:val="24"/>
          <w:lang w:val="sr-Cyrl-CS"/>
        </w:rPr>
        <w:t xml:space="preserve"> 81/09, 64/</w:t>
      </w:r>
      <w:r w:rsidR="00400C4C">
        <w:rPr>
          <w:rFonts w:ascii="Times New Roman" w:hAnsi="Times New Roman" w:cs="Times New Roman"/>
          <w:sz w:val="24"/>
          <w:szCs w:val="24"/>
          <w:lang w:val="sr-Cyrl-CS"/>
        </w:rPr>
        <w:t>10-УС, 24/11, 121/12, 42/13-УС,</w:t>
      </w:r>
      <w:r w:rsidRPr="0025514B">
        <w:rPr>
          <w:rFonts w:ascii="Times New Roman" w:hAnsi="Times New Roman" w:cs="Times New Roman"/>
          <w:sz w:val="24"/>
          <w:szCs w:val="24"/>
          <w:lang w:val="sr-Cyrl-CS"/>
        </w:rPr>
        <w:t xml:space="preserve"> 50/13-УС</w:t>
      </w:r>
      <w:r w:rsidR="00400C4C">
        <w:rPr>
          <w:rFonts w:ascii="Times New Roman" w:hAnsi="Times New Roman" w:cs="Times New Roman"/>
          <w:sz w:val="24"/>
          <w:szCs w:val="24"/>
          <w:lang w:val="sr-Cyrl-CS"/>
        </w:rPr>
        <w:t>, 98/13-УС, 132/14, 145/14 и 83/18</w:t>
      </w:r>
      <w:r w:rsidRPr="0025514B">
        <w:rPr>
          <w:rFonts w:ascii="Times New Roman" w:hAnsi="Times New Roman" w:cs="Times New Roman"/>
          <w:sz w:val="24"/>
          <w:szCs w:val="24"/>
          <w:lang w:val="sr-Cyrl-CS"/>
        </w:rPr>
        <w:t>) и Правилником о садржини и н</w:t>
      </w:r>
      <w:r w:rsidR="00400C4C">
        <w:rPr>
          <w:rFonts w:ascii="Times New Roman" w:hAnsi="Times New Roman" w:cs="Times New Roman"/>
          <w:sz w:val="24"/>
          <w:szCs w:val="24"/>
          <w:lang w:val="sr-Cyrl-CS"/>
        </w:rPr>
        <w:t>ачину вођења стручног надзора („</w:t>
      </w:r>
      <w:r w:rsidRPr="0025514B">
        <w:rPr>
          <w:rFonts w:ascii="Times New Roman" w:hAnsi="Times New Roman" w:cs="Times New Roman"/>
          <w:sz w:val="24"/>
          <w:szCs w:val="24"/>
          <w:lang w:val="sr-Cyrl-CS"/>
        </w:rPr>
        <w:t>Служб</w:t>
      </w:r>
      <w:r w:rsidR="00400C4C">
        <w:rPr>
          <w:rFonts w:ascii="Times New Roman" w:hAnsi="Times New Roman" w:cs="Times New Roman"/>
          <w:sz w:val="24"/>
          <w:szCs w:val="24"/>
          <w:lang w:val="sr-Cyrl-CS"/>
        </w:rPr>
        <w:t>ени гласник РС“,</w:t>
      </w:r>
      <w:r w:rsidRPr="0025514B">
        <w:rPr>
          <w:rFonts w:ascii="Times New Roman" w:hAnsi="Times New Roman" w:cs="Times New Roman"/>
          <w:sz w:val="24"/>
          <w:szCs w:val="24"/>
          <w:lang w:val="sr-Cyrl-CS"/>
        </w:rPr>
        <w:t xml:space="preserve"> бр. </w:t>
      </w:r>
      <w:r w:rsidR="00901574">
        <w:rPr>
          <w:rFonts w:ascii="Times New Roman" w:hAnsi="Times New Roman" w:cs="Times New Roman"/>
          <w:sz w:val="24"/>
          <w:szCs w:val="24"/>
          <w:lang w:val="sr-Latn-RS"/>
        </w:rPr>
        <w:t xml:space="preserve">22/15 </w:t>
      </w:r>
      <w:r w:rsidR="00901574">
        <w:rPr>
          <w:rFonts w:ascii="Times New Roman" w:hAnsi="Times New Roman" w:cs="Times New Roman"/>
          <w:sz w:val="24"/>
          <w:szCs w:val="24"/>
          <w:lang w:val="sr-Cyrl-RS"/>
        </w:rPr>
        <w:t>и 24/17</w:t>
      </w:r>
      <w:r w:rsidRPr="0025514B">
        <w:rPr>
          <w:rFonts w:ascii="Times New Roman" w:hAnsi="Times New Roman" w:cs="Times New Roman"/>
          <w:sz w:val="24"/>
          <w:szCs w:val="24"/>
          <w:lang w:val="sr-Cyrl-CS"/>
        </w:rPr>
        <w:t>) и осталим позитивним прописима који регулишу предметну област</w:t>
      </w:r>
      <w:r w:rsidRPr="0025514B">
        <w:rPr>
          <w:rFonts w:ascii="Times New Roman" w:hAnsi="Times New Roman" w:cs="Times New Roman"/>
          <w:sz w:val="24"/>
          <w:szCs w:val="24"/>
          <w:lang w:val="sr-Latn-RS"/>
        </w:rPr>
        <w:t xml:space="preserve">. </w:t>
      </w:r>
    </w:p>
    <w:p w14:paraId="07041D14" w14:textId="77777777" w:rsidR="00C109A7" w:rsidRDefault="00C109A7" w:rsidP="006E6D55">
      <w:pPr>
        <w:tabs>
          <w:tab w:val="left" w:pos="450"/>
          <w:tab w:val="left" w:pos="540"/>
          <w:tab w:val="left" w:pos="720"/>
          <w:tab w:val="left" w:pos="900"/>
        </w:tabs>
        <w:contextualSpacing/>
        <w:jc w:val="both"/>
        <w:rPr>
          <w:rFonts w:ascii="Times New Roman" w:hAnsi="Times New Roman" w:cs="Times New Roman"/>
          <w:sz w:val="24"/>
          <w:szCs w:val="24"/>
          <w:lang w:val="sr-Cyrl-RS"/>
        </w:rPr>
      </w:pPr>
    </w:p>
    <w:p w14:paraId="3183EF2A" w14:textId="6157D0E3" w:rsidR="00181E68" w:rsidRPr="00E1591B" w:rsidRDefault="00806700" w:rsidP="00181E68">
      <w:pPr>
        <w:spacing w:after="240" w:line="276" w:lineRule="auto"/>
        <w:contextualSpacing/>
        <w:jc w:val="both"/>
        <w:rPr>
          <w:rFonts w:ascii="Times New Roman" w:eastAsia="Times New Roman" w:hAnsi="Times New Roman" w:cs="Times New Roman"/>
          <w:sz w:val="24"/>
          <w:szCs w:val="24"/>
          <w:lang w:val="sr-Cyrl-RS"/>
        </w:rPr>
      </w:pPr>
      <w:r w:rsidRPr="00E1591B">
        <w:rPr>
          <w:rFonts w:ascii="Times New Roman" w:eastAsia="Calibri" w:hAnsi="Times New Roman" w:cs="Times New Roman"/>
          <w:sz w:val="24"/>
          <w:szCs w:val="24"/>
          <w:lang w:val="sr-Cyrl-RS"/>
        </w:rPr>
        <w:t>Рок извршења сваког појединачног уговора за услуг</w:t>
      </w:r>
      <w:r w:rsidRPr="007071D0">
        <w:rPr>
          <w:rFonts w:ascii="Times New Roman" w:eastAsia="Calibri" w:hAnsi="Times New Roman" w:cs="Times New Roman"/>
          <w:sz w:val="24"/>
          <w:szCs w:val="24"/>
          <w:lang w:val="sr-Cyrl-RS"/>
        </w:rPr>
        <w:t>е стручног надзора траје до завршетка свих радова предвиђених сваким појединачним уговоро</w:t>
      </w:r>
      <w:r w:rsidRPr="00E1591B">
        <w:rPr>
          <w:rFonts w:ascii="Times New Roman" w:eastAsia="Calibri" w:hAnsi="Times New Roman" w:cs="Times New Roman"/>
          <w:sz w:val="24"/>
          <w:szCs w:val="24"/>
          <w:lang w:val="sr-Cyrl-RS"/>
        </w:rPr>
        <w:t xml:space="preserve">м који се закључује на основу </w:t>
      </w:r>
      <w:r w:rsidRPr="00E1591B">
        <w:rPr>
          <w:rFonts w:ascii="Times New Roman" w:eastAsia="Times New Roman" w:hAnsi="Times New Roman" w:cs="Times New Roman"/>
          <w:sz w:val="24"/>
          <w:szCs w:val="24"/>
          <w:lang w:val="sr-Cyrl-RS"/>
        </w:rPr>
        <w:t>Оквирног споразума из</w:t>
      </w:r>
      <w:r w:rsidRPr="00E1591B">
        <w:rPr>
          <w:rFonts w:ascii="Times New Roman" w:eastAsia="Times New Roman" w:hAnsi="Times New Roman" w:cs="Times New Roman"/>
          <w:sz w:val="24"/>
          <w:szCs w:val="24"/>
          <w:lang w:val="ru-RU"/>
        </w:rPr>
        <w:t xml:space="preserve"> </w:t>
      </w:r>
      <w:r w:rsidRPr="00E1591B">
        <w:rPr>
          <w:rFonts w:ascii="Times New Roman" w:eastAsia="Times New Roman" w:hAnsi="Times New Roman" w:cs="Times New Roman"/>
          <w:sz w:val="24"/>
          <w:szCs w:val="24"/>
          <w:lang w:val="sr-Cyrl-RS"/>
        </w:rPr>
        <w:t xml:space="preserve">ЈН О-11/2019, а највише до </w:t>
      </w:r>
      <w:r w:rsidR="00E1591B" w:rsidRPr="00E1591B">
        <w:rPr>
          <w:rFonts w:ascii="Times New Roman" w:eastAsia="Times New Roman" w:hAnsi="Times New Roman" w:cs="Times New Roman"/>
          <w:sz w:val="24"/>
          <w:szCs w:val="24"/>
          <w:lang w:val="sr-Cyrl-RS"/>
        </w:rPr>
        <w:t>12</w:t>
      </w:r>
      <w:r w:rsidRPr="00E1591B">
        <w:rPr>
          <w:rFonts w:ascii="Times New Roman" w:eastAsia="Times New Roman" w:hAnsi="Times New Roman" w:cs="Times New Roman"/>
          <w:sz w:val="24"/>
          <w:szCs w:val="24"/>
          <w:lang w:val="sr-Cyrl-RS"/>
        </w:rPr>
        <w:t xml:space="preserve"> (</w:t>
      </w:r>
      <w:r w:rsidR="00E1591B" w:rsidRPr="00E1591B">
        <w:rPr>
          <w:rFonts w:ascii="Times New Roman" w:eastAsia="Times New Roman" w:hAnsi="Times New Roman" w:cs="Times New Roman"/>
          <w:sz w:val="24"/>
          <w:szCs w:val="24"/>
          <w:lang w:val="sr-Cyrl-RS"/>
        </w:rPr>
        <w:t>дван</w:t>
      </w:r>
      <w:r w:rsidRPr="00E1591B">
        <w:rPr>
          <w:rFonts w:ascii="Times New Roman" w:eastAsia="Times New Roman" w:hAnsi="Times New Roman" w:cs="Times New Roman"/>
          <w:sz w:val="24"/>
          <w:szCs w:val="24"/>
          <w:lang w:val="sr-Cyrl-RS"/>
        </w:rPr>
        <w:t>аест) месеци од закључења уговора.</w:t>
      </w:r>
      <w:r w:rsidR="00181E68" w:rsidRPr="00E1591B">
        <w:rPr>
          <w:rFonts w:ascii="Times New Roman" w:eastAsia="Times New Roman" w:hAnsi="Times New Roman" w:cs="Times New Roman"/>
          <w:sz w:val="24"/>
          <w:szCs w:val="24"/>
          <w:lang w:val="sr-Cyrl-RS"/>
        </w:rPr>
        <w:t xml:space="preserve"> Уколико из објективних разлога, у складу Законом о јавним набавкама, Законом о облигационим односима и другим прописима који регулишу предметне области, дође до продужења рока за извођење радова по уговору који је закључен </w:t>
      </w:r>
      <w:r w:rsidR="00181E68" w:rsidRPr="00E1591B">
        <w:rPr>
          <w:rFonts w:ascii="Times New Roman" w:eastAsia="Calibri" w:hAnsi="Times New Roman" w:cs="Times New Roman"/>
          <w:sz w:val="24"/>
          <w:szCs w:val="24"/>
          <w:lang w:val="sr-Cyrl-RS"/>
        </w:rPr>
        <w:t xml:space="preserve">на основу </w:t>
      </w:r>
      <w:r w:rsidR="00181E68" w:rsidRPr="00E1591B">
        <w:rPr>
          <w:rFonts w:ascii="Times New Roman" w:eastAsia="Times New Roman" w:hAnsi="Times New Roman" w:cs="Times New Roman"/>
          <w:sz w:val="24"/>
          <w:szCs w:val="24"/>
          <w:lang w:val="sr-Cyrl-RS"/>
        </w:rPr>
        <w:t>Оквирног споразума из</w:t>
      </w:r>
      <w:r w:rsidR="00181E68" w:rsidRPr="00E1591B">
        <w:rPr>
          <w:rFonts w:ascii="Times New Roman" w:eastAsia="Times New Roman" w:hAnsi="Times New Roman" w:cs="Times New Roman"/>
          <w:sz w:val="24"/>
          <w:szCs w:val="24"/>
          <w:lang w:val="ru-RU"/>
        </w:rPr>
        <w:t xml:space="preserve"> </w:t>
      </w:r>
      <w:r w:rsidR="00181E68" w:rsidRPr="00E1591B">
        <w:rPr>
          <w:rFonts w:ascii="Times New Roman" w:eastAsia="Times New Roman" w:hAnsi="Times New Roman" w:cs="Times New Roman"/>
          <w:sz w:val="24"/>
          <w:szCs w:val="24"/>
          <w:lang w:val="sr-Cyrl-RS"/>
        </w:rPr>
        <w:t xml:space="preserve">ЈН О-11/2019, сразмерно ће се продужити и рок за извршење услуге стручног надзора по том уговору. </w:t>
      </w:r>
    </w:p>
    <w:p w14:paraId="43DC433C" w14:textId="77777777" w:rsidR="00C109A7" w:rsidRPr="00C109A7" w:rsidRDefault="00C109A7" w:rsidP="006E6D55">
      <w:pPr>
        <w:tabs>
          <w:tab w:val="left" w:pos="450"/>
          <w:tab w:val="left" w:pos="540"/>
          <w:tab w:val="left" w:pos="720"/>
          <w:tab w:val="left" w:pos="900"/>
        </w:tabs>
        <w:contextualSpacing/>
        <w:jc w:val="both"/>
        <w:rPr>
          <w:rFonts w:ascii="Times New Roman" w:hAnsi="Times New Roman" w:cs="Times New Roman"/>
          <w:sz w:val="24"/>
          <w:szCs w:val="24"/>
          <w:lang w:val="sr-Cyrl-RS"/>
        </w:rPr>
      </w:pPr>
    </w:p>
    <w:p w14:paraId="30358A7C" w14:textId="2BE68830" w:rsidR="0025514B" w:rsidRPr="0025514B" w:rsidRDefault="0025514B" w:rsidP="0025514B">
      <w:pPr>
        <w:jc w:val="both"/>
        <w:rPr>
          <w:rFonts w:ascii="Times New Roman" w:hAnsi="Times New Roman" w:cs="Times New Roman"/>
          <w:sz w:val="24"/>
          <w:szCs w:val="24"/>
          <w:lang w:val="sr-Cyrl-RS"/>
        </w:rPr>
      </w:pPr>
      <w:r w:rsidRPr="0025514B">
        <w:rPr>
          <w:rFonts w:ascii="Times New Roman" w:eastAsia="Calibri" w:hAnsi="Times New Roman" w:cs="Times New Roman"/>
          <w:sz w:val="24"/>
          <w:szCs w:val="24"/>
        </w:rPr>
        <w:tab/>
      </w:r>
    </w:p>
    <w:p w14:paraId="110E8DAB" w14:textId="5DE41786" w:rsidR="0025514B" w:rsidRPr="0025514B" w:rsidRDefault="0025514B" w:rsidP="0025514B">
      <w:pPr>
        <w:spacing w:after="0" w:line="240" w:lineRule="auto"/>
        <w:jc w:val="both"/>
        <w:rPr>
          <w:rFonts w:ascii="Times New Roman" w:eastAsia="Times New Roman" w:hAnsi="Times New Roman" w:cs="Times New Roman"/>
          <w:b/>
          <w:noProof/>
          <w:sz w:val="24"/>
          <w:szCs w:val="20"/>
          <w:lang w:val="sr-Cyrl-RS"/>
        </w:rPr>
      </w:pPr>
      <w:r w:rsidRPr="0025514B">
        <w:rPr>
          <w:rFonts w:ascii="Times New Roman" w:eastAsia="Times New Roman" w:hAnsi="Times New Roman" w:cs="Times New Roman"/>
          <w:b/>
          <w:noProof/>
          <w:sz w:val="24"/>
          <w:szCs w:val="20"/>
          <w:lang w:val="sr-Cyrl-RS"/>
        </w:rPr>
        <w:t>Напомена: Понуђач је у обавези да у понуди дос</w:t>
      </w:r>
      <w:r w:rsidR="00D04B3F">
        <w:rPr>
          <w:rFonts w:ascii="Times New Roman" w:eastAsia="Times New Roman" w:hAnsi="Times New Roman" w:cs="Times New Roman"/>
          <w:b/>
          <w:noProof/>
          <w:sz w:val="24"/>
          <w:szCs w:val="20"/>
          <w:lang w:val="sr-Cyrl-RS"/>
        </w:rPr>
        <w:t>тави потписану</w:t>
      </w:r>
      <w:r w:rsidRPr="0025514B">
        <w:rPr>
          <w:rFonts w:ascii="Times New Roman" w:eastAsia="Times New Roman" w:hAnsi="Times New Roman" w:cs="Times New Roman"/>
          <w:b/>
          <w:noProof/>
          <w:sz w:val="24"/>
          <w:szCs w:val="20"/>
          <w:lang w:val="sr-Cyrl-RS"/>
        </w:rPr>
        <w:t xml:space="preserve"> Техничку спецификацију. 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14:paraId="765D8BB2" w14:textId="77777777" w:rsidR="0025514B" w:rsidRDefault="0025514B" w:rsidP="0025514B">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25514B">
        <w:rPr>
          <w:rFonts w:ascii="Times New Roman" w:eastAsia="Times New Roman" w:hAnsi="Times New Roman" w:cs="Times New Roman"/>
          <w:b/>
          <w:sz w:val="24"/>
          <w:szCs w:val="24"/>
          <w:lang w:val="sr-Cyrl-RS"/>
        </w:rPr>
        <w:t xml:space="preserve">    </w:t>
      </w:r>
    </w:p>
    <w:p w14:paraId="4603511C" w14:textId="77777777" w:rsidR="00D04B3F" w:rsidRDefault="00D04B3F" w:rsidP="0025514B">
      <w:pPr>
        <w:tabs>
          <w:tab w:val="left" w:pos="3960"/>
          <w:tab w:val="left" w:pos="6120"/>
        </w:tabs>
        <w:spacing w:after="0" w:line="360" w:lineRule="auto"/>
        <w:jc w:val="both"/>
        <w:rPr>
          <w:rFonts w:ascii="Times New Roman" w:eastAsia="Times New Roman" w:hAnsi="Times New Roman" w:cs="Times New Roman"/>
          <w:b/>
          <w:sz w:val="24"/>
          <w:szCs w:val="24"/>
          <w:lang w:val="sr-Cyrl-RS"/>
        </w:rPr>
      </w:pPr>
    </w:p>
    <w:p w14:paraId="084B7771" w14:textId="77777777" w:rsidR="00D04B3F" w:rsidRPr="0025514B" w:rsidRDefault="00D04B3F" w:rsidP="0025514B">
      <w:pPr>
        <w:tabs>
          <w:tab w:val="left" w:pos="3960"/>
          <w:tab w:val="left" w:pos="6120"/>
        </w:tabs>
        <w:spacing w:after="0" w:line="360" w:lineRule="auto"/>
        <w:jc w:val="both"/>
        <w:rPr>
          <w:rFonts w:ascii="Times New Roman" w:eastAsia="Times New Roman" w:hAnsi="Times New Roman" w:cs="Times New Roman"/>
          <w:b/>
          <w:sz w:val="24"/>
          <w:szCs w:val="24"/>
          <w:lang w:val="sr-Cyrl-RS"/>
        </w:rPr>
      </w:pPr>
    </w:p>
    <w:p w14:paraId="7DC51CCD" w14:textId="6960C08E" w:rsidR="0025514B" w:rsidRPr="0025514B" w:rsidRDefault="0025514B" w:rsidP="0025514B">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25514B">
        <w:rPr>
          <w:rFonts w:ascii="Times New Roman" w:eastAsia="Times New Roman" w:hAnsi="Times New Roman" w:cs="Times New Roman"/>
          <w:b/>
          <w:sz w:val="24"/>
          <w:szCs w:val="24"/>
          <w:lang w:val="sr-Cyrl-RS"/>
        </w:rPr>
        <w:t xml:space="preserve">        </w:t>
      </w:r>
      <w:r w:rsidR="00FF5258">
        <w:rPr>
          <w:rFonts w:ascii="Times New Roman" w:eastAsia="Times New Roman" w:hAnsi="Times New Roman" w:cs="Times New Roman"/>
          <w:b/>
          <w:sz w:val="24"/>
          <w:szCs w:val="24"/>
          <w:lang w:val="sr-Cyrl-RS"/>
        </w:rPr>
        <w:t xml:space="preserve">        </w:t>
      </w:r>
      <w:r w:rsidRPr="0025514B">
        <w:rPr>
          <w:rFonts w:ascii="Times New Roman" w:eastAsia="Times New Roman" w:hAnsi="Times New Roman" w:cs="Times New Roman"/>
          <w:b/>
          <w:sz w:val="24"/>
          <w:szCs w:val="24"/>
          <w:lang w:val="sr-Cyrl-RS"/>
        </w:rPr>
        <w:t xml:space="preserve">Датум                        </w:t>
      </w:r>
      <w:r w:rsidRPr="0025514B">
        <w:rPr>
          <w:rFonts w:ascii="Times New Roman" w:eastAsia="Times New Roman" w:hAnsi="Times New Roman" w:cs="Times New Roman"/>
          <w:b/>
          <w:sz w:val="24"/>
          <w:szCs w:val="24"/>
          <w:lang w:val="sl-SI"/>
        </w:rPr>
        <w:t xml:space="preserve">            </w:t>
      </w:r>
      <w:r w:rsidRPr="0025514B">
        <w:rPr>
          <w:rFonts w:ascii="Times New Roman" w:eastAsia="Times New Roman" w:hAnsi="Times New Roman" w:cs="Times New Roman"/>
          <w:b/>
          <w:sz w:val="24"/>
          <w:szCs w:val="24"/>
          <w:lang w:val="sr-Cyrl-RS"/>
        </w:rPr>
        <w:t xml:space="preserve"> </w:t>
      </w:r>
      <w:r w:rsidRPr="0025514B">
        <w:rPr>
          <w:rFonts w:ascii="Times New Roman" w:eastAsia="Times New Roman" w:hAnsi="Times New Roman" w:cs="Times New Roman"/>
          <w:b/>
          <w:sz w:val="24"/>
          <w:szCs w:val="24"/>
          <w:lang w:val="sr-Cyrl-CS"/>
        </w:rPr>
        <w:t xml:space="preserve">                         </w:t>
      </w:r>
      <w:r w:rsidR="00FF5258">
        <w:rPr>
          <w:rFonts w:ascii="Times New Roman" w:eastAsia="Times New Roman" w:hAnsi="Times New Roman" w:cs="Times New Roman"/>
          <w:b/>
          <w:sz w:val="24"/>
          <w:szCs w:val="24"/>
          <w:lang w:val="sr-Cyrl-RS"/>
        </w:rPr>
        <w:t>П</w:t>
      </w:r>
      <w:r w:rsidRPr="0025514B">
        <w:rPr>
          <w:rFonts w:ascii="Times New Roman" w:eastAsia="Times New Roman" w:hAnsi="Times New Roman" w:cs="Times New Roman"/>
          <w:b/>
          <w:sz w:val="24"/>
          <w:szCs w:val="24"/>
          <w:lang w:val="sr-Cyrl-RS"/>
        </w:rPr>
        <w:t>отпис овлашћеног лица</w:t>
      </w:r>
    </w:p>
    <w:p w14:paraId="0DEEEF78" w14:textId="3FC7F2A9" w:rsidR="0025514B" w:rsidRPr="0025514B" w:rsidRDefault="00FF5258" w:rsidP="0025514B">
      <w:pPr>
        <w:tabs>
          <w:tab w:val="left" w:pos="3960"/>
          <w:tab w:val="left" w:pos="6120"/>
        </w:tabs>
        <w:spacing w:after="0" w:line="360" w:lineRule="auto"/>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      </w:t>
      </w:r>
      <w:r w:rsidR="0025514B" w:rsidRPr="0025514B">
        <w:rPr>
          <w:rFonts w:ascii="Times New Roman" w:eastAsia="Times New Roman" w:hAnsi="Times New Roman" w:cs="Times New Roman"/>
          <w:b/>
          <w:sz w:val="24"/>
          <w:szCs w:val="24"/>
          <w:lang w:val="sr-Cyrl-RS"/>
        </w:rPr>
        <w:t xml:space="preserve">_______________                 </w:t>
      </w:r>
      <w:r w:rsidR="0025514B" w:rsidRPr="0025514B">
        <w:rPr>
          <w:rFonts w:ascii="Times New Roman" w:eastAsia="Times New Roman" w:hAnsi="Times New Roman" w:cs="Times New Roman"/>
          <w:b/>
          <w:sz w:val="24"/>
          <w:szCs w:val="24"/>
          <w:lang w:val="sr-Cyrl-CS"/>
        </w:rPr>
        <w:t xml:space="preserve">                                 </w:t>
      </w:r>
      <w:r w:rsidR="0025514B" w:rsidRPr="0025514B">
        <w:rPr>
          <w:rFonts w:ascii="Times New Roman" w:eastAsia="Times New Roman" w:hAnsi="Times New Roman" w:cs="Times New Roman"/>
          <w:b/>
          <w:sz w:val="24"/>
          <w:szCs w:val="24"/>
          <w:lang w:val="sr-Cyrl-RS"/>
        </w:rPr>
        <w:t xml:space="preserve"> ______________________________</w:t>
      </w:r>
    </w:p>
    <w:p w14:paraId="22657FF9" w14:textId="058B0683" w:rsidR="00304D90" w:rsidRDefault="00304D90">
      <w:p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br w:type="page"/>
      </w:r>
    </w:p>
    <w:p w14:paraId="040D45B1" w14:textId="77777777" w:rsidR="00137841" w:rsidRPr="00137841" w:rsidRDefault="00137841" w:rsidP="00137841">
      <w:pPr>
        <w:autoSpaceDE w:val="0"/>
        <w:autoSpaceDN w:val="0"/>
        <w:adjustRightInd w:val="0"/>
        <w:spacing w:after="0" w:line="240" w:lineRule="auto"/>
        <w:jc w:val="center"/>
        <w:rPr>
          <w:rFonts w:ascii="Times New Roman" w:eastAsia="Times New Roman" w:hAnsi="Times New Roman" w:cs="Times New Roman"/>
          <w:b/>
          <w:sz w:val="24"/>
          <w:szCs w:val="24"/>
          <w:lang w:val="sr-Latn-RS"/>
        </w:rPr>
      </w:pPr>
    </w:p>
    <w:p w14:paraId="7881AD5B" w14:textId="7F5F0706" w:rsidR="00137841" w:rsidRPr="00137841" w:rsidRDefault="002E4CAF" w:rsidP="00137841">
      <w:pPr>
        <w:spacing w:after="0" w:line="240" w:lineRule="auto"/>
        <w:ind w:right="-529"/>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7</w:t>
      </w:r>
      <w:r w:rsidR="00137841" w:rsidRPr="00137841">
        <w:rPr>
          <w:rFonts w:ascii="Times New Roman" w:eastAsia="Times New Roman" w:hAnsi="Times New Roman" w:cs="Times New Roman"/>
          <w:b/>
          <w:sz w:val="24"/>
          <w:szCs w:val="24"/>
          <w:lang w:val="ru-RU"/>
        </w:rPr>
        <w:t>.</w:t>
      </w:r>
      <w:r w:rsidR="00137841" w:rsidRPr="00137841">
        <w:rPr>
          <w:rFonts w:ascii="Times New Roman" w:eastAsia="Times New Roman" w:hAnsi="Times New Roman" w:cs="Times New Roman"/>
          <w:b/>
          <w:sz w:val="24"/>
          <w:szCs w:val="24"/>
          <w:lang w:val="hr-HR"/>
        </w:rPr>
        <w:t xml:space="preserve">ИЗЈАВА О ИСПУЊАВАЊУ УСЛОВА ЗА </w:t>
      </w:r>
      <w:r w:rsidR="00137841" w:rsidRPr="00137841">
        <w:rPr>
          <w:rFonts w:ascii="Times New Roman" w:eastAsia="Times New Roman" w:hAnsi="Times New Roman" w:cs="Times New Roman"/>
          <w:b/>
          <w:sz w:val="24"/>
          <w:szCs w:val="24"/>
          <w:lang w:val="sr-Cyrl-RS"/>
        </w:rPr>
        <w:t xml:space="preserve"> </w:t>
      </w:r>
      <w:r w:rsidR="00137841" w:rsidRPr="00137841">
        <w:rPr>
          <w:rFonts w:ascii="Times New Roman" w:eastAsia="Times New Roman" w:hAnsi="Times New Roman" w:cs="Times New Roman"/>
          <w:b/>
          <w:sz w:val="24"/>
          <w:szCs w:val="24"/>
          <w:lang w:val="hr-HR"/>
        </w:rPr>
        <w:t>УЧЕШЋЕ</w:t>
      </w:r>
      <w:r w:rsidR="00137841" w:rsidRPr="00137841">
        <w:rPr>
          <w:rFonts w:ascii="Times New Roman" w:eastAsia="Times New Roman" w:hAnsi="Times New Roman" w:cs="Times New Roman"/>
          <w:b/>
          <w:sz w:val="24"/>
          <w:szCs w:val="24"/>
          <w:lang w:val="sr-Cyrl-RS"/>
        </w:rPr>
        <w:t xml:space="preserve"> </w:t>
      </w:r>
      <w:r w:rsidR="00137841" w:rsidRPr="00137841">
        <w:rPr>
          <w:rFonts w:ascii="Times New Roman" w:eastAsia="Times New Roman" w:hAnsi="Times New Roman" w:cs="Times New Roman"/>
          <w:b/>
          <w:sz w:val="24"/>
          <w:szCs w:val="24"/>
          <w:lang w:val="hr-HR"/>
        </w:rPr>
        <w:t xml:space="preserve">У ПОСТУПКУ ЈАВНЕ НАБАВКЕ </w:t>
      </w:r>
      <w:r w:rsidR="00137841" w:rsidRPr="00137841">
        <w:rPr>
          <w:rFonts w:ascii="Times New Roman" w:eastAsia="Times New Roman" w:hAnsi="Times New Roman" w:cs="Times New Roman"/>
          <w:b/>
          <w:sz w:val="24"/>
          <w:szCs w:val="24"/>
          <w:lang w:val="sr-Cyrl-RS"/>
        </w:rPr>
        <w:t>ЗА ПОНУЂАЧА / ЧЛАНА ГРУПЕ ПОНУЂАЧА</w:t>
      </w:r>
    </w:p>
    <w:p w14:paraId="21E47DB0" w14:textId="77777777" w:rsidR="00137841" w:rsidRPr="00137841" w:rsidRDefault="00137841" w:rsidP="00137841">
      <w:pPr>
        <w:tabs>
          <w:tab w:val="left" w:pos="-3686"/>
          <w:tab w:val="left" w:pos="-3544"/>
        </w:tabs>
        <w:spacing w:before="120" w:after="120" w:line="240" w:lineRule="auto"/>
        <w:rPr>
          <w:rFonts w:ascii="Times New Roman" w:eastAsia="Times New Roman" w:hAnsi="Times New Roman" w:cs="Times New Roman"/>
          <w:b/>
          <w:sz w:val="24"/>
          <w:szCs w:val="24"/>
        </w:rPr>
      </w:pPr>
    </w:p>
    <w:p w14:paraId="55B685B4" w14:textId="3541973F" w:rsidR="00137841" w:rsidRPr="00137841" w:rsidRDefault="00137841" w:rsidP="00137841">
      <w:pPr>
        <w:tabs>
          <w:tab w:val="right" w:pos="8901"/>
        </w:tabs>
        <w:spacing w:after="0" w:line="240" w:lineRule="auto"/>
        <w:jc w:val="both"/>
        <w:rPr>
          <w:rFonts w:ascii="Times New Roman" w:eastAsia="Times New Roman" w:hAnsi="Times New Roman" w:cs="Times New Roman"/>
          <w:sz w:val="24"/>
          <w:szCs w:val="24"/>
          <w:lang w:val="sr-Latn-CS"/>
        </w:rPr>
      </w:pPr>
      <w:r w:rsidRPr="00137841">
        <w:rPr>
          <w:rFonts w:ascii="Times New Roman" w:eastAsia="Times New Roman" w:hAnsi="Times New Roman" w:cs="Times New Roman"/>
          <w:sz w:val="24"/>
          <w:szCs w:val="24"/>
          <w:lang w:val="sr-Cyrl-RS"/>
        </w:rPr>
        <w:tab/>
      </w:r>
      <w:r w:rsidRPr="00137841">
        <w:rPr>
          <w:rFonts w:ascii="Times New Roman" w:eastAsia="Times New Roman" w:hAnsi="Times New Roman" w:cs="Times New Roman"/>
          <w:sz w:val="24"/>
          <w:szCs w:val="24"/>
          <w:lang w:val="sr-Cyrl-RS"/>
        </w:rPr>
        <w:tab/>
        <w:t xml:space="preserve">                    </w:t>
      </w:r>
      <w:r w:rsidRPr="00137841">
        <w:rPr>
          <w:rFonts w:ascii="Times New Roman" w:eastAsia="Times New Roman" w:hAnsi="Times New Roman" w:cs="Times New Roman"/>
          <w:sz w:val="24"/>
          <w:szCs w:val="24"/>
          <w:lang w:val="sr-Latn-CS"/>
        </w:rPr>
        <w:t xml:space="preserve">Изјављујемо </w:t>
      </w:r>
      <w:r w:rsidRPr="00137841">
        <w:rPr>
          <w:rFonts w:ascii="Times New Roman" w:eastAsia="Times New Roman" w:hAnsi="Times New Roman" w:cs="Times New Roman"/>
          <w:sz w:val="24"/>
          <w:szCs w:val="24"/>
          <w:lang w:val="sr-Cyrl-RS"/>
        </w:rPr>
        <w:t>Н</w:t>
      </w:r>
      <w:r w:rsidRPr="00137841">
        <w:rPr>
          <w:rFonts w:ascii="Times New Roman" w:eastAsia="Times New Roman" w:hAnsi="Times New Roman" w:cs="Times New Roman"/>
          <w:sz w:val="24"/>
          <w:szCs w:val="24"/>
          <w:lang w:val="sr-Latn-CS"/>
        </w:rPr>
        <w:t xml:space="preserve">аручиоцу – </w:t>
      </w:r>
      <w:r w:rsidRPr="00137841">
        <w:rPr>
          <w:rFonts w:ascii="Times New Roman" w:eastAsia="Calibri" w:hAnsi="Times New Roman" w:cs="Times New Roman"/>
          <w:sz w:val="24"/>
          <w:szCs w:val="24"/>
        </w:rPr>
        <w:t>Министарству</w:t>
      </w:r>
      <w:r w:rsidRPr="00137841">
        <w:rPr>
          <w:rFonts w:ascii="Times New Roman" w:eastAsia="Calibri" w:hAnsi="Times New Roman" w:cs="Times New Roman"/>
          <w:sz w:val="24"/>
          <w:szCs w:val="24"/>
          <w:lang w:val="sr-Cyrl-RS"/>
        </w:rPr>
        <w:t xml:space="preserve"> трговине</w:t>
      </w:r>
      <w:r w:rsidRPr="00137841">
        <w:rPr>
          <w:rFonts w:ascii="Times New Roman" w:eastAsia="Calibri" w:hAnsi="Times New Roman" w:cs="Times New Roman"/>
          <w:sz w:val="24"/>
          <w:szCs w:val="24"/>
          <w:lang w:val="sr-Latn-RS"/>
        </w:rPr>
        <w:t xml:space="preserve">, </w:t>
      </w:r>
      <w:r w:rsidRPr="00137841">
        <w:rPr>
          <w:rFonts w:ascii="Times New Roman" w:eastAsia="Calibri" w:hAnsi="Times New Roman" w:cs="Times New Roman"/>
          <w:sz w:val="24"/>
          <w:szCs w:val="24"/>
          <w:lang w:val="sr-Cyrl-RS"/>
        </w:rPr>
        <w:t>туризма и телекомуникација - Београд,  Немањина 22-26</w:t>
      </w:r>
      <w:r w:rsidRPr="00137841">
        <w:rPr>
          <w:rFonts w:ascii="Times New Roman" w:eastAsia="Times New Roman" w:hAnsi="Times New Roman" w:cs="Times New Roman"/>
          <w:sz w:val="24"/>
          <w:szCs w:val="24"/>
          <w:lang w:val="sr-Cyrl-RS"/>
        </w:rPr>
        <w:t>,</w:t>
      </w:r>
      <w:r w:rsidRPr="00137841">
        <w:rPr>
          <w:rFonts w:ascii="Times New Roman" w:eastAsia="Times New Roman" w:hAnsi="Times New Roman" w:cs="Times New Roman"/>
          <w:sz w:val="24"/>
          <w:szCs w:val="24"/>
          <w:lang w:val="sr-Latn-CS"/>
        </w:rPr>
        <w:t xml:space="preserve"> под пуном моралном, материјалном и кривичном одговорношћу, да</w:t>
      </w:r>
      <w:r w:rsidRPr="00137841">
        <w:rPr>
          <w:rFonts w:ascii="Times New Roman" w:eastAsia="Times New Roman" w:hAnsi="Times New Roman" w:cs="Times New Roman"/>
          <w:sz w:val="24"/>
          <w:szCs w:val="24"/>
          <w:lang w:val="sr-Cyrl-RS"/>
        </w:rPr>
        <w:t xml:space="preserve"> ________________________________________________ (уписати назив и адресу понуђача / члана групе понуђача)</w:t>
      </w:r>
      <w:r w:rsidRPr="00137841">
        <w:rPr>
          <w:rFonts w:ascii="Times New Roman" w:eastAsia="Times New Roman" w:hAnsi="Times New Roman" w:cs="Times New Roman"/>
          <w:sz w:val="24"/>
          <w:szCs w:val="24"/>
          <w:lang w:val="sr-Latn-CS"/>
        </w:rPr>
        <w:t xml:space="preserve"> испуњава услове за учешће у поступку </w:t>
      </w:r>
      <w:r w:rsidRPr="00137841">
        <w:rPr>
          <w:rFonts w:ascii="Times New Roman" w:eastAsia="Times New Roman" w:hAnsi="Times New Roman" w:cs="Times New Roman"/>
          <w:bCs/>
          <w:iCs/>
          <w:sz w:val="24"/>
          <w:szCs w:val="24"/>
          <w:lang w:val="uz-Cyrl-UZ"/>
        </w:rPr>
        <w:t xml:space="preserve">јавне </w:t>
      </w:r>
      <w:r w:rsidR="007D76F5">
        <w:rPr>
          <w:rFonts w:ascii="Times New Roman" w:eastAsia="Times New Roman" w:hAnsi="Times New Roman" w:cs="Times New Roman"/>
          <w:sz w:val="24"/>
          <w:szCs w:val="24"/>
          <w:lang w:val="en-GB"/>
        </w:rPr>
        <w:t>набавке</w:t>
      </w:r>
      <w:r w:rsidR="007D76F5" w:rsidRPr="00210E07">
        <w:rPr>
          <w:rFonts w:ascii="Times New Roman" w:eastAsia="Times New Roman" w:hAnsi="Times New Roman" w:cs="Times New Roman"/>
          <w:sz w:val="24"/>
          <w:szCs w:val="24"/>
        </w:rPr>
        <w:t xml:space="preserve"> </w:t>
      </w:r>
      <w:r w:rsidR="007D76F5">
        <w:rPr>
          <w:rFonts w:ascii="Times New Roman" w:hAnsi="Times New Roman"/>
          <w:sz w:val="24"/>
          <w:szCs w:val="24"/>
          <w:lang w:val="sr-Cyrl-RS"/>
        </w:rPr>
        <w:t>услуга</w:t>
      </w:r>
      <w:r w:rsidR="007D76F5" w:rsidRPr="00126975">
        <w:rPr>
          <w:rFonts w:ascii="Times New Roman" w:hAnsi="Times New Roman"/>
          <w:sz w:val="24"/>
          <w:szCs w:val="24"/>
          <w:lang w:val="sr-Cyrl-RS"/>
        </w:rPr>
        <w:t xml:space="preserve">  –</w:t>
      </w:r>
      <w:r w:rsidR="007D76F5" w:rsidRPr="00126975">
        <w:rPr>
          <w:rFonts w:ascii="Times New Roman" w:hAnsi="Times New Roman"/>
          <w:sz w:val="24"/>
          <w:szCs w:val="24"/>
          <w:lang w:val="ru-RU"/>
        </w:rPr>
        <w:t xml:space="preserve"> </w:t>
      </w:r>
      <w:r w:rsidR="007D76F5" w:rsidRPr="00126975">
        <w:rPr>
          <w:rFonts w:ascii="Times New Roman" w:hAnsi="Times New Roman"/>
          <w:sz w:val="24"/>
          <w:szCs w:val="24"/>
          <w:lang w:val="sr-Cyrl-RS"/>
        </w:rPr>
        <w:t>Стручни надзор над извођењем радова - Повезане школе ФАЗА 2</w:t>
      </w:r>
      <w:r w:rsidR="007D76F5">
        <w:rPr>
          <w:rFonts w:ascii="Times New Roman" w:hAnsi="Times New Roman" w:cs="Times New Roman"/>
          <w:sz w:val="24"/>
          <w:szCs w:val="24"/>
          <w:lang w:val="sr-Cyrl-RS"/>
        </w:rPr>
        <w:t>,</w:t>
      </w:r>
      <w:r w:rsidR="007D76F5" w:rsidRPr="00210E07">
        <w:rPr>
          <w:rFonts w:ascii="Times New Roman" w:eastAsia="Times New Roman" w:hAnsi="Times New Roman" w:cs="Times New Roman"/>
          <w:sz w:val="24"/>
          <w:szCs w:val="24"/>
          <w:lang w:val="ru-RU"/>
        </w:rPr>
        <w:t xml:space="preserve"> </w:t>
      </w:r>
      <w:r w:rsidR="007D76F5">
        <w:rPr>
          <w:rFonts w:ascii="Times New Roman" w:eastAsia="Times New Roman" w:hAnsi="Times New Roman" w:cs="Times New Roman"/>
          <w:sz w:val="24"/>
          <w:szCs w:val="24"/>
          <w:lang w:val="ru-RU"/>
        </w:rPr>
        <w:t xml:space="preserve">број јавне набавке </w:t>
      </w:r>
      <w:r w:rsidR="007D76F5">
        <w:rPr>
          <w:rFonts w:ascii="Times New Roman" w:eastAsia="Times New Roman" w:hAnsi="Times New Roman" w:cs="Times New Roman"/>
          <w:sz w:val="24"/>
          <w:szCs w:val="24"/>
          <w:lang w:val="sr-Cyrl-RS"/>
        </w:rPr>
        <w:t>ЈН О</w:t>
      </w:r>
      <w:r w:rsidR="007D76F5" w:rsidRPr="008601F5">
        <w:rPr>
          <w:rFonts w:ascii="Times New Roman" w:eastAsia="Times New Roman" w:hAnsi="Times New Roman" w:cs="Times New Roman"/>
          <w:sz w:val="24"/>
          <w:szCs w:val="24"/>
          <w:lang w:val="sr-Cyrl-RS"/>
        </w:rPr>
        <w:t>-</w:t>
      </w:r>
      <w:r w:rsidR="00901574" w:rsidRPr="008601F5">
        <w:rPr>
          <w:rFonts w:ascii="Times New Roman" w:eastAsia="Times New Roman" w:hAnsi="Times New Roman" w:cs="Times New Roman"/>
          <w:sz w:val="24"/>
          <w:szCs w:val="24"/>
          <w:lang w:val="sr-Cyrl-RS"/>
        </w:rPr>
        <w:t>13</w:t>
      </w:r>
      <w:r w:rsidR="007D76F5" w:rsidRPr="008601F5">
        <w:rPr>
          <w:rFonts w:ascii="Times New Roman" w:eastAsia="Times New Roman" w:hAnsi="Times New Roman" w:cs="Times New Roman"/>
          <w:sz w:val="24"/>
          <w:szCs w:val="24"/>
          <w:lang w:val="sr-Cyrl-RS"/>
        </w:rPr>
        <w:t>/</w:t>
      </w:r>
      <w:r w:rsidR="007D76F5">
        <w:rPr>
          <w:rFonts w:ascii="Times New Roman" w:eastAsia="Times New Roman" w:hAnsi="Times New Roman" w:cs="Times New Roman"/>
          <w:sz w:val="24"/>
          <w:szCs w:val="24"/>
          <w:lang w:val="sr-Cyrl-RS"/>
        </w:rPr>
        <w:t>2019</w:t>
      </w:r>
      <w:r w:rsidRPr="00137841">
        <w:rPr>
          <w:rFonts w:ascii="Times New Roman" w:eastAsia="Times New Roman" w:hAnsi="Times New Roman" w:cs="Times New Roman"/>
          <w:sz w:val="24"/>
          <w:szCs w:val="24"/>
          <w:lang w:val="sr-Cyrl-RS"/>
        </w:rPr>
        <w:t xml:space="preserve">, </w:t>
      </w:r>
      <w:r w:rsidR="008601F5">
        <w:rPr>
          <w:rFonts w:ascii="Times New Roman" w:eastAsia="Times New Roman" w:hAnsi="Times New Roman" w:cs="Times New Roman"/>
          <w:sz w:val="24"/>
          <w:szCs w:val="24"/>
        </w:rPr>
        <w:t>из члана 75.</w:t>
      </w:r>
      <w:r w:rsidRPr="00137841">
        <w:rPr>
          <w:rFonts w:ascii="Times New Roman" w:eastAsia="Times New Roman" w:hAnsi="Times New Roman" w:cs="Times New Roman"/>
          <w:sz w:val="24"/>
          <w:szCs w:val="24"/>
          <w:lang w:val="sr-Cyrl-RS"/>
        </w:rPr>
        <w:t xml:space="preserve"> </w:t>
      </w:r>
      <w:r w:rsidRPr="00137841">
        <w:rPr>
          <w:rFonts w:ascii="Times New Roman" w:eastAsia="Times New Roman" w:hAnsi="Times New Roman" w:cs="Times New Roman"/>
          <w:sz w:val="24"/>
          <w:szCs w:val="24"/>
        </w:rPr>
        <w:t>Закона о јавним набавкама („Сл. гласник РС“, бр. 124/12</w:t>
      </w:r>
      <w:r w:rsidRPr="00137841">
        <w:rPr>
          <w:rFonts w:ascii="Times New Roman" w:eastAsia="Times New Roman" w:hAnsi="Times New Roman" w:cs="Times New Roman"/>
          <w:sz w:val="24"/>
          <w:szCs w:val="24"/>
          <w:lang w:val="sr-Cyrl-RS"/>
        </w:rPr>
        <w:t>, 14/15, 68/15</w:t>
      </w:r>
      <w:r w:rsidRPr="00137841">
        <w:rPr>
          <w:rFonts w:ascii="Times New Roman" w:eastAsia="Times New Roman" w:hAnsi="Times New Roman" w:cs="Times New Roman"/>
          <w:sz w:val="24"/>
          <w:szCs w:val="24"/>
        </w:rPr>
        <w:t>),</w:t>
      </w:r>
      <w:r w:rsidRPr="00137841">
        <w:rPr>
          <w:rFonts w:ascii="Times New Roman" w:eastAsia="Times New Roman" w:hAnsi="Times New Roman" w:cs="Times New Roman"/>
          <w:sz w:val="24"/>
          <w:szCs w:val="24"/>
          <w:lang w:val="sr-Latn-CS"/>
        </w:rPr>
        <w:t xml:space="preserve"> </w:t>
      </w:r>
      <w:r w:rsidRPr="00137841">
        <w:rPr>
          <w:rFonts w:ascii="Times New Roman" w:eastAsia="Times New Roman" w:hAnsi="Times New Roman" w:cs="Times New Roman"/>
          <w:sz w:val="24"/>
          <w:szCs w:val="24"/>
          <w:lang w:val="sr-Cyrl-RS"/>
        </w:rPr>
        <w:t>а</w:t>
      </w:r>
      <w:r w:rsidRPr="00137841">
        <w:rPr>
          <w:rFonts w:ascii="Times New Roman" w:eastAsia="Times New Roman" w:hAnsi="Times New Roman" w:cs="Times New Roman"/>
          <w:sz w:val="24"/>
          <w:szCs w:val="24"/>
          <w:lang w:val="sr-Latn-CS"/>
        </w:rPr>
        <w:t xml:space="preserve"> у складу са чланом </w:t>
      </w:r>
      <w:r w:rsidRPr="00137841">
        <w:rPr>
          <w:rFonts w:ascii="Times New Roman" w:eastAsia="Calibri" w:hAnsi="Times New Roman" w:cs="Times New Roman"/>
          <w:sz w:val="24"/>
          <w:szCs w:val="24"/>
          <w:lang w:val="sr-Cyrl-RS"/>
        </w:rPr>
        <w:t xml:space="preserve">77. став 4. </w:t>
      </w:r>
      <w:r w:rsidRPr="00137841">
        <w:rPr>
          <w:rFonts w:ascii="Times New Roman" w:eastAsia="Times New Roman" w:hAnsi="Times New Roman" w:cs="Times New Roman"/>
          <w:sz w:val="24"/>
          <w:szCs w:val="24"/>
          <w:lang w:val="sr-Latn-CS"/>
        </w:rPr>
        <w:t>Закона о јавним набавкама</w:t>
      </w:r>
      <w:r w:rsidRPr="00137841">
        <w:rPr>
          <w:rFonts w:ascii="Times New Roman" w:eastAsia="Times New Roman" w:hAnsi="Times New Roman" w:cs="Times New Roman"/>
          <w:sz w:val="24"/>
          <w:szCs w:val="24"/>
          <w:lang w:val="sr-Cyrl-RS"/>
        </w:rPr>
        <w:t xml:space="preserve"> </w:t>
      </w:r>
      <w:r w:rsidRPr="00137841">
        <w:rPr>
          <w:rFonts w:ascii="Times New Roman" w:eastAsia="Times New Roman" w:hAnsi="Times New Roman" w:cs="Times New Roman"/>
          <w:sz w:val="24"/>
          <w:szCs w:val="24"/>
        </w:rPr>
        <w:t>(„Сл. гласник РС“, бр. 124/12</w:t>
      </w:r>
      <w:r w:rsidRPr="00137841">
        <w:rPr>
          <w:rFonts w:ascii="Times New Roman" w:eastAsia="Times New Roman" w:hAnsi="Times New Roman" w:cs="Times New Roman"/>
          <w:sz w:val="24"/>
          <w:szCs w:val="24"/>
          <w:lang w:val="sr-Cyrl-RS"/>
        </w:rPr>
        <w:t>, 14/15, 68/15</w:t>
      </w:r>
      <w:r w:rsidRPr="00137841">
        <w:rPr>
          <w:rFonts w:ascii="Times New Roman" w:eastAsia="Times New Roman" w:hAnsi="Times New Roman" w:cs="Times New Roman"/>
          <w:sz w:val="24"/>
          <w:szCs w:val="24"/>
        </w:rPr>
        <w:t>)</w:t>
      </w:r>
      <w:r w:rsidRPr="00137841">
        <w:rPr>
          <w:rFonts w:ascii="Times New Roman" w:eastAsia="Times New Roman" w:hAnsi="Times New Roman" w:cs="Times New Roman"/>
          <w:sz w:val="24"/>
          <w:szCs w:val="24"/>
          <w:lang w:val="sr-Latn-CS"/>
        </w:rPr>
        <w:t xml:space="preserve"> </w:t>
      </w:r>
      <w:r w:rsidRPr="00137841">
        <w:rPr>
          <w:rFonts w:ascii="Times New Roman" w:eastAsia="Times New Roman" w:hAnsi="Times New Roman" w:cs="Times New Roman"/>
          <w:sz w:val="24"/>
          <w:szCs w:val="24"/>
        </w:rPr>
        <w:t>и Конкурсном документацијом за предметну јавну набавку.</w:t>
      </w:r>
    </w:p>
    <w:p w14:paraId="56343024" w14:textId="77777777" w:rsidR="00137841" w:rsidRPr="00137841" w:rsidRDefault="00137841" w:rsidP="0013784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B27C88B" w14:textId="77777777" w:rsidR="00137841" w:rsidRPr="00137841" w:rsidRDefault="00137841" w:rsidP="00137841">
      <w:pPr>
        <w:spacing w:after="0" w:line="240" w:lineRule="auto"/>
        <w:jc w:val="both"/>
        <w:rPr>
          <w:rFonts w:ascii="Times New Roman" w:eastAsia="Times New Roman" w:hAnsi="Times New Roman" w:cs="Times New Roman"/>
          <w:sz w:val="24"/>
          <w:szCs w:val="24"/>
          <w:lang w:val="sr-Latn-CS"/>
        </w:rPr>
      </w:pPr>
      <w:r w:rsidRPr="00137841">
        <w:rPr>
          <w:rFonts w:ascii="Times New Roman" w:eastAsia="Times New Roman" w:hAnsi="Times New Roman" w:cs="Times New Roman"/>
          <w:sz w:val="24"/>
          <w:szCs w:val="24"/>
          <w:lang w:val="sr-Latn-CS"/>
        </w:rPr>
        <w:tab/>
      </w:r>
    </w:p>
    <w:p w14:paraId="6E86D8FD" w14:textId="65E6F982" w:rsidR="00137841" w:rsidRPr="00137841" w:rsidRDefault="00137841" w:rsidP="00137841">
      <w:pPr>
        <w:spacing w:after="0" w:line="240" w:lineRule="auto"/>
        <w:ind w:right="-529"/>
        <w:jc w:val="both"/>
        <w:rPr>
          <w:rFonts w:ascii="Times New Roman" w:eastAsia="Times New Roman" w:hAnsi="Times New Roman" w:cs="Times New Roman"/>
          <w:b/>
          <w:sz w:val="24"/>
          <w:szCs w:val="24"/>
          <w:lang w:val="sr-Cyrl-RS"/>
        </w:rPr>
      </w:pPr>
      <w:r w:rsidRPr="00137841">
        <w:rPr>
          <w:rFonts w:ascii="Times New Roman" w:eastAsia="Times New Roman" w:hAnsi="Times New Roman" w:cs="Times New Roman"/>
          <w:b/>
          <w:sz w:val="24"/>
          <w:szCs w:val="24"/>
          <w:lang w:val="sr-Cyrl-RS"/>
        </w:rPr>
        <w:t xml:space="preserve">             Напомена: У случају подношења заједничке понуде сваки члан групе попуњава и потписује  посебно овај образац и наводи (ЗАОКРУЖУЈЕ) </w:t>
      </w:r>
      <w:r w:rsidRPr="00137841">
        <w:rPr>
          <w:rFonts w:ascii="Times New Roman" w:eastAsia="Times New Roman" w:hAnsi="Times New Roman" w:cs="Times New Roman"/>
          <w:b/>
          <w:sz w:val="24"/>
          <w:szCs w:val="24"/>
          <w:u w:val="single"/>
          <w:lang w:val="sr-Cyrl-RS"/>
        </w:rPr>
        <w:t>испуњеност обавезних услова</w:t>
      </w:r>
      <w:r w:rsidRPr="00137841">
        <w:rPr>
          <w:rFonts w:ascii="Times New Roman" w:eastAsia="Times New Roman" w:hAnsi="Times New Roman" w:cs="Times New Roman"/>
          <w:b/>
          <w:sz w:val="24"/>
          <w:szCs w:val="24"/>
          <w:lang w:val="sr-Cyrl-RS"/>
        </w:rPr>
        <w:t xml:space="preserve"> (1.1, 1.2. и 1.3) </w:t>
      </w:r>
    </w:p>
    <w:p w14:paraId="463F6389" w14:textId="77777777" w:rsidR="00137841" w:rsidRPr="00137841" w:rsidRDefault="00137841" w:rsidP="00137841">
      <w:pPr>
        <w:spacing w:after="0" w:line="240" w:lineRule="auto"/>
        <w:ind w:right="-529"/>
        <w:jc w:val="both"/>
        <w:rPr>
          <w:rFonts w:ascii="Times New Roman" w:eastAsia="Times New Roman" w:hAnsi="Times New Roman" w:cs="Times New Roman"/>
          <w:b/>
          <w:sz w:val="24"/>
          <w:szCs w:val="24"/>
          <w:lang w:val="sr-Cyrl-RS"/>
        </w:rPr>
      </w:pPr>
    </w:p>
    <w:p w14:paraId="08DA61E7" w14:textId="68FEDAFF" w:rsidR="00137841" w:rsidRPr="00137841" w:rsidRDefault="00137841" w:rsidP="00137841">
      <w:pPr>
        <w:spacing w:after="0" w:line="240" w:lineRule="auto"/>
        <w:ind w:right="-529"/>
        <w:jc w:val="both"/>
        <w:rPr>
          <w:rFonts w:ascii="Times New Roman" w:eastAsia="Times New Roman" w:hAnsi="Times New Roman" w:cs="Times New Roman"/>
          <w:b/>
          <w:sz w:val="24"/>
          <w:szCs w:val="24"/>
          <w:lang w:val="sr-Cyrl-RS"/>
        </w:rPr>
      </w:pPr>
      <w:r w:rsidRPr="00137841">
        <w:rPr>
          <w:rFonts w:ascii="Times New Roman" w:eastAsia="Times New Roman" w:hAnsi="Times New Roman" w:cs="Times New Roman"/>
          <w:b/>
          <w:sz w:val="24"/>
          <w:szCs w:val="24"/>
          <w:lang w:val="sr-Cyrl-RS"/>
        </w:rPr>
        <w:t xml:space="preserve">             Обавезни услови за учешће                   </w:t>
      </w:r>
    </w:p>
    <w:p w14:paraId="3CEA9A4F" w14:textId="52E83C83" w:rsidR="00137841" w:rsidRPr="00137841" w:rsidRDefault="00137841" w:rsidP="00137841">
      <w:pPr>
        <w:spacing w:after="0" w:line="240" w:lineRule="auto"/>
        <w:ind w:right="-529"/>
        <w:jc w:val="both"/>
        <w:rPr>
          <w:rFonts w:ascii="Times New Roman" w:eastAsia="Times New Roman" w:hAnsi="Times New Roman" w:cs="Times New Roman"/>
          <w:sz w:val="24"/>
          <w:szCs w:val="24"/>
          <w:lang w:val="sr-Cyrl-RS"/>
        </w:rPr>
      </w:pPr>
      <w:r w:rsidRPr="00137841">
        <w:rPr>
          <w:rFonts w:ascii="Times New Roman" w:eastAsia="Times New Roman" w:hAnsi="Times New Roman" w:cs="Times New Roman"/>
          <w:sz w:val="24"/>
          <w:szCs w:val="24"/>
          <w:lang w:val="sr-Cyrl-RS"/>
        </w:rPr>
        <w:t xml:space="preserve">                            Услов 1.1.                                                                        </w:t>
      </w:r>
    </w:p>
    <w:p w14:paraId="0F2E95CE" w14:textId="200936D1" w:rsidR="00137841" w:rsidRPr="00137841" w:rsidRDefault="00137841" w:rsidP="00137841">
      <w:pPr>
        <w:tabs>
          <w:tab w:val="left" w:pos="7235"/>
        </w:tabs>
        <w:spacing w:after="0" w:line="240" w:lineRule="auto"/>
        <w:ind w:right="-529"/>
        <w:rPr>
          <w:rFonts w:ascii="Times New Roman" w:eastAsia="Times New Roman" w:hAnsi="Times New Roman" w:cs="Times New Roman"/>
          <w:sz w:val="24"/>
          <w:szCs w:val="24"/>
          <w:lang w:val="sr-Cyrl-RS"/>
        </w:rPr>
      </w:pPr>
      <w:r w:rsidRPr="00137841">
        <w:rPr>
          <w:rFonts w:ascii="Times New Roman" w:eastAsia="Times New Roman" w:hAnsi="Times New Roman" w:cs="Times New Roman"/>
          <w:sz w:val="24"/>
          <w:szCs w:val="24"/>
          <w:lang w:val="sr-Cyrl-RS"/>
        </w:rPr>
        <w:t xml:space="preserve">                            Услов 1.2.             </w:t>
      </w:r>
      <w:r w:rsidR="00773A43">
        <w:rPr>
          <w:rFonts w:ascii="Times New Roman" w:eastAsia="Times New Roman" w:hAnsi="Times New Roman" w:cs="Times New Roman"/>
          <w:sz w:val="24"/>
          <w:szCs w:val="24"/>
          <w:lang w:val="sr-Cyrl-RS"/>
        </w:rPr>
        <w:t xml:space="preserve">                               </w:t>
      </w:r>
    </w:p>
    <w:p w14:paraId="0935AFCB" w14:textId="77777777" w:rsidR="00137841" w:rsidRPr="00137841" w:rsidRDefault="00137841" w:rsidP="00137841">
      <w:pPr>
        <w:spacing w:after="0" w:line="240" w:lineRule="auto"/>
        <w:ind w:right="-529"/>
        <w:rPr>
          <w:rFonts w:ascii="Times New Roman" w:eastAsia="Times New Roman" w:hAnsi="Times New Roman" w:cs="Times New Roman"/>
          <w:sz w:val="24"/>
          <w:szCs w:val="24"/>
          <w:lang w:val="sr-Cyrl-RS"/>
        </w:rPr>
      </w:pPr>
      <w:r w:rsidRPr="00137841">
        <w:rPr>
          <w:rFonts w:ascii="Times New Roman" w:eastAsia="Times New Roman" w:hAnsi="Times New Roman" w:cs="Times New Roman"/>
          <w:sz w:val="24"/>
          <w:szCs w:val="24"/>
          <w:lang w:val="sr-Cyrl-RS"/>
        </w:rPr>
        <w:t xml:space="preserve">                            Услов 1.3.                                </w:t>
      </w:r>
    </w:p>
    <w:p w14:paraId="6BA5BBCF" w14:textId="77777777" w:rsidR="00137841" w:rsidRPr="00137841" w:rsidRDefault="00137841" w:rsidP="00137841">
      <w:pPr>
        <w:rPr>
          <w:rFonts w:ascii="Times New Roman" w:eastAsia="Times New Roman" w:hAnsi="Times New Roman" w:cs="Times New Roman"/>
          <w:b/>
          <w:bCs/>
          <w:iCs/>
          <w:color w:val="000000"/>
          <w:kern w:val="1"/>
          <w:sz w:val="24"/>
          <w:szCs w:val="24"/>
          <w:lang w:val="sr-Cyrl-RS" w:eastAsia="ar-SA"/>
        </w:rPr>
      </w:pPr>
      <w:r w:rsidRPr="00137841">
        <w:rPr>
          <w:rFonts w:ascii="Times New Roman" w:eastAsia="Times New Roman" w:hAnsi="Times New Roman" w:cs="Times New Roman"/>
          <w:sz w:val="24"/>
          <w:szCs w:val="24"/>
          <w:lang w:val="sr-Cyrl-RS"/>
        </w:rPr>
        <w:t xml:space="preserve">                            </w:t>
      </w:r>
    </w:p>
    <w:p w14:paraId="5022F5D3" w14:textId="77777777" w:rsidR="00137841" w:rsidRPr="00137841" w:rsidRDefault="00137841" w:rsidP="00137841">
      <w:pPr>
        <w:spacing w:after="0" w:line="240" w:lineRule="auto"/>
        <w:ind w:right="-529"/>
        <w:rPr>
          <w:rFonts w:ascii="Times New Roman" w:eastAsia="Times New Roman" w:hAnsi="Times New Roman" w:cs="Times New Roman"/>
          <w:sz w:val="24"/>
          <w:szCs w:val="24"/>
          <w:lang w:val="sr-Cyrl-RS"/>
        </w:rPr>
      </w:pPr>
    </w:p>
    <w:p w14:paraId="683D82C8" w14:textId="77777777" w:rsidR="00137841" w:rsidRPr="00137841" w:rsidRDefault="00137841" w:rsidP="00137841">
      <w:pPr>
        <w:spacing w:after="0" w:line="240" w:lineRule="auto"/>
        <w:ind w:right="-529"/>
        <w:jc w:val="center"/>
        <w:rPr>
          <w:rFonts w:ascii="Times New Roman" w:eastAsia="Times New Roman" w:hAnsi="Times New Roman" w:cs="Times New Roman"/>
          <w:sz w:val="24"/>
          <w:szCs w:val="24"/>
          <w:lang w:val="sr-Cyrl-RS"/>
        </w:rPr>
      </w:pPr>
      <w:r w:rsidRPr="00137841">
        <w:rPr>
          <w:rFonts w:ascii="Times New Roman" w:eastAsia="Times New Roman" w:hAnsi="Times New Roman" w:cs="Times New Roman"/>
          <w:sz w:val="24"/>
          <w:szCs w:val="24"/>
          <w:lang w:val="sr-Cyrl-RS"/>
        </w:rPr>
        <w:t xml:space="preserve">                                                                         </w:t>
      </w:r>
    </w:p>
    <w:p w14:paraId="1ACF1869" w14:textId="77777777" w:rsidR="00137841" w:rsidRPr="00137841" w:rsidRDefault="00137841" w:rsidP="00137841">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137841" w:rsidRPr="00137841" w14:paraId="26AA5F0E" w14:textId="77777777" w:rsidTr="00E750B1">
        <w:tc>
          <w:tcPr>
            <w:tcW w:w="2962" w:type="dxa"/>
          </w:tcPr>
          <w:p w14:paraId="15E84140" w14:textId="77777777" w:rsidR="00137841" w:rsidRPr="00137841" w:rsidRDefault="00137841" w:rsidP="00137841">
            <w:pPr>
              <w:spacing w:after="0" w:line="240" w:lineRule="auto"/>
              <w:ind w:right="-26"/>
              <w:jc w:val="both"/>
              <w:rPr>
                <w:rFonts w:ascii="Times New Roman" w:eastAsia="Times New Roman" w:hAnsi="Times New Roman" w:cs="Times New Roman"/>
                <w:b/>
                <w:sz w:val="24"/>
                <w:szCs w:val="24"/>
                <w:lang w:val="sr-Cyrl-RS"/>
              </w:rPr>
            </w:pPr>
            <w:r w:rsidRPr="00137841">
              <w:rPr>
                <w:rFonts w:ascii="Times New Roman" w:eastAsia="Times New Roman" w:hAnsi="Times New Roman" w:cs="Times New Roman"/>
                <w:b/>
                <w:sz w:val="24"/>
                <w:szCs w:val="24"/>
                <w:lang w:val="sr-Cyrl-RS"/>
              </w:rPr>
              <w:t xml:space="preserve">          </w:t>
            </w:r>
            <w:r w:rsidRPr="00137841">
              <w:rPr>
                <w:rFonts w:ascii="Times New Roman" w:eastAsia="Times New Roman" w:hAnsi="Times New Roman" w:cs="Times New Roman"/>
                <w:b/>
                <w:sz w:val="24"/>
                <w:szCs w:val="24"/>
              </w:rPr>
              <w:t>Датум</w:t>
            </w:r>
          </w:p>
        </w:tc>
        <w:tc>
          <w:tcPr>
            <w:tcW w:w="3158" w:type="dxa"/>
          </w:tcPr>
          <w:p w14:paraId="0A1BE435" w14:textId="77777777" w:rsidR="00137841" w:rsidRPr="00137841" w:rsidRDefault="00137841" w:rsidP="00137841">
            <w:pPr>
              <w:spacing w:after="0" w:line="240" w:lineRule="auto"/>
              <w:ind w:right="-529"/>
              <w:jc w:val="both"/>
              <w:rPr>
                <w:rFonts w:ascii="Times New Roman" w:eastAsia="Times New Roman" w:hAnsi="Times New Roman" w:cs="Times New Roman"/>
                <w:b/>
                <w:sz w:val="24"/>
                <w:szCs w:val="24"/>
              </w:rPr>
            </w:pPr>
          </w:p>
        </w:tc>
        <w:tc>
          <w:tcPr>
            <w:tcW w:w="3480" w:type="dxa"/>
          </w:tcPr>
          <w:p w14:paraId="6B0E8251" w14:textId="77777777" w:rsidR="00137841" w:rsidRPr="00137841" w:rsidRDefault="00137841" w:rsidP="00137841">
            <w:pPr>
              <w:spacing w:after="0" w:line="240" w:lineRule="auto"/>
              <w:ind w:right="-125"/>
              <w:jc w:val="center"/>
              <w:rPr>
                <w:rFonts w:ascii="Times New Roman" w:eastAsia="Times New Roman" w:hAnsi="Times New Roman" w:cs="Times New Roman"/>
                <w:b/>
                <w:sz w:val="24"/>
                <w:szCs w:val="24"/>
              </w:rPr>
            </w:pPr>
            <w:r w:rsidRPr="00137841">
              <w:rPr>
                <w:rFonts w:ascii="Times New Roman" w:eastAsia="Times New Roman" w:hAnsi="Times New Roman" w:cs="Times New Roman"/>
                <w:b/>
                <w:bCs/>
                <w:sz w:val="24"/>
                <w:szCs w:val="24"/>
                <w:lang w:val="ru-RU"/>
              </w:rPr>
              <w:t>Потпис овлашћеног лица</w:t>
            </w:r>
          </w:p>
        </w:tc>
      </w:tr>
      <w:tr w:rsidR="00137841" w:rsidRPr="00137841" w14:paraId="5E44E24C" w14:textId="77777777" w:rsidTr="00E750B1">
        <w:tc>
          <w:tcPr>
            <w:tcW w:w="2962" w:type="dxa"/>
          </w:tcPr>
          <w:p w14:paraId="710D58DA" w14:textId="77777777" w:rsidR="00137841" w:rsidRPr="00137841" w:rsidRDefault="00137841" w:rsidP="00137841">
            <w:pPr>
              <w:spacing w:after="0" w:line="240" w:lineRule="auto"/>
              <w:ind w:right="-529"/>
              <w:jc w:val="both"/>
              <w:rPr>
                <w:rFonts w:ascii="Times New Roman" w:eastAsia="Times New Roman" w:hAnsi="Times New Roman" w:cs="Times New Roman"/>
                <w:sz w:val="24"/>
                <w:szCs w:val="24"/>
              </w:rPr>
            </w:pPr>
          </w:p>
        </w:tc>
        <w:tc>
          <w:tcPr>
            <w:tcW w:w="3158" w:type="dxa"/>
          </w:tcPr>
          <w:p w14:paraId="281688F3" w14:textId="77777777" w:rsidR="00137841" w:rsidRPr="00137841" w:rsidRDefault="00137841" w:rsidP="00137841">
            <w:pPr>
              <w:spacing w:after="0" w:line="240" w:lineRule="auto"/>
              <w:ind w:right="-529"/>
              <w:jc w:val="both"/>
              <w:rPr>
                <w:rFonts w:ascii="Times New Roman" w:eastAsia="Times New Roman" w:hAnsi="Times New Roman" w:cs="Times New Roman"/>
                <w:sz w:val="24"/>
                <w:szCs w:val="24"/>
              </w:rPr>
            </w:pPr>
          </w:p>
        </w:tc>
        <w:tc>
          <w:tcPr>
            <w:tcW w:w="3480" w:type="dxa"/>
          </w:tcPr>
          <w:p w14:paraId="03909F88" w14:textId="77777777" w:rsidR="00137841" w:rsidRPr="00137841" w:rsidRDefault="00137841" w:rsidP="00137841">
            <w:pPr>
              <w:spacing w:after="0" w:line="240" w:lineRule="auto"/>
              <w:ind w:right="-529"/>
              <w:jc w:val="both"/>
              <w:rPr>
                <w:rFonts w:ascii="Times New Roman" w:eastAsia="Times New Roman" w:hAnsi="Times New Roman" w:cs="Times New Roman"/>
                <w:sz w:val="24"/>
                <w:szCs w:val="24"/>
              </w:rPr>
            </w:pPr>
          </w:p>
        </w:tc>
      </w:tr>
      <w:tr w:rsidR="00137841" w:rsidRPr="00137841" w14:paraId="7FF96C7E" w14:textId="77777777" w:rsidTr="00E750B1">
        <w:tc>
          <w:tcPr>
            <w:tcW w:w="2962" w:type="dxa"/>
            <w:tcBorders>
              <w:top w:val="nil"/>
              <w:left w:val="nil"/>
              <w:bottom w:val="single" w:sz="4" w:space="0" w:color="auto"/>
              <w:right w:val="nil"/>
            </w:tcBorders>
          </w:tcPr>
          <w:p w14:paraId="13AA58CD" w14:textId="77777777" w:rsidR="00137841" w:rsidRPr="00137841" w:rsidRDefault="00137841" w:rsidP="00137841">
            <w:pPr>
              <w:spacing w:after="0" w:line="240" w:lineRule="auto"/>
              <w:ind w:right="-529"/>
              <w:jc w:val="both"/>
              <w:rPr>
                <w:rFonts w:ascii="Times New Roman" w:eastAsia="Times New Roman" w:hAnsi="Times New Roman" w:cs="Times New Roman"/>
                <w:sz w:val="24"/>
                <w:szCs w:val="24"/>
              </w:rPr>
            </w:pPr>
          </w:p>
        </w:tc>
        <w:tc>
          <w:tcPr>
            <w:tcW w:w="3158" w:type="dxa"/>
          </w:tcPr>
          <w:p w14:paraId="091D6620" w14:textId="77777777" w:rsidR="00137841" w:rsidRPr="00137841" w:rsidRDefault="00137841" w:rsidP="00137841">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47E38F33" w14:textId="77777777" w:rsidR="00137841" w:rsidRPr="00137841" w:rsidRDefault="00137841" w:rsidP="00137841">
            <w:pPr>
              <w:spacing w:after="0" w:line="240" w:lineRule="auto"/>
              <w:ind w:right="-529"/>
              <w:jc w:val="both"/>
              <w:rPr>
                <w:rFonts w:ascii="Times New Roman" w:eastAsia="Times New Roman" w:hAnsi="Times New Roman" w:cs="Times New Roman"/>
                <w:sz w:val="24"/>
                <w:szCs w:val="24"/>
              </w:rPr>
            </w:pPr>
          </w:p>
        </w:tc>
      </w:tr>
    </w:tbl>
    <w:p w14:paraId="1EC41D3B" w14:textId="77777777" w:rsidR="00137841" w:rsidRPr="00137841" w:rsidRDefault="00137841" w:rsidP="00137841">
      <w:pPr>
        <w:spacing w:after="0" w:line="240" w:lineRule="auto"/>
        <w:jc w:val="center"/>
        <w:rPr>
          <w:rFonts w:ascii="Times New Roman" w:eastAsia="Times New Roman" w:hAnsi="Times New Roman" w:cs="Times New Roman"/>
          <w:b/>
          <w:sz w:val="24"/>
          <w:szCs w:val="24"/>
          <w:lang w:val="sr-Latn-CS"/>
        </w:rPr>
      </w:pPr>
    </w:p>
    <w:p w14:paraId="64A212DC" w14:textId="77777777" w:rsidR="00137841" w:rsidRPr="00137841" w:rsidRDefault="00137841" w:rsidP="00137841">
      <w:pPr>
        <w:spacing w:after="0" w:line="240" w:lineRule="auto"/>
        <w:jc w:val="both"/>
        <w:rPr>
          <w:rFonts w:ascii="Times New Roman" w:eastAsia="Times New Roman" w:hAnsi="Times New Roman" w:cs="Times New Roman"/>
          <w:sz w:val="24"/>
          <w:szCs w:val="24"/>
        </w:rPr>
      </w:pPr>
    </w:p>
    <w:p w14:paraId="38BA6521" w14:textId="77777777" w:rsidR="00137841" w:rsidRPr="00137841" w:rsidRDefault="00137841" w:rsidP="00137841">
      <w:pPr>
        <w:spacing w:after="200" w:line="240" w:lineRule="auto"/>
        <w:contextualSpacing/>
        <w:jc w:val="both"/>
        <w:rPr>
          <w:rFonts w:ascii="Times New Roman" w:eastAsia="Calibri" w:hAnsi="Times New Roman" w:cs="Times New Roman"/>
          <w:b/>
          <w:sz w:val="24"/>
          <w:szCs w:val="24"/>
          <w:u w:val="single"/>
          <w:lang w:val="sr-Cyrl-RS"/>
        </w:rPr>
      </w:pPr>
      <w:r w:rsidRPr="00137841">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1C66958" w14:textId="77777777" w:rsidR="00137841" w:rsidRPr="00137841" w:rsidRDefault="00137841" w:rsidP="00137841">
      <w:pPr>
        <w:spacing w:after="0" w:line="240" w:lineRule="auto"/>
        <w:jc w:val="both"/>
        <w:rPr>
          <w:rFonts w:ascii="Times New Roman" w:eastAsia="Times New Roman" w:hAnsi="Times New Roman" w:cs="Times New Roman"/>
          <w:sz w:val="24"/>
          <w:szCs w:val="24"/>
          <w:lang w:val="sr-Latn-CS"/>
        </w:rPr>
      </w:pPr>
    </w:p>
    <w:p w14:paraId="13C44451" w14:textId="77777777" w:rsidR="00137841" w:rsidRPr="00137841" w:rsidRDefault="00137841" w:rsidP="00137841">
      <w:pPr>
        <w:spacing w:after="200" w:line="240" w:lineRule="auto"/>
        <w:contextualSpacing/>
        <w:jc w:val="both"/>
        <w:rPr>
          <w:rFonts w:ascii="Times New Roman" w:eastAsia="Times New Roman" w:hAnsi="Times New Roman" w:cs="Times New Roman"/>
          <w:sz w:val="24"/>
          <w:szCs w:val="24"/>
          <w:lang w:val="sr-Cyrl-RS"/>
        </w:rPr>
      </w:pPr>
      <w:r w:rsidRPr="00137841">
        <w:rPr>
          <w:rFonts w:ascii="Times New Roman" w:eastAsia="Calibri" w:hAnsi="Times New Roman" w:cs="Times New Roman"/>
          <w:b/>
          <w:sz w:val="24"/>
          <w:szCs w:val="24"/>
          <w:u w:val="single"/>
          <w:lang w:val="sr-Cyrl-RS"/>
        </w:rPr>
        <w:t xml:space="preserve">Уједно Наручилац указује и на одредбе члана 228. Кривичног законика </w:t>
      </w:r>
      <w:r w:rsidRPr="00137841">
        <w:rPr>
          <w:rFonts w:ascii="Times New Roman" w:eastAsia="Times New Roman" w:hAnsi="Times New Roman" w:cs="Times New Roman"/>
          <w:b/>
          <w:sz w:val="24"/>
          <w:szCs w:val="24"/>
          <w:u w:val="single"/>
        </w:rPr>
        <w:t>(</w:t>
      </w:r>
      <w:r w:rsidRPr="00137841">
        <w:rPr>
          <w:rFonts w:ascii="Times New Roman" w:eastAsia="Times New Roman" w:hAnsi="Times New Roman" w:cs="Times New Roman"/>
          <w:b/>
          <w:sz w:val="24"/>
          <w:szCs w:val="24"/>
          <w:u w:val="single"/>
          <w:lang w:val="sr-Cyrl-RS"/>
        </w:rPr>
        <w:t>„</w:t>
      </w:r>
      <w:r w:rsidRPr="00137841">
        <w:rPr>
          <w:rFonts w:ascii="Times New Roman" w:eastAsia="Times New Roman" w:hAnsi="Times New Roman" w:cs="Times New Roman"/>
          <w:b/>
          <w:sz w:val="24"/>
          <w:szCs w:val="24"/>
          <w:u w:val="single"/>
        </w:rPr>
        <w:t>Сл. глaсник РС", бр. 85/2005, 88/2005 - испр., 107/2005 - испр., 72/2009, 111/2009, 121/2012, 104/2013</w:t>
      </w:r>
      <w:r w:rsidRPr="00137841">
        <w:rPr>
          <w:rFonts w:ascii="Times New Roman" w:eastAsia="Times New Roman"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9CDD705" w14:textId="0EAFAB19" w:rsidR="00137841" w:rsidRPr="00137841" w:rsidRDefault="00137841" w:rsidP="00461570">
      <w:pPr>
        <w:spacing w:after="240" w:line="240" w:lineRule="auto"/>
        <w:rPr>
          <w:rFonts w:ascii="Times New Roman" w:eastAsia="Times New Roman" w:hAnsi="Times New Roman" w:cs="Times New Roman"/>
          <w:b/>
          <w:sz w:val="24"/>
          <w:szCs w:val="24"/>
          <w:lang w:val="sr-Cyrl-RS"/>
        </w:rPr>
      </w:pPr>
      <w:r w:rsidRPr="00137841">
        <w:rPr>
          <w:rFonts w:ascii="Times New Roman" w:eastAsia="Times New Roman" w:hAnsi="Times New Roman" w:cs="Times New Roman"/>
          <w:sz w:val="24"/>
          <w:szCs w:val="24"/>
          <w:lang w:val="sr-Cyrl-RS"/>
        </w:rPr>
        <w:br w:type="page"/>
      </w:r>
    </w:p>
    <w:p w14:paraId="38124988" w14:textId="05A48654" w:rsidR="00461570" w:rsidRPr="00137841" w:rsidRDefault="00FE3B7D" w:rsidP="00FE3B7D">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lastRenderedPageBreak/>
        <w:t>8</w:t>
      </w:r>
      <w:r w:rsidR="00461570" w:rsidRPr="00137841">
        <w:rPr>
          <w:rFonts w:ascii="Times New Roman" w:eastAsia="Times New Roman" w:hAnsi="Times New Roman" w:cs="Times New Roman"/>
          <w:b/>
          <w:sz w:val="24"/>
          <w:szCs w:val="24"/>
          <w:lang w:val="sr-Cyrl-RS"/>
        </w:rPr>
        <w:t>.</w:t>
      </w:r>
      <w:r w:rsidR="00461570" w:rsidRPr="00137841">
        <w:rPr>
          <w:rFonts w:ascii="Times New Roman" w:eastAsia="Times New Roman" w:hAnsi="Times New Roman" w:cs="Times New Roman"/>
          <w:b/>
          <w:sz w:val="24"/>
          <w:szCs w:val="24"/>
          <w:lang w:val="hr-HR"/>
        </w:rPr>
        <w:t xml:space="preserve">ИЗЈАВА О ИСПУЊАВАЊУ УСЛОВА ЗА </w:t>
      </w:r>
      <w:r w:rsidR="00461570" w:rsidRPr="00137841">
        <w:rPr>
          <w:rFonts w:ascii="Times New Roman" w:eastAsia="Times New Roman" w:hAnsi="Times New Roman" w:cs="Times New Roman"/>
          <w:b/>
          <w:sz w:val="24"/>
          <w:szCs w:val="24"/>
          <w:lang w:val="sr-Cyrl-RS"/>
        </w:rPr>
        <w:t xml:space="preserve"> </w:t>
      </w:r>
      <w:r w:rsidR="00461570" w:rsidRPr="00137841">
        <w:rPr>
          <w:rFonts w:ascii="Times New Roman" w:eastAsia="Times New Roman" w:hAnsi="Times New Roman" w:cs="Times New Roman"/>
          <w:b/>
          <w:sz w:val="24"/>
          <w:szCs w:val="24"/>
          <w:lang w:val="hr-HR"/>
        </w:rPr>
        <w:t>УЧЕШЋЕ</w:t>
      </w:r>
      <w:r w:rsidR="00461570" w:rsidRPr="00137841">
        <w:rPr>
          <w:rFonts w:ascii="Times New Roman" w:eastAsia="Times New Roman" w:hAnsi="Times New Roman" w:cs="Times New Roman"/>
          <w:b/>
          <w:sz w:val="24"/>
          <w:szCs w:val="24"/>
          <w:lang w:val="sr-Cyrl-RS"/>
        </w:rPr>
        <w:t xml:space="preserve"> </w:t>
      </w:r>
      <w:r w:rsidR="00461570" w:rsidRPr="00137841">
        <w:rPr>
          <w:rFonts w:ascii="Times New Roman" w:eastAsia="Times New Roman" w:hAnsi="Times New Roman" w:cs="Times New Roman"/>
          <w:b/>
          <w:sz w:val="24"/>
          <w:szCs w:val="24"/>
          <w:lang w:val="hr-HR"/>
        </w:rPr>
        <w:t xml:space="preserve">У ПОСТУПКУ ЈАВНЕ НАБАВКЕ </w:t>
      </w:r>
      <w:r w:rsidR="00461570" w:rsidRPr="00137841">
        <w:rPr>
          <w:rFonts w:ascii="Times New Roman" w:eastAsia="Times New Roman" w:hAnsi="Times New Roman" w:cs="Times New Roman"/>
          <w:b/>
          <w:sz w:val="24"/>
          <w:szCs w:val="24"/>
          <w:lang w:val="sr-Cyrl-RS"/>
        </w:rPr>
        <w:t>ЗА ПОДИЗВОЂАЧА</w:t>
      </w:r>
    </w:p>
    <w:p w14:paraId="78BEC7D5" w14:textId="77777777" w:rsidR="00137841" w:rsidRPr="00137841" w:rsidRDefault="00137841" w:rsidP="00137841">
      <w:pPr>
        <w:spacing w:after="200" w:line="360" w:lineRule="auto"/>
        <w:contextualSpacing/>
        <w:jc w:val="center"/>
        <w:rPr>
          <w:rFonts w:ascii="Times New Roman" w:eastAsia="Calibri" w:hAnsi="Times New Roman" w:cs="Times New Roman"/>
          <w:sz w:val="24"/>
          <w:szCs w:val="24"/>
          <w:lang w:val="sr-Cyrl-RS"/>
        </w:rPr>
      </w:pPr>
    </w:p>
    <w:p w14:paraId="4A054198" w14:textId="77777777" w:rsidR="00137841" w:rsidRPr="00137841" w:rsidRDefault="00137841" w:rsidP="00137841">
      <w:pPr>
        <w:tabs>
          <w:tab w:val="left" w:pos="-3686"/>
          <w:tab w:val="left" w:pos="-3544"/>
        </w:tabs>
        <w:spacing w:before="120" w:after="120" w:line="240" w:lineRule="auto"/>
        <w:rPr>
          <w:rFonts w:ascii="Times New Roman" w:eastAsia="Times New Roman" w:hAnsi="Times New Roman" w:cs="Times New Roman"/>
          <w:b/>
          <w:sz w:val="24"/>
          <w:szCs w:val="24"/>
        </w:rPr>
      </w:pPr>
    </w:p>
    <w:p w14:paraId="46B250F1" w14:textId="3B358703" w:rsidR="00137841" w:rsidRPr="00137841" w:rsidRDefault="00137841" w:rsidP="00137841">
      <w:pPr>
        <w:tabs>
          <w:tab w:val="right" w:pos="8901"/>
        </w:tabs>
        <w:spacing w:after="0" w:line="240" w:lineRule="auto"/>
        <w:jc w:val="both"/>
        <w:rPr>
          <w:rFonts w:ascii="Times New Roman" w:eastAsia="Times New Roman" w:hAnsi="Times New Roman" w:cs="Times New Roman"/>
          <w:sz w:val="24"/>
          <w:szCs w:val="24"/>
          <w:lang w:val="sr-Latn-CS"/>
        </w:rPr>
      </w:pPr>
      <w:r w:rsidRPr="00137841">
        <w:rPr>
          <w:rFonts w:ascii="Times New Roman" w:eastAsia="Times New Roman" w:hAnsi="Times New Roman" w:cs="Times New Roman"/>
          <w:sz w:val="24"/>
          <w:szCs w:val="24"/>
          <w:lang w:val="sr-Cyrl-RS"/>
        </w:rPr>
        <w:t xml:space="preserve">               </w:t>
      </w:r>
      <w:r w:rsidRPr="00137841">
        <w:rPr>
          <w:rFonts w:ascii="Times New Roman" w:eastAsia="Times New Roman" w:hAnsi="Times New Roman" w:cs="Times New Roman"/>
          <w:sz w:val="24"/>
          <w:szCs w:val="24"/>
          <w:lang w:val="sr-Latn-CS"/>
        </w:rPr>
        <w:t xml:space="preserve">Изјављујемо </w:t>
      </w:r>
      <w:r w:rsidRPr="00137841">
        <w:rPr>
          <w:rFonts w:ascii="Times New Roman" w:eastAsia="Times New Roman" w:hAnsi="Times New Roman" w:cs="Times New Roman"/>
          <w:sz w:val="24"/>
          <w:szCs w:val="24"/>
          <w:lang w:val="sr-Cyrl-RS"/>
        </w:rPr>
        <w:t>Н</w:t>
      </w:r>
      <w:r w:rsidRPr="00137841">
        <w:rPr>
          <w:rFonts w:ascii="Times New Roman" w:eastAsia="Times New Roman" w:hAnsi="Times New Roman" w:cs="Times New Roman"/>
          <w:sz w:val="24"/>
          <w:szCs w:val="24"/>
          <w:lang w:val="sr-Latn-CS"/>
        </w:rPr>
        <w:t xml:space="preserve">аручиоцу – </w:t>
      </w:r>
      <w:r w:rsidRPr="00137841">
        <w:rPr>
          <w:rFonts w:ascii="Times New Roman" w:eastAsia="Calibri" w:hAnsi="Times New Roman" w:cs="Times New Roman"/>
          <w:sz w:val="24"/>
          <w:szCs w:val="24"/>
        </w:rPr>
        <w:t>Министарству</w:t>
      </w:r>
      <w:r w:rsidRPr="00137841">
        <w:rPr>
          <w:rFonts w:ascii="Times New Roman" w:eastAsia="Calibri" w:hAnsi="Times New Roman" w:cs="Times New Roman"/>
          <w:sz w:val="24"/>
          <w:szCs w:val="24"/>
          <w:lang w:val="sr-Cyrl-RS"/>
        </w:rPr>
        <w:t xml:space="preserve"> трговине</w:t>
      </w:r>
      <w:r w:rsidRPr="00137841">
        <w:rPr>
          <w:rFonts w:ascii="Times New Roman" w:eastAsia="Calibri" w:hAnsi="Times New Roman" w:cs="Times New Roman"/>
          <w:sz w:val="24"/>
          <w:szCs w:val="24"/>
          <w:lang w:val="sr-Latn-RS"/>
        </w:rPr>
        <w:t xml:space="preserve">, </w:t>
      </w:r>
      <w:r w:rsidRPr="00137841">
        <w:rPr>
          <w:rFonts w:ascii="Times New Roman" w:eastAsia="Calibri" w:hAnsi="Times New Roman" w:cs="Times New Roman"/>
          <w:sz w:val="24"/>
          <w:szCs w:val="24"/>
          <w:lang w:val="sr-Cyrl-RS"/>
        </w:rPr>
        <w:t>туризма и телекомуникација – Београд,  Немањина 22-26</w:t>
      </w:r>
      <w:r w:rsidRPr="00137841">
        <w:rPr>
          <w:rFonts w:ascii="Times New Roman" w:eastAsia="Times New Roman" w:hAnsi="Times New Roman" w:cs="Times New Roman"/>
          <w:sz w:val="24"/>
          <w:szCs w:val="24"/>
          <w:lang w:val="sr-Cyrl-RS"/>
        </w:rPr>
        <w:t>,</w:t>
      </w:r>
      <w:r w:rsidRPr="00137841">
        <w:rPr>
          <w:rFonts w:ascii="Times New Roman" w:eastAsia="Times New Roman" w:hAnsi="Times New Roman" w:cs="Times New Roman"/>
          <w:sz w:val="24"/>
          <w:szCs w:val="24"/>
          <w:lang w:val="sr-Latn-CS"/>
        </w:rPr>
        <w:t xml:space="preserve"> под пуном моралном, материјалном и кривичном одговорношћу, да </w:t>
      </w:r>
      <w:r w:rsidRPr="00137841">
        <w:rPr>
          <w:rFonts w:ascii="Times New Roman" w:eastAsia="Times New Roman" w:hAnsi="Times New Roman" w:cs="Times New Roman"/>
          <w:sz w:val="24"/>
          <w:szCs w:val="24"/>
          <w:lang w:val="sr-Cyrl-RS"/>
        </w:rPr>
        <w:t xml:space="preserve">______________________________________ (уписати назив и адресу) као подизвођач </w:t>
      </w:r>
      <w:r w:rsidRPr="00137841">
        <w:rPr>
          <w:rFonts w:ascii="Times New Roman" w:eastAsia="Times New Roman" w:hAnsi="Times New Roman" w:cs="Times New Roman"/>
          <w:sz w:val="24"/>
          <w:szCs w:val="24"/>
          <w:lang w:val="sr-Latn-CS"/>
        </w:rPr>
        <w:t xml:space="preserve">испуњава </w:t>
      </w:r>
      <w:r w:rsidRPr="00137841">
        <w:rPr>
          <w:rFonts w:ascii="Times New Roman" w:eastAsia="Times New Roman" w:hAnsi="Times New Roman" w:cs="Times New Roman"/>
          <w:b/>
          <w:sz w:val="24"/>
          <w:szCs w:val="24"/>
          <w:u w:val="single"/>
          <w:lang w:val="sr-Cyrl-RS"/>
        </w:rPr>
        <w:t xml:space="preserve">обавезне </w:t>
      </w:r>
      <w:r w:rsidRPr="00137841">
        <w:rPr>
          <w:rFonts w:ascii="Times New Roman" w:eastAsia="Times New Roman" w:hAnsi="Times New Roman" w:cs="Times New Roman"/>
          <w:b/>
          <w:sz w:val="24"/>
          <w:szCs w:val="24"/>
          <w:u w:val="single"/>
          <w:lang w:val="sr-Latn-CS"/>
        </w:rPr>
        <w:t>услове</w:t>
      </w:r>
      <w:r w:rsidRPr="00137841">
        <w:rPr>
          <w:rFonts w:ascii="Times New Roman" w:eastAsia="Times New Roman" w:hAnsi="Times New Roman" w:cs="Times New Roman"/>
          <w:sz w:val="24"/>
          <w:szCs w:val="24"/>
          <w:lang w:val="sr-Latn-CS"/>
        </w:rPr>
        <w:t xml:space="preserve"> за учешће</w:t>
      </w:r>
      <w:r w:rsidRPr="00137841">
        <w:rPr>
          <w:rFonts w:ascii="Times New Roman" w:eastAsia="Times New Roman" w:hAnsi="Times New Roman" w:cs="Times New Roman"/>
          <w:sz w:val="24"/>
          <w:szCs w:val="24"/>
          <w:lang w:val="sr-Cyrl-RS"/>
        </w:rPr>
        <w:t xml:space="preserve"> </w:t>
      </w:r>
      <w:r w:rsidRPr="00137841">
        <w:rPr>
          <w:rFonts w:ascii="Times New Roman" w:eastAsia="Times New Roman" w:hAnsi="Times New Roman" w:cs="Times New Roman"/>
          <w:b/>
          <w:sz w:val="24"/>
          <w:szCs w:val="24"/>
          <w:lang w:val="sr-Cyrl-RS"/>
        </w:rPr>
        <w:t>(1.1, 1.2. и 1.3)</w:t>
      </w:r>
      <w:r w:rsidRPr="00137841">
        <w:rPr>
          <w:rFonts w:ascii="Times New Roman" w:eastAsia="Times New Roman" w:hAnsi="Times New Roman" w:cs="Times New Roman"/>
          <w:sz w:val="24"/>
          <w:szCs w:val="24"/>
          <w:lang w:val="sr-Latn-CS"/>
        </w:rPr>
        <w:t xml:space="preserve"> у поступку јавне набавке </w:t>
      </w:r>
      <w:r w:rsidR="00461570">
        <w:rPr>
          <w:rFonts w:ascii="Times New Roman" w:hAnsi="Times New Roman"/>
          <w:sz w:val="24"/>
          <w:szCs w:val="24"/>
          <w:lang w:val="sr-Cyrl-RS"/>
        </w:rPr>
        <w:t>услуга</w:t>
      </w:r>
      <w:r w:rsidR="00461570" w:rsidRPr="00126975">
        <w:rPr>
          <w:rFonts w:ascii="Times New Roman" w:hAnsi="Times New Roman"/>
          <w:sz w:val="24"/>
          <w:szCs w:val="24"/>
          <w:lang w:val="sr-Cyrl-RS"/>
        </w:rPr>
        <w:t xml:space="preserve">  –</w:t>
      </w:r>
      <w:r w:rsidR="00461570" w:rsidRPr="00126975">
        <w:rPr>
          <w:rFonts w:ascii="Times New Roman" w:hAnsi="Times New Roman"/>
          <w:sz w:val="24"/>
          <w:szCs w:val="24"/>
          <w:lang w:val="ru-RU"/>
        </w:rPr>
        <w:t xml:space="preserve"> </w:t>
      </w:r>
      <w:r w:rsidR="00461570" w:rsidRPr="00126975">
        <w:rPr>
          <w:rFonts w:ascii="Times New Roman" w:hAnsi="Times New Roman"/>
          <w:sz w:val="24"/>
          <w:szCs w:val="24"/>
          <w:lang w:val="sr-Cyrl-RS"/>
        </w:rPr>
        <w:t>Стручни надзор над извођењем радова - Повезане школе ФАЗА 2</w:t>
      </w:r>
      <w:r w:rsidR="00461570">
        <w:rPr>
          <w:rFonts w:ascii="Times New Roman" w:hAnsi="Times New Roman" w:cs="Times New Roman"/>
          <w:sz w:val="24"/>
          <w:szCs w:val="24"/>
          <w:lang w:val="sr-Cyrl-RS"/>
        </w:rPr>
        <w:t>,</w:t>
      </w:r>
      <w:r w:rsidR="00461570" w:rsidRPr="00210E07">
        <w:rPr>
          <w:rFonts w:ascii="Times New Roman" w:eastAsia="Times New Roman" w:hAnsi="Times New Roman" w:cs="Times New Roman"/>
          <w:sz w:val="24"/>
          <w:szCs w:val="24"/>
          <w:lang w:val="ru-RU"/>
        </w:rPr>
        <w:t xml:space="preserve"> </w:t>
      </w:r>
      <w:r w:rsidR="00461570">
        <w:rPr>
          <w:rFonts w:ascii="Times New Roman" w:eastAsia="Times New Roman" w:hAnsi="Times New Roman" w:cs="Times New Roman"/>
          <w:sz w:val="24"/>
          <w:szCs w:val="24"/>
          <w:lang w:val="ru-RU"/>
        </w:rPr>
        <w:t xml:space="preserve">број јавне набавке </w:t>
      </w:r>
      <w:r w:rsidR="00461570">
        <w:rPr>
          <w:rFonts w:ascii="Times New Roman" w:eastAsia="Times New Roman" w:hAnsi="Times New Roman" w:cs="Times New Roman"/>
          <w:sz w:val="24"/>
          <w:szCs w:val="24"/>
          <w:lang w:val="sr-Cyrl-RS"/>
        </w:rPr>
        <w:t>ЈН О</w:t>
      </w:r>
      <w:r w:rsidR="00461570" w:rsidRPr="001457DC">
        <w:rPr>
          <w:rFonts w:ascii="Times New Roman" w:eastAsia="Times New Roman" w:hAnsi="Times New Roman" w:cs="Times New Roman"/>
          <w:sz w:val="24"/>
          <w:szCs w:val="24"/>
          <w:lang w:val="sr-Cyrl-RS"/>
        </w:rPr>
        <w:t>-</w:t>
      </w:r>
      <w:r w:rsidR="0017082B" w:rsidRPr="001457DC">
        <w:rPr>
          <w:rFonts w:ascii="Times New Roman" w:eastAsia="Times New Roman" w:hAnsi="Times New Roman" w:cs="Times New Roman"/>
          <w:sz w:val="24"/>
          <w:szCs w:val="24"/>
          <w:lang w:val="sr-Cyrl-RS"/>
        </w:rPr>
        <w:t>13</w:t>
      </w:r>
      <w:r w:rsidR="00461570" w:rsidRPr="001457DC">
        <w:rPr>
          <w:rFonts w:ascii="Times New Roman" w:eastAsia="Times New Roman" w:hAnsi="Times New Roman" w:cs="Times New Roman"/>
          <w:sz w:val="24"/>
          <w:szCs w:val="24"/>
          <w:lang w:val="sr-Cyrl-RS"/>
        </w:rPr>
        <w:t>/</w:t>
      </w:r>
      <w:r w:rsidR="00461570">
        <w:rPr>
          <w:rFonts w:ascii="Times New Roman" w:eastAsia="Times New Roman" w:hAnsi="Times New Roman" w:cs="Times New Roman"/>
          <w:sz w:val="24"/>
          <w:szCs w:val="24"/>
          <w:lang w:val="sr-Cyrl-RS"/>
        </w:rPr>
        <w:t>2019</w:t>
      </w:r>
      <w:r w:rsidRPr="00137841">
        <w:rPr>
          <w:rFonts w:ascii="Times New Roman" w:eastAsia="Times New Roman" w:hAnsi="Times New Roman" w:cs="Times New Roman"/>
          <w:sz w:val="24"/>
          <w:szCs w:val="24"/>
          <w:lang w:val="sr-Cyrl-RS"/>
        </w:rPr>
        <w:t xml:space="preserve">, </w:t>
      </w:r>
      <w:r w:rsidRPr="00137841">
        <w:rPr>
          <w:rFonts w:ascii="Times New Roman" w:eastAsia="Times New Roman" w:hAnsi="Times New Roman" w:cs="Times New Roman"/>
          <w:sz w:val="24"/>
          <w:szCs w:val="24"/>
        </w:rPr>
        <w:t>из члана 75. Закона о јавним набавкама („Сл. гласник РС“, бр. 124/12</w:t>
      </w:r>
      <w:r w:rsidRPr="00137841">
        <w:rPr>
          <w:rFonts w:ascii="Times New Roman" w:eastAsia="Times New Roman" w:hAnsi="Times New Roman" w:cs="Times New Roman"/>
          <w:sz w:val="24"/>
          <w:szCs w:val="24"/>
          <w:lang w:val="sr-Cyrl-RS"/>
        </w:rPr>
        <w:t>, 14/15, 68/15</w:t>
      </w:r>
      <w:r w:rsidRPr="00137841">
        <w:rPr>
          <w:rFonts w:ascii="Times New Roman" w:eastAsia="Times New Roman" w:hAnsi="Times New Roman" w:cs="Times New Roman"/>
          <w:sz w:val="24"/>
          <w:szCs w:val="24"/>
        </w:rPr>
        <w:t>),</w:t>
      </w:r>
      <w:r w:rsidRPr="00137841">
        <w:rPr>
          <w:rFonts w:ascii="Times New Roman" w:eastAsia="Times New Roman" w:hAnsi="Times New Roman" w:cs="Times New Roman"/>
          <w:sz w:val="24"/>
          <w:szCs w:val="24"/>
          <w:lang w:val="sr-Latn-CS"/>
        </w:rPr>
        <w:t xml:space="preserve"> </w:t>
      </w:r>
      <w:r w:rsidRPr="00137841">
        <w:rPr>
          <w:rFonts w:ascii="Times New Roman" w:eastAsia="Times New Roman" w:hAnsi="Times New Roman" w:cs="Times New Roman"/>
          <w:sz w:val="24"/>
          <w:szCs w:val="24"/>
          <w:lang w:val="sr-Cyrl-RS"/>
        </w:rPr>
        <w:t>а</w:t>
      </w:r>
      <w:r w:rsidRPr="00137841">
        <w:rPr>
          <w:rFonts w:ascii="Times New Roman" w:eastAsia="Times New Roman" w:hAnsi="Times New Roman" w:cs="Times New Roman"/>
          <w:sz w:val="24"/>
          <w:szCs w:val="24"/>
          <w:lang w:val="sr-Latn-CS"/>
        </w:rPr>
        <w:t xml:space="preserve"> у складу са чланом </w:t>
      </w:r>
      <w:r w:rsidRPr="00137841">
        <w:rPr>
          <w:rFonts w:ascii="Times New Roman" w:eastAsia="Calibri" w:hAnsi="Times New Roman" w:cs="Times New Roman"/>
          <w:sz w:val="24"/>
          <w:szCs w:val="24"/>
          <w:lang w:val="sr-Cyrl-RS"/>
        </w:rPr>
        <w:t xml:space="preserve">77. став 4. </w:t>
      </w:r>
      <w:r w:rsidRPr="00137841">
        <w:rPr>
          <w:rFonts w:ascii="Times New Roman" w:eastAsia="Times New Roman" w:hAnsi="Times New Roman" w:cs="Times New Roman"/>
          <w:sz w:val="24"/>
          <w:szCs w:val="24"/>
          <w:lang w:val="sr-Latn-CS"/>
        </w:rPr>
        <w:t>Закона о јавним набавкама</w:t>
      </w:r>
      <w:r w:rsidRPr="00137841">
        <w:rPr>
          <w:rFonts w:ascii="Times New Roman" w:eastAsia="Times New Roman" w:hAnsi="Times New Roman" w:cs="Times New Roman"/>
          <w:sz w:val="24"/>
          <w:szCs w:val="24"/>
          <w:lang w:val="sr-Cyrl-RS"/>
        </w:rPr>
        <w:t xml:space="preserve"> </w:t>
      </w:r>
      <w:r w:rsidRPr="00137841">
        <w:rPr>
          <w:rFonts w:ascii="Times New Roman" w:eastAsia="Times New Roman" w:hAnsi="Times New Roman" w:cs="Times New Roman"/>
          <w:sz w:val="24"/>
          <w:szCs w:val="24"/>
        </w:rPr>
        <w:t>(„Сл. гласник РС“, бр. 124/12</w:t>
      </w:r>
      <w:r w:rsidRPr="00137841">
        <w:rPr>
          <w:rFonts w:ascii="Times New Roman" w:eastAsia="Times New Roman" w:hAnsi="Times New Roman" w:cs="Times New Roman"/>
          <w:sz w:val="24"/>
          <w:szCs w:val="24"/>
          <w:lang w:val="sr-Cyrl-RS"/>
        </w:rPr>
        <w:t>, 14/15, 68/15</w:t>
      </w:r>
      <w:r w:rsidRPr="00137841">
        <w:rPr>
          <w:rFonts w:ascii="Times New Roman" w:eastAsia="Times New Roman" w:hAnsi="Times New Roman" w:cs="Times New Roman"/>
          <w:sz w:val="24"/>
          <w:szCs w:val="24"/>
        </w:rPr>
        <w:t>)</w:t>
      </w:r>
      <w:r w:rsidRPr="00137841">
        <w:rPr>
          <w:rFonts w:ascii="Times New Roman" w:eastAsia="Times New Roman" w:hAnsi="Times New Roman" w:cs="Times New Roman"/>
          <w:sz w:val="24"/>
          <w:szCs w:val="24"/>
          <w:lang w:val="sr-Latn-CS"/>
        </w:rPr>
        <w:t xml:space="preserve"> </w:t>
      </w:r>
      <w:r w:rsidRPr="00137841">
        <w:rPr>
          <w:rFonts w:ascii="Times New Roman" w:eastAsia="Times New Roman" w:hAnsi="Times New Roman" w:cs="Times New Roman"/>
          <w:sz w:val="24"/>
          <w:szCs w:val="24"/>
        </w:rPr>
        <w:t>и Конкурсном документацијом за предметну јавну набавку.</w:t>
      </w:r>
    </w:p>
    <w:p w14:paraId="41D7F688" w14:textId="77777777" w:rsidR="00137841" w:rsidRPr="00137841" w:rsidRDefault="00137841" w:rsidP="00137841">
      <w:pPr>
        <w:keepNext/>
        <w:widowControl w:val="0"/>
        <w:tabs>
          <w:tab w:val="left" w:pos="0"/>
        </w:tab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1519961A" w14:textId="77777777" w:rsidR="00137841" w:rsidRPr="00137841" w:rsidRDefault="00137841" w:rsidP="00137841">
      <w:pPr>
        <w:spacing w:after="0" w:line="240" w:lineRule="auto"/>
        <w:ind w:right="-529"/>
        <w:jc w:val="both"/>
        <w:rPr>
          <w:rFonts w:ascii="Times New Roman" w:eastAsia="Times New Roman" w:hAnsi="Times New Roman" w:cs="Times New Roman"/>
          <w:sz w:val="24"/>
          <w:szCs w:val="24"/>
          <w:lang w:val="sr-Latn-CS"/>
        </w:rPr>
      </w:pPr>
    </w:p>
    <w:p w14:paraId="11A01CFE" w14:textId="77777777" w:rsidR="00137841" w:rsidRPr="00137841" w:rsidRDefault="00137841" w:rsidP="00137841">
      <w:pPr>
        <w:spacing w:after="0" w:line="240" w:lineRule="auto"/>
        <w:ind w:right="-529"/>
        <w:jc w:val="both"/>
        <w:rPr>
          <w:rFonts w:ascii="Times New Roman" w:eastAsia="Times New Roman" w:hAnsi="Times New Roman" w:cs="Times New Roman"/>
          <w:sz w:val="24"/>
          <w:szCs w:val="24"/>
          <w:lang w:val="sr-Latn-CS"/>
        </w:rPr>
      </w:pPr>
    </w:p>
    <w:p w14:paraId="468502EE" w14:textId="77777777" w:rsidR="00137841" w:rsidRPr="00137841" w:rsidRDefault="00137841" w:rsidP="00137841">
      <w:pPr>
        <w:spacing w:after="0" w:line="240" w:lineRule="auto"/>
        <w:ind w:right="-529"/>
        <w:jc w:val="both"/>
        <w:rPr>
          <w:rFonts w:ascii="Times New Roman" w:eastAsia="Times New Roman" w:hAnsi="Times New Roman" w:cs="Times New Roman"/>
          <w:sz w:val="24"/>
          <w:szCs w:val="24"/>
          <w:lang w:val="sr-Latn-CS"/>
        </w:rPr>
      </w:pPr>
    </w:p>
    <w:p w14:paraId="77CE4950" w14:textId="77777777" w:rsidR="00137841" w:rsidRPr="00137841" w:rsidRDefault="00137841" w:rsidP="00137841">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137841" w:rsidRPr="00137841" w14:paraId="4F883BB2" w14:textId="77777777" w:rsidTr="00E750B1">
        <w:tc>
          <w:tcPr>
            <w:tcW w:w="2962" w:type="dxa"/>
          </w:tcPr>
          <w:p w14:paraId="3FDF6EA2" w14:textId="77777777" w:rsidR="00137841" w:rsidRPr="00137841" w:rsidRDefault="00137841" w:rsidP="00137841">
            <w:pPr>
              <w:spacing w:after="0" w:line="240" w:lineRule="auto"/>
              <w:ind w:right="-26"/>
              <w:jc w:val="both"/>
              <w:rPr>
                <w:rFonts w:ascii="Times New Roman" w:eastAsia="Times New Roman" w:hAnsi="Times New Roman" w:cs="Times New Roman"/>
                <w:b/>
                <w:sz w:val="24"/>
                <w:szCs w:val="24"/>
                <w:lang w:val="sr-Cyrl-RS"/>
              </w:rPr>
            </w:pPr>
            <w:r w:rsidRPr="00137841">
              <w:rPr>
                <w:rFonts w:ascii="Times New Roman" w:eastAsia="Times New Roman" w:hAnsi="Times New Roman" w:cs="Times New Roman"/>
                <w:b/>
                <w:sz w:val="24"/>
                <w:szCs w:val="24"/>
                <w:lang w:val="sr-Cyrl-RS"/>
              </w:rPr>
              <w:t xml:space="preserve">          </w:t>
            </w:r>
            <w:r w:rsidRPr="00137841">
              <w:rPr>
                <w:rFonts w:ascii="Times New Roman" w:eastAsia="Times New Roman" w:hAnsi="Times New Roman" w:cs="Times New Roman"/>
                <w:b/>
                <w:sz w:val="24"/>
                <w:szCs w:val="24"/>
              </w:rPr>
              <w:t>Датум</w:t>
            </w:r>
          </w:p>
        </w:tc>
        <w:tc>
          <w:tcPr>
            <w:tcW w:w="3158" w:type="dxa"/>
          </w:tcPr>
          <w:p w14:paraId="79A41E54" w14:textId="77777777" w:rsidR="00137841" w:rsidRPr="00137841" w:rsidRDefault="00137841" w:rsidP="00137841">
            <w:pPr>
              <w:spacing w:after="0" w:line="240" w:lineRule="auto"/>
              <w:ind w:right="-529"/>
              <w:jc w:val="both"/>
              <w:rPr>
                <w:rFonts w:ascii="Times New Roman" w:eastAsia="Times New Roman" w:hAnsi="Times New Roman" w:cs="Times New Roman"/>
                <w:b/>
                <w:sz w:val="24"/>
                <w:szCs w:val="24"/>
              </w:rPr>
            </w:pPr>
          </w:p>
        </w:tc>
        <w:tc>
          <w:tcPr>
            <w:tcW w:w="3480" w:type="dxa"/>
          </w:tcPr>
          <w:p w14:paraId="282C88C8" w14:textId="3AA993C3" w:rsidR="00137841" w:rsidRPr="00373652" w:rsidRDefault="00137841" w:rsidP="00137841">
            <w:pPr>
              <w:spacing w:after="0" w:line="240" w:lineRule="auto"/>
              <w:ind w:right="-125"/>
              <w:jc w:val="center"/>
              <w:rPr>
                <w:rFonts w:ascii="Times New Roman" w:eastAsia="Times New Roman" w:hAnsi="Times New Roman" w:cs="Times New Roman"/>
                <w:b/>
                <w:sz w:val="24"/>
                <w:szCs w:val="24"/>
                <w:lang w:val="sr-Cyrl-RS"/>
              </w:rPr>
            </w:pPr>
            <w:r w:rsidRPr="00137841">
              <w:rPr>
                <w:rFonts w:ascii="Times New Roman" w:eastAsia="Times New Roman" w:hAnsi="Times New Roman" w:cs="Times New Roman"/>
                <w:b/>
                <w:bCs/>
                <w:sz w:val="24"/>
                <w:szCs w:val="24"/>
                <w:lang w:val="ru-RU"/>
              </w:rPr>
              <w:t>Потпис овлашћеног лица</w:t>
            </w:r>
            <w:r w:rsidR="00373652">
              <w:rPr>
                <w:rFonts w:ascii="Times New Roman" w:eastAsia="Times New Roman" w:hAnsi="Times New Roman" w:cs="Times New Roman"/>
                <w:b/>
                <w:bCs/>
                <w:sz w:val="24"/>
                <w:szCs w:val="24"/>
                <w:lang w:val="sr-Latn-RS"/>
              </w:rPr>
              <w:t xml:space="preserve"> </w:t>
            </w:r>
            <w:r w:rsidR="00373652">
              <w:rPr>
                <w:rFonts w:ascii="Times New Roman" w:eastAsia="Times New Roman" w:hAnsi="Times New Roman" w:cs="Times New Roman"/>
                <w:b/>
                <w:bCs/>
                <w:sz w:val="24"/>
                <w:szCs w:val="24"/>
                <w:lang w:val="sr-Cyrl-RS"/>
              </w:rPr>
              <w:t>подизвођача</w:t>
            </w:r>
          </w:p>
        </w:tc>
      </w:tr>
      <w:tr w:rsidR="00137841" w:rsidRPr="00137841" w14:paraId="3F829F49" w14:textId="77777777" w:rsidTr="00E750B1">
        <w:tc>
          <w:tcPr>
            <w:tcW w:w="2962" w:type="dxa"/>
          </w:tcPr>
          <w:p w14:paraId="3866E9BD" w14:textId="77777777" w:rsidR="00137841" w:rsidRPr="00137841" w:rsidRDefault="00137841" w:rsidP="00137841">
            <w:pPr>
              <w:spacing w:after="0" w:line="240" w:lineRule="auto"/>
              <w:ind w:right="-529"/>
              <w:jc w:val="both"/>
              <w:rPr>
                <w:rFonts w:ascii="Times New Roman" w:eastAsia="Times New Roman" w:hAnsi="Times New Roman" w:cs="Times New Roman"/>
                <w:sz w:val="24"/>
                <w:szCs w:val="24"/>
              </w:rPr>
            </w:pPr>
          </w:p>
        </w:tc>
        <w:tc>
          <w:tcPr>
            <w:tcW w:w="3158" w:type="dxa"/>
          </w:tcPr>
          <w:p w14:paraId="5F21DBD6" w14:textId="77777777" w:rsidR="00137841" w:rsidRPr="00137841" w:rsidRDefault="00137841" w:rsidP="00137841">
            <w:pPr>
              <w:spacing w:after="0" w:line="240" w:lineRule="auto"/>
              <w:ind w:right="-529"/>
              <w:jc w:val="both"/>
              <w:rPr>
                <w:rFonts w:ascii="Times New Roman" w:eastAsia="Times New Roman" w:hAnsi="Times New Roman" w:cs="Times New Roman"/>
                <w:sz w:val="24"/>
                <w:szCs w:val="24"/>
              </w:rPr>
            </w:pPr>
          </w:p>
        </w:tc>
        <w:tc>
          <w:tcPr>
            <w:tcW w:w="3480" w:type="dxa"/>
          </w:tcPr>
          <w:p w14:paraId="30FB9B53" w14:textId="77777777" w:rsidR="00137841" w:rsidRPr="00137841" w:rsidRDefault="00137841" w:rsidP="00137841">
            <w:pPr>
              <w:spacing w:after="0" w:line="240" w:lineRule="auto"/>
              <w:ind w:right="-529"/>
              <w:jc w:val="both"/>
              <w:rPr>
                <w:rFonts w:ascii="Times New Roman" w:eastAsia="Times New Roman" w:hAnsi="Times New Roman" w:cs="Times New Roman"/>
                <w:sz w:val="24"/>
                <w:szCs w:val="24"/>
              </w:rPr>
            </w:pPr>
          </w:p>
        </w:tc>
      </w:tr>
      <w:tr w:rsidR="00137841" w:rsidRPr="00137841" w14:paraId="21081310" w14:textId="77777777" w:rsidTr="00E750B1">
        <w:tc>
          <w:tcPr>
            <w:tcW w:w="2962" w:type="dxa"/>
            <w:tcBorders>
              <w:top w:val="nil"/>
              <w:left w:val="nil"/>
              <w:bottom w:val="single" w:sz="4" w:space="0" w:color="auto"/>
              <w:right w:val="nil"/>
            </w:tcBorders>
          </w:tcPr>
          <w:p w14:paraId="11258F16" w14:textId="77777777" w:rsidR="00137841" w:rsidRPr="00137841" w:rsidRDefault="00137841" w:rsidP="00137841">
            <w:pPr>
              <w:spacing w:after="0" w:line="240" w:lineRule="auto"/>
              <w:ind w:right="-529"/>
              <w:jc w:val="both"/>
              <w:rPr>
                <w:rFonts w:ascii="Times New Roman" w:eastAsia="Times New Roman" w:hAnsi="Times New Roman" w:cs="Times New Roman"/>
                <w:sz w:val="24"/>
                <w:szCs w:val="24"/>
              </w:rPr>
            </w:pPr>
          </w:p>
        </w:tc>
        <w:tc>
          <w:tcPr>
            <w:tcW w:w="3158" w:type="dxa"/>
          </w:tcPr>
          <w:p w14:paraId="68EEF11E" w14:textId="77777777" w:rsidR="00137841" w:rsidRPr="00137841" w:rsidRDefault="00137841" w:rsidP="00137841">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31A4F998" w14:textId="77777777" w:rsidR="00137841" w:rsidRPr="00137841" w:rsidRDefault="00137841" w:rsidP="00137841">
            <w:pPr>
              <w:spacing w:after="0" w:line="240" w:lineRule="auto"/>
              <w:ind w:right="-529"/>
              <w:jc w:val="both"/>
              <w:rPr>
                <w:rFonts w:ascii="Times New Roman" w:eastAsia="Times New Roman" w:hAnsi="Times New Roman" w:cs="Times New Roman"/>
                <w:sz w:val="24"/>
                <w:szCs w:val="24"/>
              </w:rPr>
            </w:pPr>
          </w:p>
        </w:tc>
      </w:tr>
    </w:tbl>
    <w:p w14:paraId="4DD0144B" w14:textId="77777777" w:rsidR="00137841" w:rsidRPr="00137841" w:rsidRDefault="00137841" w:rsidP="00137841">
      <w:pPr>
        <w:spacing w:after="0" w:line="240" w:lineRule="auto"/>
        <w:jc w:val="center"/>
        <w:rPr>
          <w:rFonts w:ascii="Times New Roman" w:eastAsia="Times New Roman" w:hAnsi="Times New Roman" w:cs="Times New Roman"/>
          <w:b/>
          <w:sz w:val="24"/>
          <w:szCs w:val="24"/>
          <w:lang w:val="sr-Latn-CS"/>
        </w:rPr>
      </w:pPr>
    </w:p>
    <w:p w14:paraId="42A76606" w14:textId="77777777" w:rsidR="00137841" w:rsidRPr="00137841" w:rsidRDefault="00137841" w:rsidP="00137841">
      <w:pPr>
        <w:spacing w:after="0" w:line="240" w:lineRule="auto"/>
        <w:jc w:val="both"/>
        <w:rPr>
          <w:rFonts w:ascii="Times New Roman" w:eastAsia="Times New Roman" w:hAnsi="Times New Roman" w:cs="Times New Roman"/>
          <w:sz w:val="24"/>
          <w:szCs w:val="24"/>
        </w:rPr>
      </w:pPr>
    </w:p>
    <w:p w14:paraId="2B01D9C9" w14:textId="77777777" w:rsidR="00137841" w:rsidRPr="00137841" w:rsidRDefault="00137841" w:rsidP="00137841">
      <w:pPr>
        <w:spacing w:after="0" w:line="240" w:lineRule="auto"/>
        <w:jc w:val="both"/>
        <w:rPr>
          <w:rFonts w:ascii="Times New Roman" w:eastAsia="Times New Roman" w:hAnsi="Times New Roman" w:cs="Times New Roman"/>
          <w:sz w:val="24"/>
          <w:szCs w:val="24"/>
        </w:rPr>
      </w:pPr>
    </w:p>
    <w:p w14:paraId="010CB330" w14:textId="77777777" w:rsidR="00137841" w:rsidRPr="00137841" w:rsidRDefault="00137841" w:rsidP="00137841">
      <w:pPr>
        <w:spacing w:after="200" w:line="240" w:lineRule="auto"/>
        <w:contextualSpacing/>
        <w:jc w:val="both"/>
        <w:rPr>
          <w:rFonts w:ascii="Times New Roman" w:eastAsia="Calibri" w:hAnsi="Times New Roman" w:cs="Times New Roman"/>
          <w:b/>
          <w:sz w:val="24"/>
          <w:szCs w:val="24"/>
          <w:u w:val="single"/>
          <w:lang w:val="sr-Cyrl-RS"/>
        </w:rPr>
      </w:pPr>
      <w:r w:rsidRPr="00137841">
        <w:rPr>
          <w:rFonts w:ascii="Times New Roman" w:eastAsia="Calibri" w:hAnsi="Times New Roman" w:cs="Times New Roman"/>
          <w:b/>
          <w:sz w:val="24"/>
          <w:szCs w:val="24"/>
          <w:u w:val="single"/>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5F42F0A2" w14:textId="77777777" w:rsidR="00137841" w:rsidRPr="00137841" w:rsidRDefault="00137841" w:rsidP="00137841">
      <w:pPr>
        <w:spacing w:after="0" w:line="240" w:lineRule="auto"/>
        <w:jc w:val="both"/>
        <w:rPr>
          <w:rFonts w:ascii="Times New Roman" w:eastAsia="Times New Roman" w:hAnsi="Times New Roman" w:cs="Times New Roman"/>
          <w:sz w:val="24"/>
          <w:szCs w:val="24"/>
          <w:lang w:val="sr-Latn-CS"/>
        </w:rPr>
      </w:pPr>
    </w:p>
    <w:p w14:paraId="26165989" w14:textId="77777777" w:rsidR="00137841" w:rsidRPr="00137841" w:rsidRDefault="00137841" w:rsidP="00137841">
      <w:pPr>
        <w:spacing w:after="200" w:line="240" w:lineRule="auto"/>
        <w:contextualSpacing/>
        <w:jc w:val="both"/>
        <w:rPr>
          <w:rFonts w:ascii="Times New Roman" w:eastAsia="Times New Roman" w:hAnsi="Times New Roman" w:cs="Times New Roman"/>
          <w:sz w:val="24"/>
          <w:szCs w:val="24"/>
          <w:lang w:val="sr-Cyrl-RS"/>
        </w:rPr>
      </w:pPr>
      <w:r w:rsidRPr="00137841">
        <w:rPr>
          <w:rFonts w:ascii="Times New Roman" w:eastAsia="Calibri" w:hAnsi="Times New Roman" w:cs="Times New Roman"/>
          <w:b/>
          <w:sz w:val="24"/>
          <w:szCs w:val="24"/>
          <w:u w:val="single"/>
          <w:lang w:val="sr-Cyrl-RS"/>
        </w:rPr>
        <w:t xml:space="preserve">Уједно Наручилац указује и на одредбе члана 228. Кривичног законика </w:t>
      </w:r>
      <w:r w:rsidRPr="00137841">
        <w:rPr>
          <w:rFonts w:ascii="Times New Roman" w:eastAsia="Times New Roman" w:hAnsi="Times New Roman" w:cs="Times New Roman"/>
          <w:b/>
          <w:sz w:val="24"/>
          <w:szCs w:val="24"/>
          <w:u w:val="single"/>
        </w:rPr>
        <w:t>(</w:t>
      </w:r>
      <w:r w:rsidRPr="00137841">
        <w:rPr>
          <w:rFonts w:ascii="Times New Roman" w:eastAsia="Times New Roman" w:hAnsi="Times New Roman" w:cs="Times New Roman"/>
          <w:b/>
          <w:sz w:val="24"/>
          <w:szCs w:val="24"/>
          <w:u w:val="single"/>
          <w:lang w:val="sr-Cyrl-RS"/>
        </w:rPr>
        <w:t>„</w:t>
      </w:r>
      <w:r w:rsidRPr="00137841">
        <w:rPr>
          <w:rFonts w:ascii="Times New Roman" w:eastAsia="Times New Roman" w:hAnsi="Times New Roman" w:cs="Times New Roman"/>
          <w:b/>
          <w:sz w:val="24"/>
          <w:szCs w:val="24"/>
          <w:u w:val="single"/>
        </w:rPr>
        <w:t>Сл. глaсник РС", бр. 85/2005, 88/2005 - испр., 107/2005 - испр., 72/2009, 111/2009, 121/2012, 104/2013</w:t>
      </w:r>
      <w:r w:rsidRPr="00137841">
        <w:rPr>
          <w:rFonts w:ascii="Times New Roman" w:eastAsia="Times New Roman"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275A42D" w14:textId="77777777" w:rsidR="00137841" w:rsidRPr="00137841" w:rsidRDefault="00137841" w:rsidP="00137841">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36283029" w14:textId="77777777" w:rsidR="00137841" w:rsidRPr="00137841" w:rsidRDefault="00137841" w:rsidP="00137841">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3ECC5841" w14:textId="77777777" w:rsidR="00137841" w:rsidRPr="00137841" w:rsidRDefault="00137841" w:rsidP="00137841">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40629AC4" w14:textId="77777777" w:rsidR="00137841" w:rsidRPr="00137841" w:rsidRDefault="00137841" w:rsidP="00137841">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21D83349" w14:textId="77777777" w:rsidR="00137841" w:rsidRPr="00137841" w:rsidRDefault="00137841" w:rsidP="00137841">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7E344870"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36CBF77C"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49E22132"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03204A24"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08C90BCB"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23D60D84"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65D15636"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2AE53B55"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28E8D14F" w14:textId="77777777" w:rsidR="00137841" w:rsidRPr="00137841" w:rsidRDefault="00137841" w:rsidP="00137841">
      <w:pPr>
        <w:spacing w:after="0" w:line="240" w:lineRule="auto"/>
        <w:rPr>
          <w:rFonts w:ascii="Times New Roman" w:eastAsia="Times New Roman" w:hAnsi="Times New Roman" w:cs="Times New Roman"/>
          <w:b/>
          <w:bCs/>
          <w:iCs/>
          <w:sz w:val="24"/>
          <w:szCs w:val="24"/>
          <w:lang w:val="sr-Cyrl-RS"/>
        </w:rPr>
      </w:pPr>
    </w:p>
    <w:p w14:paraId="06B291B4" w14:textId="77777777" w:rsidR="00137841" w:rsidRPr="00137841" w:rsidRDefault="00137841" w:rsidP="00137841">
      <w:pPr>
        <w:spacing w:after="0" w:line="240" w:lineRule="auto"/>
        <w:rPr>
          <w:rFonts w:ascii="Times New Roman" w:eastAsia="Times New Roman" w:hAnsi="Times New Roman" w:cs="Times New Roman"/>
          <w:b/>
          <w:bCs/>
          <w:iCs/>
          <w:sz w:val="24"/>
          <w:szCs w:val="24"/>
          <w:lang w:val="sr-Cyrl-RS"/>
        </w:rPr>
      </w:pPr>
    </w:p>
    <w:p w14:paraId="0B8C5D3E" w14:textId="15AF41CA" w:rsidR="00137841" w:rsidRPr="00137841" w:rsidRDefault="00FE3B7D" w:rsidP="00137841">
      <w:pPr>
        <w:spacing w:after="0" w:line="240" w:lineRule="auto"/>
        <w:jc w:val="center"/>
        <w:rPr>
          <w:rFonts w:ascii="Times New Roman" w:eastAsia="Times New Roman" w:hAnsi="Times New Roman" w:cs="Times New Roman"/>
          <w:b/>
          <w:bCs/>
          <w:iCs/>
          <w:sz w:val="24"/>
          <w:szCs w:val="24"/>
          <w:lang w:val="uz-Cyrl-UZ"/>
        </w:rPr>
      </w:pPr>
      <w:r>
        <w:rPr>
          <w:rFonts w:ascii="Times New Roman" w:eastAsia="Times New Roman" w:hAnsi="Times New Roman" w:cs="Times New Roman"/>
          <w:b/>
          <w:bCs/>
          <w:iCs/>
          <w:sz w:val="24"/>
          <w:szCs w:val="24"/>
          <w:lang w:val="sr-Cyrl-RS"/>
        </w:rPr>
        <w:t>9</w:t>
      </w:r>
      <w:r w:rsidR="00137841" w:rsidRPr="00137841">
        <w:rPr>
          <w:rFonts w:ascii="Times New Roman" w:eastAsia="Times New Roman" w:hAnsi="Times New Roman" w:cs="Times New Roman"/>
          <w:b/>
          <w:bCs/>
          <w:iCs/>
          <w:sz w:val="24"/>
          <w:szCs w:val="24"/>
          <w:lang w:val="uz-Cyrl-UZ"/>
        </w:rPr>
        <w:t>.ОБРАЗАЦ ИЗЈАВЕ О ОБАВЕЗАМА ПОНУЂАЧА НА ОСНОВУ</w:t>
      </w:r>
    </w:p>
    <w:p w14:paraId="22E1C581" w14:textId="77777777" w:rsidR="00137841" w:rsidRPr="00137841" w:rsidRDefault="00137841" w:rsidP="00137841">
      <w:pPr>
        <w:spacing w:after="0" w:line="240" w:lineRule="auto"/>
        <w:jc w:val="center"/>
        <w:rPr>
          <w:rFonts w:ascii="Times New Roman" w:eastAsia="Times New Roman" w:hAnsi="Times New Roman" w:cs="Times New Roman"/>
          <w:b/>
          <w:sz w:val="24"/>
          <w:szCs w:val="24"/>
          <w:lang w:val="uz-Cyrl-UZ"/>
        </w:rPr>
      </w:pPr>
      <w:r w:rsidRPr="00137841">
        <w:rPr>
          <w:rFonts w:ascii="Times New Roman" w:eastAsia="Times New Roman" w:hAnsi="Times New Roman" w:cs="Times New Roman"/>
          <w:b/>
          <w:bCs/>
          <w:iCs/>
          <w:sz w:val="24"/>
          <w:szCs w:val="24"/>
          <w:lang w:val="uz-Cyrl-UZ"/>
        </w:rPr>
        <w:t>ЧЛ. 75. СТАВ 2. ЗЈН</w:t>
      </w:r>
    </w:p>
    <w:p w14:paraId="4A629F42" w14:textId="77777777" w:rsidR="00137841" w:rsidRPr="00137841" w:rsidRDefault="00137841" w:rsidP="00137841">
      <w:pPr>
        <w:tabs>
          <w:tab w:val="left" w:pos="6028"/>
        </w:tabs>
        <w:autoSpaceDE w:val="0"/>
        <w:autoSpaceDN w:val="0"/>
        <w:adjustRightInd w:val="0"/>
        <w:spacing w:after="0" w:line="240" w:lineRule="auto"/>
        <w:jc w:val="center"/>
        <w:rPr>
          <w:rFonts w:ascii="Times New Roman" w:eastAsia="Times New Roman" w:hAnsi="Times New Roman" w:cs="Times New Roman"/>
          <w:b/>
          <w:bCs/>
          <w:iCs/>
          <w:sz w:val="24"/>
          <w:szCs w:val="24"/>
          <w:lang w:val="uz-Cyrl-UZ"/>
        </w:rPr>
      </w:pPr>
    </w:p>
    <w:p w14:paraId="44848610" w14:textId="77777777" w:rsidR="00137841" w:rsidRPr="00137841" w:rsidRDefault="00137841" w:rsidP="00137841">
      <w:pPr>
        <w:tabs>
          <w:tab w:val="left" w:pos="6028"/>
        </w:tabs>
        <w:autoSpaceDE w:val="0"/>
        <w:autoSpaceDN w:val="0"/>
        <w:adjustRightInd w:val="0"/>
        <w:spacing w:after="0" w:line="240" w:lineRule="auto"/>
        <w:jc w:val="center"/>
        <w:rPr>
          <w:rFonts w:ascii="Times New Roman" w:eastAsia="Times New Roman" w:hAnsi="Times New Roman" w:cs="Times New Roman"/>
          <w:b/>
          <w:bCs/>
          <w:iCs/>
          <w:sz w:val="24"/>
          <w:szCs w:val="24"/>
          <w:lang w:val="uz-Cyrl-UZ"/>
        </w:rPr>
      </w:pPr>
    </w:p>
    <w:p w14:paraId="2B17DA8C" w14:textId="77777777" w:rsidR="00137841" w:rsidRPr="00137841" w:rsidRDefault="00137841" w:rsidP="00137841">
      <w:pPr>
        <w:tabs>
          <w:tab w:val="left" w:pos="6028"/>
        </w:tabs>
        <w:autoSpaceDE w:val="0"/>
        <w:autoSpaceDN w:val="0"/>
        <w:adjustRightInd w:val="0"/>
        <w:spacing w:after="0" w:line="240" w:lineRule="auto"/>
        <w:jc w:val="center"/>
        <w:rPr>
          <w:rFonts w:ascii="Times New Roman" w:eastAsia="Times New Roman" w:hAnsi="Times New Roman" w:cs="Times New Roman"/>
          <w:b/>
          <w:bCs/>
          <w:iCs/>
          <w:sz w:val="24"/>
          <w:szCs w:val="24"/>
          <w:lang w:val="uz-Cyrl-UZ"/>
        </w:rPr>
      </w:pPr>
    </w:p>
    <w:p w14:paraId="4D27F251"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1087F5E1" w14:textId="77777777" w:rsidR="00137841" w:rsidRPr="00137841" w:rsidRDefault="00137841" w:rsidP="00137841">
      <w:pPr>
        <w:spacing w:after="0" w:line="240" w:lineRule="auto"/>
        <w:rPr>
          <w:rFonts w:ascii="Times New Roman" w:eastAsia="Times New Roman" w:hAnsi="Times New Roman" w:cs="Times New Roman"/>
          <w:sz w:val="24"/>
          <w:szCs w:val="24"/>
        </w:rPr>
      </w:pPr>
      <w:r w:rsidRPr="00137841">
        <w:rPr>
          <w:rFonts w:ascii="Times New Roman" w:eastAsia="Times New Roman" w:hAnsi="Times New Roman" w:cs="Times New Roman"/>
          <w:bCs/>
          <w:iCs/>
          <w:sz w:val="24"/>
          <w:szCs w:val="24"/>
          <w:lang w:val="uz-Cyrl-UZ"/>
        </w:rPr>
        <w:t xml:space="preserve">               На основу члана 75. став 2. Закона о јавним набавкама </w:t>
      </w:r>
      <w:r w:rsidRPr="00137841">
        <w:rPr>
          <w:rFonts w:ascii="Times New Roman" w:eastAsia="TimesNewRomanPSMT" w:hAnsi="Times New Roman" w:cs="Times New Roman"/>
          <w:bCs/>
          <w:sz w:val="24"/>
          <w:szCs w:val="24"/>
          <w:lang w:val="sr-Cyrl-RS"/>
        </w:rPr>
        <w:t>(„Сл. гласник РС“, број 124/12, 14/15 и 68/15)</w:t>
      </w:r>
    </w:p>
    <w:p w14:paraId="4AF07428"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p>
    <w:p w14:paraId="05A4FDF3"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p>
    <w:p w14:paraId="25AEF778"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r w:rsidRPr="00137841">
        <w:rPr>
          <w:rFonts w:ascii="Times New Roman" w:eastAsia="Times New Roman" w:hAnsi="Times New Roman" w:cs="Times New Roman"/>
          <w:bCs/>
          <w:iCs/>
          <w:sz w:val="24"/>
          <w:szCs w:val="24"/>
          <w:lang w:val="uz-Cyrl-UZ"/>
        </w:rPr>
        <w:t>__________________________________________________________ (навести назив и адресу понуђача)  даје:</w:t>
      </w:r>
    </w:p>
    <w:p w14:paraId="4458862B"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p>
    <w:p w14:paraId="131FF5B7"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p>
    <w:p w14:paraId="4C223C01" w14:textId="77777777" w:rsidR="00137841" w:rsidRPr="00137841" w:rsidRDefault="00137841" w:rsidP="00137841">
      <w:pPr>
        <w:tabs>
          <w:tab w:val="left" w:pos="6028"/>
        </w:tabs>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137841">
        <w:rPr>
          <w:rFonts w:ascii="Times New Roman" w:eastAsia="Times New Roman" w:hAnsi="Times New Roman" w:cs="Times New Roman"/>
          <w:bCs/>
          <w:iCs/>
          <w:sz w:val="24"/>
          <w:szCs w:val="24"/>
          <w:lang w:val="uz-Cyrl-UZ"/>
        </w:rPr>
        <w:t>ИЗЈАВУ</w:t>
      </w:r>
    </w:p>
    <w:p w14:paraId="5864D9FD" w14:textId="77777777" w:rsidR="00137841" w:rsidRPr="00137841" w:rsidRDefault="00137841" w:rsidP="00137841">
      <w:pPr>
        <w:tabs>
          <w:tab w:val="left" w:pos="6028"/>
        </w:tabs>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300BA0C5" w14:textId="77777777" w:rsidR="00137841" w:rsidRPr="00137841" w:rsidRDefault="00137841" w:rsidP="00137841">
      <w:pPr>
        <w:tabs>
          <w:tab w:val="left" w:pos="6028"/>
        </w:tabs>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49236195" w14:textId="77777777" w:rsidR="00137841" w:rsidRPr="00137841" w:rsidRDefault="00137841" w:rsidP="00137841">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137841">
        <w:rPr>
          <w:rFonts w:ascii="Times New Roman" w:eastAsia="Times New Roman" w:hAnsi="Times New Roman" w:cs="Times New Roman"/>
          <w:sz w:val="24"/>
          <w:szCs w:val="24"/>
        </w:rPr>
        <w:t>да је поштовао</w:t>
      </w:r>
      <w:r w:rsidRPr="00137841">
        <w:rPr>
          <w:rFonts w:ascii="Times New Roman" w:eastAsia="Times New Roman" w:hAnsi="Times New Roman" w:cs="Times New Roman"/>
          <w:sz w:val="24"/>
          <w:szCs w:val="24"/>
          <w:lang w:val="sr-Cyrl-RS"/>
        </w:rPr>
        <w:t xml:space="preserve"> </w:t>
      </w:r>
      <w:r w:rsidRPr="00137841">
        <w:rPr>
          <w:rFonts w:ascii="Times New Roman" w:eastAsia="Times New Roman" w:hAnsi="Times New Roman" w:cs="Times New Roman"/>
          <w:sz w:val="24"/>
          <w:szCs w:val="24"/>
        </w:rPr>
        <w:t xml:space="preserve">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137841">
        <w:rPr>
          <w:rFonts w:ascii="Times New Roman" w:eastAsia="Times New Roman" w:hAnsi="Times New Roman" w:cs="Times New Roman"/>
          <w:sz w:val="24"/>
          <w:szCs w:val="24"/>
          <w:lang w:val="sr-Cyrl-RS"/>
        </w:rPr>
        <w:t xml:space="preserve"> </w:t>
      </w:r>
    </w:p>
    <w:p w14:paraId="6D637DEC" w14:textId="77777777" w:rsidR="00137841" w:rsidRPr="00137841" w:rsidRDefault="00137841" w:rsidP="00137841">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uz-Cyrl-UZ"/>
        </w:rPr>
      </w:pPr>
    </w:p>
    <w:p w14:paraId="1CE2BD0C" w14:textId="77777777" w:rsidR="00137841" w:rsidRPr="00137841" w:rsidRDefault="00137841" w:rsidP="00137841">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uz-Cyrl-UZ"/>
        </w:rPr>
      </w:pPr>
    </w:p>
    <w:p w14:paraId="417B4801" w14:textId="77777777" w:rsidR="00137841" w:rsidRPr="00137841" w:rsidRDefault="00137841" w:rsidP="00137841">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uz-Cyrl-UZ"/>
        </w:rPr>
      </w:pPr>
    </w:p>
    <w:p w14:paraId="3186359E" w14:textId="77777777" w:rsidR="00137841" w:rsidRPr="00137841" w:rsidRDefault="00137841" w:rsidP="00137841">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uz-Cyrl-UZ"/>
        </w:rPr>
      </w:pPr>
    </w:p>
    <w:p w14:paraId="04C3AD6B"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r w:rsidRPr="00137841">
        <w:rPr>
          <w:rFonts w:ascii="Times New Roman" w:eastAsia="Times New Roman" w:hAnsi="Times New Roman" w:cs="Times New Roman"/>
          <w:bCs/>
          <w:iCs/>
          <w:sz w:val="24"/>
          <w:szCs w:val="24"/>
          <w:lang w:val="uz-Cyrl-UZ"/>
        </w:rPr>
        <w:t xml:space="preserve">         Датум                                                                </w:t>
      </w:r>
      <w:r w:rsidRPr="00137841">
        <w:rPr>
          <w:rFonts w:ascii="Times New Roman" w:eastAsia="TimesNewRomanPSMT" w:hAnsi="Times New Roman" w:cs="Times New Roman"/>
          <w:bCs/>
          <w:sz w:val="24"/>
          <w:szCs w:val="24"/>
          <w:lang w:val="uz-Cyrl-UZ"/>
        </w:rPr>
        <w:t>Потпис овлашћеног лица понуђача</w:t>
      </w:r>
    </w:p>
    <w:p w14:paraId="61E08C21"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p>
    <w:p w14:paraId="7E6CB8E8"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r w:rsidRPr="00137841">
        <w:rPr>
          <w:rFonts w:ascii="Times New Roman" w:eastAsia="Times New Roman" w:hAnsi="Times New Roman" w:cs="Times New Roman"/>
          <w:bCs/>
          <w:iCs/>
          <w:sz w:val="24"/>
          <w:szCs w:val="24"/>
          <w:lang w:val="uz-Cyrl-UZ"/>
        </w:rPr>
        <w:t xml:space="preserve">________________                                                 </w:t>
      </w:r>
      <w:r w:rsidRPr="00137841">
        <w:rPr>
          <w:rFonts w:ascii="Times New Roman" w:eastAsia="TimesNewRomanPS-BoldMT" w:hAnsi="Times New Roman" w:cs="Times New Roman"/>
          <w:b/>
          <w:bCs/>
          <w:iCs/>
          <w:sz w:val="24"/>
          <w:szCs w:val="24"/>
          <w:lang w:val="uz-Cyrl-UZ"/>
        </w:rPr>
        <w:t>________________________________</w:t>
      </w:r>
    </w:p>
    <w:p w14:paraId="2BFEA434"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sr-Latn-CS"/>
        </w:rPr>
      </w:pPr>
    </w:p>
    <w:p w14:paraId="62EE258C" w14:textId="77777777" w:rsidR="00137841" w:rsidRPr="00137841" w:rsidRDefault="00137841" w:rsidP="00137841">
      <w:pPr>
        <w:spacing w:after="0" w:line="240" w:lineRule="auto"/>
        <w:rPr>
          <w:rFonts w:ascii="Times New Roman" w:eastAsia="Times New Roman" w:hAnsi="Times New Roman" w:cs="Times New Roman"/>
          <w:b/>
          <w:sz w:val="24"/>
          <w:szCs w:val="24"/>
          <w:lang w:val="sr-Cyrl-RS"/>
        </w:rPr>
      </w:pPr>
    </w:p>
    <w:p w14:paraId="652350B6" w14:textId="77777777" w:rsidR="00137841" w:rsidRPr="00137841" w:rsidRDefault="00137841" w:rsidP="00137841">
      <w:pPr>
        <w:spacing w:after="0" w:line="240" w:lineRule="auto"/>
        <w:rPr>
          <w:rFonts w:ascii="Times New Roman" w:eastAsia="Times New Roman" w:hAnsi="Times New Roman" w:cs="Times New Roman"/>
          <w:b/>
          <w:sz w:val="24"/>
          <w:szCs w:val="24"/>
          <w:lang w:val="sr-Cyrl-RS"/>
        </w:rPr>
      </w:pPr>
    </w:p>
    <w:p w14:paraId="16DC42B1" w14:textId="77777777" w:rsidR="00137841" w:rsidRPr="00137841" w:rsidRDefault="00137841" w:rsidP="00137841">
      <w:pPr>
        <w:spacing w:after="0" w:line="240" w:lineRule="auto"/>
        <w:rPr>
          <w:rFonts w:ascii="Times New Roman" w:eastAsia="Times New Roman" w:hAnsi="Times New Roman" w:cs="Times New Roman"/>
          <w:b/>
          <w:sz w:val="24"/>
          <w:szCs w:val="24"/>
          <w:lang w:val="sr-Cyrl-RS"/>
        </w:rPr>
      </w:pPr>
    </w:p>
    <w:p w14:paraId="1AF73B59" w14:textId="77777777" w:rsidR="00137841" w:rsidRPr="00137841" w:rsidRDefault="00137841" w:rsidP="00137841">
      <w:pPr>
        <w:spacing w:after="0" w:line="240" w:lineRule="auto"/>
        <w:rPr>
          <w:rFonts w:ascii="Times New Roman" w:eastAsia="Times New Roman" w:hAnsi="Times New Roman" w:cs="Times New Roman"/>
          <w:b/>
          <w:sz w:val="24"/>
          <w:szCs w:val="24"/>
          <w:lang w:val="sr-Cyrl-RS"/>
        </w:rPr>
      </w:pPr>
    </w:p>
    <w:p w14:paraId="19AC7DE8" w14:textId="77777777" w:rsidR="00137841" w:rsidRPr="00137841" w:rsidRDefault="00137841" w:rsidP="00137841">
      <w:pPr>
        <w:spacing w:after="0" w:line="240" w:lineRule="auto"/>
        <w:rPr>
          <w:rFonts w:ascii="Times New Roman" w:eastAsia="Times New Roman" w:hAnsi="Times New Roman" w:cs="Times New Roman"/>
          <w:b/>
          <w:sz w:val="24"/>
          <w:szCs w:val="24"/>
          <w:lang w:val="sr-Cyrl-RS"/>
        </w:rPr>
      </w:pPr>
    </w:p>
    <w:p w14:paraId="0966E615" w14:textId="77777777" w:rsidR="00137841" w:rsidRPr="00137841" w:rsidRDefault="00137841" w:rsidP="00137841">
      <w:pPr>
        <w:tabs>
          <w:tab w:val="left" w:pos="6028"/>
        </w:tabs>
        <w:autoSpaceDE w:val="0"/>
        <w:autoSpaceDN w:val="0"/>
        <w:adjustRightInd w:val="0"/>
        <w:spacing w:after="0" w:line="240" w:lineRule="auto"/>
        <w:jc w:val="both"/>
        <w:rPr>
          <w:rFonts w:ascii="Times New Roman" w:eastAsia="Times New Roman" w:hAnsi="Times New Roman" w:cs="Times New Roman"/>
          <w:b/>
          <w:bCs/>
          <w:iCs/>
          <w:sz w:val="24"/>
          <w:szCs w:val="24"/>
          <w:lang w:val="uz-Cyrl-UZ"/>
        </w:rPr>
      </w:pPr>
      <w:r w:rsidRPr="00137841">
        <w:rPr>
          <w:rFonts w:ascii="Times New Roman" w:eastAsia="Times New Roman" w:hAnsi="Times New Roman" w:cs="Times New Roman"/>
          <w:b/>
          <w:bCs/>
          <w:iCs/>
          <w:sz w:val="24"/>
          <w:szCs w:val="24"/>
          <w:lang w:val="sr-Cyrl-RS"/>
        </w:rPr>
        <w:t>Напомена:</w:t>
      </w:r>
      <w:r w:rsidRPr="00137841">
        <w:rPr>
          <w:rFonts w:ascii="Times New Roman" w:eastAsia="Times New Roman" w:hAnsi="Times New Roman" w:cs="Times New Roman"/>
          <w:bCs/>
          <w:iCs/>
          <w:sz w:val="24"/>
          <w:szCs w:val="24"/>
          <w:lang w:val="sr-Cyrl-RS"/>
        </w:rPr>
        <w:t xml:space="preserve"> Уколико понуду подноси група понуђача, ова Изјава мора бити попуњена и потписана од стране овлашћеног лица </w:t>
      </w:r>
      <w:r w:rsidRPr="00137841">
        <w:rPr>
          <w:rFonts w:ascii="Times New Roman" w:eastAsia="Times New Roman" w:hAnsi="Times New Roman" w:cs="Times New Roman"/>
          <w:bCs/>
          <w:iCs/>
          <w:sz w:val="24"/>
          <w:szCs w:val="24"/>
          <w:u w:val="single"/>
          <w:lang w:val="sr-Cyrl-RS"/>
        </w:rPr>
        <w:t>сваког понуђача из групе понуђача</w:t>
      </w:r>
      <w:r w:rsidRPr="00137841">
        <w:rPr>
          <w:rFonts w:ascii="Times New Roman" w:eastAsia="Times New Roman" w:hAnsi="Times New Roman" w:cs="Times New Roman"/>
          <w:bCs/>
          <w:iCs/>
          <w:sz w:val="24"/>
          <w:szCs w:val="24"/>
          <w:lang w:val="sr-Cyrl-RS"/>
        </w:rPr>
        <w:t>.</w:t>
      </w:r>
    </w:p>
    <w:p w14:paraId="4B955AF7" w14:textId="77777777" w:rsidR="00137841" w:rsidRPr="00137841" w:rsidRDefault="00137841" w:rsidP="00137841">
      <w:pPr>
        <w:spacing w:after="0" w:line="240" w:lineRule="auto"/>
        <w:rPr>
          <w:rFonts w:ascii="Times New Roman" w:eastAsia="Times New Roman" w:hAnsi="Times New Roman" w:cs="Times New Roman"/>
          <w:bCs/>
          <w:iCs/>
          <w:sz w:val="24"/>
          <w:szCs w:val="24"/>
          <w:lang w:val="sr-Cyrl-RS"/>
        </w:rPr>
      </w:pPr>
    </w:p>
    <w:p w14:paraId="3BCF9D6F" w14:textId="77777777" w:rsidR="00137841" w:rsidRPr="00137841" w:rsidRDefault="00137841" w:rsidP="00137841">
      <w:pPr>
        <w:keepNext/>
        <w:spacing w:before="240" w:after="120" w:line="240" w:lineRule="auto"/>
        <w:rPr>
          <w:rFonts w:ascii="Times New Roman" w:eastAsia="Lucida Sans Unicode" w:hAnsi="Times New Roman" w:cs="Times New Roman"/>
          <w:b/>
          <w:iCs/>
          <w:sz w:val="24"/>
          <w:szCs w:val="24"/>
          <w:lang w:val="sr-Cyrl-RS"/>
        </w:rPr>
      </w:pPr>
    </w:p>
    <w:p w14:paraId="26D76DCA" w14:textId="77777777" w:rsidR="00137841" w:rsidRPr="00137841" w:rsidRDefault="00137841" w:rsidP="00137841">
      <w:pPr>
        <w:keepNext/>
        <w:spacing w:before="240" w:after="120" w:line="240" w:lineRule="auto"/>
        <w:rPr>
          <w:rFonts w:ascii="Times New Roman" w:eastAsia="Lucida Sans Unicode" w:hAnsi="Times New Roman" w:cs="Times New Roman"/>
          <w:b/>
          <w:iCs/>
          <w:sz w:val="24"/>
          <w:szCs w:val="24"/>
          <w:lang w:val="sr-Cyrl-RS"/>
        </w:rPr>
      </w:pPr>
    </w:p>
    <w:p w14:paraId="319B9648" w14:textId="77777777" w:rsidR="00137841" w:rsidRPr="00137841" w:rsidRDefault="00137841" w:rsidP="00137841">
      <w:pPr>
        <w:keepNext/>
        <w:spacing w:before="240" w:after="120" w:line="240" w:lineRule="auto"/>
        <w:rPr>
          <w:rFonts w:ascii="Times New Roman" w:eastAsia="Lucida Sans Unicode" w:hAnsi="Times New Roman" w:cs="Times New Roman"/>
          <w:b/>
          <w:iCs/>
          <w:sz w:val="24"/>
          <w:szCs w:val="24"/>
          <w:lang w:val="sr-Cyrl-RS"/>
        </w:rPr>
      </w:pPr>
    </w:p>
    <w:p w14:paraId="38E10EF7"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2D07E629"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08978A15"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3898F928"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5F9B4FD7" w14:textId="77A25505" w:rsidR="00782516" w:rsidRDefault="00782516">
      <w:pPr>
        <w:rPr>
          <w:rFonts w:ascii="Times New Roman" w:eastAsia="Times New Roman" w:hAnsi="Times New Roman" w:cs="Times New Roman"/>
          <w:b/>
          <w:bCs/>
          <w:iCs/>
          <w:sz w:val="24"/>
          <w:szCs w:val="24"/>
          <w:lang w:val="uz-Cyrl-UZ"/>
        </w:rPr>
      </w:pPr>
      <w:r>
        <w:rPr>
          <w:rFonts w:ascii="Times New Roman" w:eastAsia="Times New Roman" w:hAnsi="Times New Roman" w:cs="Times New Roman"/>
          <w:b/>
          <w:bCs/>
          <w:iCs/>
          <w:sz w:val="24"/>
          <w:szCs w:val="24"/>
          <w:lang w:val="uz-Cyrl-UZ"/>
        </w:rPr>
        <w:br w:type="page"/>
      </w:r>
    </w:p>
    <w:p w14:paraId="29A48A64"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6452E2EA" w14:textId="45A94E24"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r w:rsidRPr="00137841">
        <w:rPr>
          <w:rFonts w:ascii="Times New Roman" w:eastAsia="Times New Roman" w:hAnsi="Times New Roman" w:cs="Times New Roman"/>
          <w:b/>
          <w:bCs/>
          <w:iCs/>
          <w:sz w:val="24"/>
          <w:szCs w:val="24"/>
          <w:lang w:val="uz-Cyrl-UZ"/>
        </w:rPr>
        <w:t xml:space="preserve">                                                 </w:t>
      </w:r>
      <w:r w:rsidR="00FE3B7D">
        <w:rPr>
          <w:rFonts w:ascii="Times New Roman" w:eastAsia="Times New Roman" w:hAnsi="Times New Roman" w:cs="Times New Roman"/>
          <w:b/>
          <w:bCs/>
          <w:iCs/>
          <w:sz w:val="24"/>
          <w:szCs w:val="24"/>
          <w:lang w:val="sr-Cyrl-RS"/>
        </w:rPr>
        <w:t>10</w:t>
      </w:r>
      <w:r w:rsidRPr="00137841">
        <w:rPr>
          <w:rFonts w:ascii="Times New Roman" w:eastAsia="Times New Roman" w:hAnsi="Times New Roman" w:cs="Times New Roman"/>
          <w:b/>
          <w:bCs/>
          <w:iCs/>
          <w:sz w:val="24"/>
          <w:szCs w:val="24"/>
          <w:lang w:val="uz-Cyrl-UZ"/>
        </w:rPr>
        <w:t>.ОБРАЗАЦ  ИЗЈАВЕ О НЕЗАВИСНОЈ ПОНУДИ</w:t>
      </w:r>
    </w:p>
    <w:p w14:paraId="5AD815DB"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2ECB4D26"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485B756F" w14:textId="77777777" w:rsidR="00137841" w:rsidRPr="00137841" w:rsidRDefault="00137841" w:rsidP="00137841">
      <w:pPr>
        <w:spacing w:after="0" w:line="240" w:lineRule="auto"/>
        <w:rPr>
          <w:rFonts w:ascii="Times New Roman" w:eastAsia="TimesNewRomanPSMT" w:hAnsi="Times New Roman" w:cs="Times New Roman"/>
          <w:bCs/>
          <w:sz w:val="24"/>
          <w:szCs w:val="24"/>
          <w:lang w:val="sr-Cyrl-RS"/>
        </w:rPr>
      </w:pPr>
      <w:r w:rsidRPr="00137841">
        <w:rPr>
          <w:rFonts w:ascii="Times New Roman" w:eastAsia="Times New Roman" w:hAnsi="Times New Roman" w:cs="Times New Roman"/>
          <w:bCs/>
          <w:iCs/>
          <w:sz w:val="24"/>
          <w:szCs w:val="24"/>
          <w:lang w:val="uz-Cyrl-UZ"/>
        </w:rPr>
        <w:t xml:space="preserve">              На основу члана 26. Закона о јавним набавкама </w:t>
      </w:r>
      <w:r w:rsidRPr="00137841">
        <w:rPr>
          <w:rFonts w:ascii="Times New Roman" w:eastAsia="TimesNewRomanPSMT" w:hAnsi="Times New Roman" w:cs="Times New Roman"/>
          <w:bCs/>
          <w:sz w:val="24"/>
          <w:szCs w:val="24"/>
          <w:lang w:val="sr-Cyrl-RS"/>
        </w:rPr>
        <w:t xml:space="preserve">(„Сл. гласник РС“, број 124/12, 14/15 и     </w:t>
      </w:r>
    </w:p>
    <w:p w14:paraId="77B4F9DD" w14:textId="77777777" w:rsidR="00137841" w:rsidRPr="00137841" w:rsidRDefault="00137841" w:rsidP="00137841">
      <w:pPr>
        <w:spacing w:after="0" w:line="240" w:lineRule="auto"/>
        <w:rPr>
          <w:rFonts w:ascii="Times New Roman" w:eastAsia="Times New Roman" w:hAnsi="Times New Roman" w:cs="Times New Roman"/>
          <w:sz w:val="24"/>
          <w:szCs w:val="24"/>
        </w:rPr>
      </w:pPr>
      <w:r w:rsidRPr="00137841">
        <w:rPr>
          <w:rFonts w:ascii="Times New Roman" w:eastAsia="TimesNewRomanPSMT" w:hAnsi="Times New Roman" w:cs="Times New Roman"/>
          <w:bCs/>
          <w:sz w:val="24"/>
          <w:szCs w:val="24"/>
          <w:lang w:val="sr-Cyrl-RS"/>
        </w:rPr>
        <w:t xml:space="preserve">     68/15)</w:t>
      </w:r>
    </w:p>
    <w:p w14:paraId="74E28B9E" w14:textId="77777777" w:rsidR="00137841" w:rsidRPr="00137841" w:rsidRDefault="00137841" w:rsidP="00137841">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uz-Cyrl-UZ"/>
        </w:rPr>
      </w:pPr>
    </w:p>
    <w:p w14:paraId="321321D0" w14:textId="77777777" w:rsidR="00137841" w:rsidRPr="00137841" w:rsidRDefault="00137841" w:rsidP="00137841">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uz-Cyrl-UZ"/>
        </w:rPr>
      </w:pPr>
    </w:p>
    <w:p w14:paraId="2304F451" w14:textId="77777777" w:rsidR="00137841" w:rsidRPr="00137841" w:rsidRDefault="00137841" w:rsidP="00137841">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uz-Cyrl-UZ"/>
        </w:rPr>
      </w:pPr>
    </w:p>
    <w:p w14:paraId="101D9368" w14:textId="77777777" w:rsidR="00137841" w:rsidRPr="00137841" w:rsidRDefault="00137841" w:rsidP="00137841">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uz-Cyrl-UZ"/>
        </w:rPr>
      </w:pPr>
    </w:p>
    <w:p w14:paraId="59ACB74D" w14:textId="77777777" w:rsidR="00137841" w:rsidRPr="00137841" w:rsidRDefault="00137841" w:rsidP="00137841">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uz-Cyrl-UZ"/>
        </w:rPr>
      </w:pPr>
    </w:p>
    <w:p w14:paraId="5200D97E" w14:textId="77777777" w:rsidR="00137841" w:rsidRPr="00137841" w:rsidRDefault="00137841" w:rsidP="00137841">
      <w:pPr>
        <w:tabs>
          <w:tab w:val="left" w:pos="6028"/>
        </w:tabs>
        <w:autoSpaceDE w:val="0"/>
        <w:autoSpaceDN w:val="0"/>
        <w:adjustRightInd w:val="0"/>
        <w:spacing w:after="0" w:line="240" w:lineRule="auto"/>
        <w:jc w:val="center"/>
        <w:rPr>
          <w:rFonts w:ascii="Times New Roman" w:eastAsia="Times New Roman" w:hAnsi="Times New Roman" w:cs="Times New Roman"/>
          <w:b/>
          <w:bCs/>
          <w:iCs/>
          <w:sz w:val="24"/>
          <w:szCs w:val="24"/>
          <w:lang w:val="uz-Cyrl-UZ"/>
        </w:rPr>
      </w:pPr>
      <w:r w:rsidRPr="00137841">
        <w:rPr>
          <w:rFonts w:ascii="Times New Roman" w:eastAsia="Times New Roman" w:hAnsi="Times New Roman" w:cs="Times New Roman"/>
          <w:b/>
          <w:bCs/>
          <w:iCs/>
          <w:sz w:val="24"/>
          <w:szCs w:val="24"/>
          <w:lang w:val="uz-Cyrl-UZ"/>
        </w:rPr>
        <w:t>ИЗЈАВА</w:t>
      </w:r>
    </w:p>
    <w:p w14:paraId="05A48C6C" w14:textId="77777777" w:rsidR="00137841" w:rsidRPr="00137841" w:rsidRDefault="00137841" w:rsidP="00137841">
      <w:pPr>
        <w:tabs>
          <w:tab w:val="left" w:pos="6028"/>
        </w:tabs>
        <w:autoSpaceDE w:val="0"/>
        <w:autoSpaceDN w:val="0"/>
        <w:adjustRightInd w:val="0"/>
        <w:spacing w:after="0" w:line="240" w:lineRule="auto"/>
        <w:jc w:val="center"/>
        <w:rPr>
          <w:rFonts w:ascii="Times New Roman" w:eastAsia="Times New Roman" w:hAnsi="Times New Roman" w:cs="Times New Roman"/>
          <w:b/>
          <w:bCs/>
          <w:iCs/>
          <w:sz w:val="24"/>
          <w:szCs w:val="24"/>
          <w:lang w:val="uz-Cyrl-UZ"/>
        </w:rPr>
      </w:pPr>
    </w:p>
    <w:p w14:paraId="14ABAFF4" w14:textId="77777777" w:rsidR="00137841" w:rsidRPr="00137841" w:rsidRDefault="00137841" w:rsidP="00137841">
      <w:pPr>
        <w:tabs>
          <w:tab w:val="left" w:pos="6028"/>
        </w:tabs>
        <w:autoSpaceDE w:val="0"/>
        <w:autoSpaceDN w:val="0"/>
        <w:adjustRightInd w:val="0"/>
        <w:spacing w:after="0" w:line="240" w:lineRule="auto"/>
        <w:jc w:val="center"/>
        <w:rPr>
          <w:rFonts w:ascii="Times New Roman" w:eastAsia="Times New Roman" w:hAnsi="Times New Roman" w:cs="Times New Roman"/>
          <w:b/>
          <w:bCs/>
          <w:iCs/>
          <w:sz w:val="24"/>
          <w:szCs w:val="24"/>
          <w:lang w:val="uz-Cyrl-UZ"/>
        </w:rPr>
      </w:pPr>
    </w:p>
    <w:p w14:paraId="1989D745" w14:textId="77777777" w:rsidR="00137841" w:rsidRPr="00137841" w:rsidRDefault="00137841" w:rsidP="00137841">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uz-Cyrl-UZ"/>
        </w:rPr>
      </w:pPr>
    </w:p>
    <w:p w14:paraId="58142B4F" w14:textId="0F894487" w:rsidR="00137841" w:rsidRPr="00137841" w:rsidRDefault="00137841" w:rsidP="00137841">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uz-Cyrl-UZ"/>
        </w:rPr>
      </w:pPr>
      <w:r w:rsidRPr="00137841">
        <w:rPr>
          <w:rFonts w:ascii="Times New Roman" w:eastAsia="Times New Roman" w:hAnsi="Times New Roman" w:cs="Times New Roman"/>
          <w:bCs/>
          <w:iCs/>
          <w:sz w:val="24"/>
          <w:szCs w:val="24"/>
          <w:lang w:val="uz-Cyrl-UZ"/>
        </w:rPr>
        <w:t xml:space="preserve">            Под пуном материјалном и кривичном одговорношћу понуђач ____________________________ (уписати назив и седиште) потврђује да је понуду у поступку јавне </w:t>
      </w:r>
      <w:r w:rsidRPr="00137841">
        <w:rPr>
          <w:rFonts w:ascii="Times New Roman" w:eastAsia="Times New Roman" w:hAnsi="Times New Roman" w:cs="Times New Roman"/>
          <w:sz w:val="24"/>
          <w:szCs w:val="24"/>
          <w:lang w:val="en-GB"/>
        </w:rPr>
        <w:t xml:space="preserve">набавке </w:t>
      </w:r>
      <w:r w:rsidR="00867E82" w:rsidRPr="00137841">
        <w:rPr>
          <w:rFonts w:ascii="Times New Roman" w:eastAsia="Times New Roman" w:hAnsi="Times New Roman" w:cs="Times New Roman"/>
          <w:sz w:val="24"/>
          <w:szCs w:val="24"/>
          <w:lang w:val="sr-Latn-CS"/>
        </w:rPr>
        <w:t xml:space="preserve">јавне набавке </w:t>
      </w:r>
      <w:r w:rsidR="00867E82">
        <w:rPr>
          <w:rFonts w:ascii="Times New Roman" w:hAnsi="Times New Roman"/>
          <w:sz w:val="24"/>
          <w:szCs w:val="24"/>
          <w:lang w:val="sr-Cyrl-RS"/>
        </w:rPr>
        <w:t>услуга</w:t>
      </w:r>
      <w:r w:rsidR="00867E82" w:rsidRPr="00126975">
        <w:rPr>
          <w:rFonts w:ascii="Times New Roman" w:hAnsi="Times New Roman"/>
          <w:sz w:val="24"/>
          <w:szCs w:val="24"/>
          <w:lang w:val="sr-Cyrl-RS"/>
        </w:rPr>
        <w:t xml:space="preserve">  –</w:t>
      </w:r>
      <w:r w:rsidR="00867E82" w:rsidRPr="00126975">
        <w:rPr>
          <w:rFonts w:ascii="Times New Roman" w:hAnsi="Times New Roman"/>
          <w:sz w:val="24"/>
          <w:szCs w:val="24"/>
          <w:lang w:val="ru-RU"/>
        </w:rPr>
        <w:t xml:space="preserve"> </w:t>
      </w:r>
      <w:r w:rsidR="00867E82" w:rsidRPr="00126975">
        <w:rPr>
          <w:rFonts w:ascii="Times New Roman" w:hAnsi="Times New Roman"/>
          <w:sz w:val="24"/>
          <w:szCs w:val="24"/>
          <w:lang w:val="sr-Cyrl-RS"/>
        </w:rPr>
        <w:t>Стручни надзор над извођењем радова - Повезане школе ФАЗА 2</w:t>
      </w:r>
      <w:r w:rsidR="00867E82">
        <w:rPr>
          <w:rFonts w:ascii="Times New Roman" w:hAnsi="Times New Roman" w:cs="Times New Roman"/>
          <w:sz w:val="24"/>
          <w:szCs w:val="24"/>
          <w:lang w:val="sr-Cyrl-RS"/>
        </w:rPr>
        <w:t>,</w:t>
      </w:r>
      <w:r w:rsidR="00867E82" w:rsidRPr="00210E07">
        <w:rPr>
          <w:rFonts w:ascii="Times New Roman" w:eastAsia="Times New Roman" w:hAnsi="Times New Roman" w:cs="Times New Roman"/>
          <w:sz w:val="24"/>
          <w:szCs w:val="24"/>
          <w:lang w:val="ru-RU"/>
        </w:rPr>
        <w:t xml:space="preserve"> </w:t>
      </w:r>
      <w:r w:rsidR="00867E82">
        <w:rPr>
          <w:rFonts w:ascii="Times New Roman" w:eastAsia="Times New Roman" w:hAnsi="Times New Roman" w:cs="Times New Roman"/>
          <w:sz w:val="24"/>
          <w:szCs w:val="24"/>
          <w:lang w:val="ru-RU"/>
        </w:rPr>
        <w:t xml:space="preserve">број јавне набавке </w:t>
      </w:r>
      <w:r w:rsidR="00867E82">
        <w:rPr>
          <w:rFonts w:ascii="Times New Roman" w:eastAsia="Times New Roman" w:hAnsi="Times New Roman" w:cs="Times New Roman"/>
          <w:sz w:val="24"/>
          <w:szCs w:val="24"/>
          <w:lang w:val="sr-Cyrl-RS"/>
        </w:rPr>
        <w:t>ЈН О</w:t>
      </w:r>
      <w:r w:rsidR="00867E82" w:rsidRPr="00667B8C">
        <w:rPr>
          <w:rFonts w:ascii="Times New Roman" w:eastAsia="Times New Roman" w:hAnsi="Times New Roman" w:cs="Times New Roman"/>
          <w:sz w:val="24"/>
          <w:szCs w:val="24"/>
          <w:lang w:val="sr-Cyrl-RS"/>
        </w:rPr>
        <w:t>-</w:t>
      </w:r>
      <w:r w:rsidR="0017082B" w:rsidRPr="00667B8C">
        <w:rPr>
          <w:rFonts w:ascii="Times New Roman" w:eastAsia="Times New Roman" w:hAnsi="Times New Roman" w:cs="Times New Roman"/>
          <w:sz w:val="24"/>
          <w:szCs w:val="24"/>
          <w:lang w:val="sr-Cyrl-RS"/>
        </w:rPr>
        <w:t>13</w:t>
      </w:r>
      <w:r w:rsidR="00867E82" w:rsidRPr="00667B8C">
        <w:rPr>
          <w:rFonts w:ascii="Times New Roman" w:eastAsia="Times New Roman" w:hAnsi="Times New Roman" w:cs="Times New Roman"/>
          <w:sz w:val="24"/>
          <w:szCs w:val="24"/>
          <w:lang w:val="sr-Cyrl-RS"/>
        </w:rPr>
        <w:t>/</w:t>
      </w:r>
      <w:r w:rsidR="00867E82">
        <w:rPr>
          <w:rFonts w:ascii="Times New Roman" w:eastAsia="Times New Roman" w:hAnsi="Times New Roman" w:cs="Times New Roman"/>
          <w:sz w:val="24"/>
          <w:szCs w:val="24"/>
          <w:lang w:val="sr-Cyrl-RS"/>
        </w:rPr>
        <w:t>2019</w:t>
      </w:r>
      <w:r w:rsidRPr="00137841">
        <w:rPr>
          <w:rFonts w:ascii="Times New Roman" w:eastAsia="Times New Roman" w:hAnsi="Times New Roman" w:cs="Times New Roman"/>
          <w:sz w:val="24"/>
          <w:szCs w:val="24"/>
          <w:lang w:val="sr-Cyrl-RS"/>
        </w:rPr>
        <w:t xml:space="preserve">, </w:t>
      </w:r>
      <w:r w:rsidRPr="00137841">
        <w:rPr>
          <w:rFonts w:ascii="Times New Roman" w:eastAsia="Times New Roman" w:hAnsi="Times New Roman" w:cs="Times New Roman"/>
          <w:bCs/>
          <w:iCs/>
          <w:sz w:val="24"/>
          <w:szCs w:val="24"/>
          <w:lang w:val="uz-Cyrl-UZ"/>
        </w:rPr>
        <w:t>поднео независно, без договора са другим понуђачима или заинтересованим лицима.</w:t>
      </w:r>
    </w:p>
    <w:p w14:paraId="18CE6D36" w14:textId="77777777" w:rsidR="00137841" w:rsidRPr="00137841" w:rsidRDefault="00137841" w:rsidP="00137841">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uz-Cyrl-UZ"/>
        </w:rPr>
      </w:pPr>
    </w:p>
    <w:p w14:paraId="42407F97" w14:textId="77777777" w:rsidR="00137841" w:rsidRPr="00137841" w:rsidRDefault="00137841" w:rsidP="00137841">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uz-Cyrl-UZ"/>
        </w:rPr>
      </w:pPr>
    </w:p>
    <w:p w14:paraId="3F6BAEEE" w14:textId="77777777" w:rsidR="00137841" w:rsidRPr="00137841" w:rsidRDefault="00137841" w:rsidP="00137841">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uz-Cyrl-UZ"/>
        </w:rPr>
      </w:pPr>
    </w:p>
    <w:p w14:paraId="2122A998" w14:textId="77777777" w:rsidR="00137841" w:rsidRPr="00137841" w:rsidRDefault="00137841" w:rsidP="00137841">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uz-Cyrl-UZ"/>
        </w:rPr>
      </w:pPr>
    </w:p>
    <w:p w14:paraId="49D0EA7C"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r w:rsidRPr="00137841">
        <w:rPr>
          <w:rFonts w:ascii="Times New Roman" w:eastAsia="Times New Roman" w:hAnsi="Times New Roman" w:cs="Times New Roman"/>
          <w:bCs/>
          <w:iCs/>
          <w:sz w:val="24"/>
          <w:szCs w:val="24"/>
          <w:lang w:val="uz-Cyrl-UZ"/>
        </w:rPr>
        <w:t xml:space="preserve">               Датум                                                              </w:t>
      </w:r>
      <w:r w:rsidRPr="00137841">
        <w:rPr>
          <w:rFonts w:ascii="Times New Roman" w:eastAsia="TimesNewRomanPSMT" w:hAnsi="Times New Roman" w:cs="Times New Roman"/>
          <w:bCs/>
          <w:sz w:val="24"/>
          <w:szCs w:val="24"/>
          <w:lang w:val="uz-Cyrl-UZ"/>
        </w:rPr>
        <w:t>Потпис овлашћеног лица понуђача</w:t>
      </w:r>
    </w:p>
    <w:p w14:paraId="6EC06EB6"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p>
    <w:p w14:paraId="676429E3"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r w:rsidRPr="00137841">
        <w:rPr>
          <w:rFonts w:ascii="Times New Roman" w:eastAsia="Times New Roman" w:hAnsi="Times New Roman" w:cs="Times New Roman"/>
          <w:bCs/>
          <w:iCs/>
          <w:sz w:val="24"/>
          <w:szCs w:val="24"/>
          <w:lang w:val="uz-Cyrl-UZ"/>
        </w:rPr>
        <w:t xml:space="preserve">       ________________                                                 </w:t>
      </w:r>
      <w:r w:rsidRPr="00137841">
        <w:rPr>
          <w:rFonts w:ascii="Times New Roman" w:eastAsia="TimesNewRomanPS-BoldMT" w:hAnsi="Times New Roman" w:cs="Times New Roman"/>
          <w:b/>
          <w:bCs/>
          <w:iCs/>
          <w:sz w:val="24"/>
          <w:szCs w:val="24"/>
          <w:lang w:val="uz-Cyrl-UZ"/>
        </w:rPr>
        <w:t>________________________________</w:t>
      </w:r>
    </w:p>
    <w:p w14:paraId="08A7C75B"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27979207"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7CC9D135"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656BE712" w14:textId="77777777" w:rsidR="00137841" w:rsidRPr="00137841" w:rsidRDefault="00137841" w:rsidP="00137841">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778C9173" w14:textId="77777777" w:rsidR="00137841" w:rsidRPr="00137841" w:rsidRDefault="00137841" w:rsidP="00137841">
      <w:pPr>
        <w:tabs>
          <w:tab w:val="left" w:pos="6028"/>
        </w:tabs>
        <w:autoSpaceDE w:val="0"/>
        <w:autoSpaceDN w:val="0"/>
        <w:adjustRightInd w:val="0"/>
        <w:spacing w:after="0" w:line="240" w:lineRule="auto"/>
        <w:jc w:val="both"/>
        <w:rPr>
          <w:rFonts w:ascii="Times New Roman" w:eastAsia="Times New Roman" w:hAnsi="Times New Roman" w:cs="Times New Roman"/>
          <w:b/>
          <w:bCs/>
          <w:iCs/>
          <w:sz w:val="24"/>
          <w:szCs w:val="24"/>
          <w:lang w:val="uz-Cyrl-UZ"/>
        </w:rPr>
      </w:pPr>
      <w:r w:rsidRPr="00137841">
        <w:rPr>
          <w:rFonts w:ascii="Times New Roman" w:eastAsia="Times New Roman" w:hAnsi="Times New Roman" w:cs="Times New Roman"/>
          <w:b/>
          <w:bCs/>
          <w:iCs/>
          <w:sz w:val="24"/>
          <w:szCs w:val="24"/>
          <w:lang w:val="sr-Cyrl-RS"/>
        </w:rPr>
        <w:t>Напомена:</w:t>
      </w:r>
      <w:r w:rsidRPr="00137841">
        <w:rPr>
          <w:rFonts w:ascii="Times New Roman" w:eastAsia="Times New Roman" w:hAnsi="Times New Roman" w:cs="Times New Roman"/>
          <w:bCs/>
          <w:iCs/>
          <w:sz w:val="24"/>
          <w:szCs w:val="24"/>
          <w:lang w:val="sr-Cyrl-RS"/>
        </w:rPr>
        <w:t xml:space="preserve"> Уколико понуду подноси група понуђача, ова Изјава мора бити попуњена и потписана од стране овлашћеног лица </w:t>
      </w:r>
      <w:r w:rsidRPr="00137841">
        <w:rPr>
          <w:rFonts w:ascii="Times New Roman" w:eastAsia="Times New Roman" w:hAnsi="Times New Roman" w:cs="Times New Roman"/>
          <w:bCs/>
          <w:iCs/>
          <w:sz w:val="24"/>
          <w:szCs w:val="24"/>
          <w:u w:val="single"/>
          <w:lang w:val="sr-Cyrl-RS"/>
        </w:rPr>
        <w:t>сваког понуђача из групе понуђача</w:t>
      </w:r>
      <w:r w:rsidRPr="00137841">
        <w:rPr>
          <w:rFonts w:ascii="Times New Roman" w:eastAsia="Times New Roman" w:hAnsi="Times New Roman" w:cs="Times New Roman"/>
          <w:bCs/>
          <w:iCs/>
          <w:sz w:val="24"/>
          <w:szCs w:val="24"/>
          <w:lang w:val="sr-Cyrl-RS"/>
        </w:rPr>
        <w:t>.</w:t>
      </w:r>
    </w:p>
    <w:p w14:paraId="66B4E8E7" w14:textId="77777777" w:rsidR="00137841" w:rsidRDefault="00137841" w:rsidP="00137841">
      <w:pPr>
        <w:spacing w:after="0" w:line="240" w:lineRule="auto"/>
        <w:jc w:val="both"/>
        <w:rPr>
          <w:rFonts w:ascii="Times New Roman" w:eastAsia="Times New Roman" w:hAnsi="Times New Roman" w:cs="Times New Roman"/>
          <w:sz w:val="24"/>
          <w:szCs w:val="24"/>
          <w:lang w:val="sr-Cyrl-RS"/>
        </w:rPr>
      </w:pPr>
    </w:p>
    <w:p w14:paraId="267AE2D9" w14:textId="535D6377" w:rsidR="00304D90" w:rsidRDefault="00304D90">
      <w:pP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br w:type="page"/>
      </w:r>
    </w:p>
    <w:p w14:paraId="40BDB4C1" w14:textId="77777777" w:rsidR="00304D90" w:rsidRPr="00137841" w:rsidRDefault="00304D90" w:rsidP="00137841">
      <w:pPr>
        <w:spacing w:after="0" w:line="240" w:lineRule="auto"/>
        <w:jc w:val="both"/>
        <w:rPr>
          <w:rFonts w:ascii="Times New Roman" w:eastAsia="Times New Roman" w:hAnsi="Times New Roman" w:cs="Times New Roman"/>
          <w:sz w:val="24"/>
          <w:szCs w:val="24"/>
          <w:lang w:val="sr-Cyrl-RS"/>
        </w:rPr>
      </w:pPr>
    </w:p>
    <w:p w14:paraId="2F288473" w14:textId="1855967C" w:rsidR="00307A5B" w:rsidRPr="00307A5B" w:rsidRDefault="00FE3B7D" w:rsidP="00304D90">
      <w:pPr>
        <w:suppressAutoHyphens/>
        <w:autoSpaceDE w:val="0"/>
        <w:autoSpaceDN w:val="0"/>
        <w:adjustRightInd w:val="0"/>
        <w:spacing w:after="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11</w:t>
      </w:r>
      <w:r w:rsidR="00307A5B" w:rsidRPr="00307A5B">
        <w:rPr>
          <w:rFonts w:ascii="Times New Roman" w:eastAsia="Times New Roman" w:hAnsi="Times New Roman" w:cs="Times New Roman"/>
          <w:b/>
          <w:sz w:val="24"/>
          <w:szCs w:val="24"/>
          <w:lang w:val="sr-Cyrl-RS" w:eastAsia="ar-SA"/>
        </w:rPr>
        <w:t xml:space="preserve">. </w:t>
      </w:r>
      <w:r w:rsidR="00307A5B" w:rsidRPr="00307A5B">
        <w:rPr>
          <w:rFonts w:ascii="Times New Roman" w:eastAsia="Times New Roman" w:hAnsi="Times New Roman" w:cs="Times New Roman"/>
          <w:b/>
          <w:sz w:val="24"/>
          <w:szCs w:val="24"/>
          <w:lang w:val="sr-Cyrl-CS" w:eastAsia="ar-SA"/>
        </w:rPr>
        <w:t>ОБРАЗАЦ –  РЕФЕРЕНТНА ЛИСТА</w:t>
      </w:r>
    </w:p>
    <w:p w14:paraId="406DFBD4"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RS" w:eastAsia="ar-SA"/>
        </w:rPr>
      </w:pPr>
    </w:p>
    <w:p w14:paraId="6C2B65D7" w14:textId="34C52BA3" w:rsidR="006213D2" w:rsidRPr="00CE15F3" w:rsidRDefault="00307A5B" w:rsidP="006213D2">
      <w:pPr>
        <w:spacing w:after="0" w:line="240" w:lineRule="auto"/>
        <w:ind w:firstLine="720"/>
        <w:jc w:val="both"/>
        <w:rPr>
          <w:rFonts w:ascii="Times New Roman" w:hAnsi="Times New Roman" w:cs="Times New Roman"/>
          <w:b/>
          <w:bCs/>
          <w:sz w:val="24"/>
          <w:szCs w:val="24"/>
          <w:lang w:val="sr-Cyrl-RS" w:eastAsia="sr-Latn-CS"/>
        </w:rPr>
      </w:pPr>
      <w:r w:rsidRPr="00307A5B">
        <w:rPr>
          <w:rFonts w:ascii="Times New Roman" w:eastAsia="ヒラギノ角ゴ Pro W3" w:hAnsi="Times New Roman" w:cs="Times New Roman"/>
          <w:color w:val="000000"/>
          <w:sz w:val="24"/>
          <w:szCs w:val="24"/>
          <w:lang w:val="sr-Cyrl-CS"/>
        </w:rPr>
        <w:t>У</w:t>
      </w:r>
      <w:r w:rsidRPr="00307A5B">
        <w:rPr>
          <w:rFonts w:ascii="Times New Roman" w:eastAsia="ヒラギノ角ゴ Pro W3" w:hAnsi="Times New Roman" w:cs="Times New Roman"/>
          <w:color w:val="000000"/>
          <w:sz w:val="24"/>
          <w:szCs w:val="24"/>
          <w:lang w:val="sr-Cyrl-RS"/>
        </w:rPr>
        <w:t xml:space="preserve"> </w:t>
      </w:r>
      <w:r w:rsidRPr="00307A5B">
        <w:rPr>
          <w:rFonts w:ascii="Times New Roman" w:eastAsia="ヒラギノ角ゴ Pro W3" w:hAnsi="Times New Roman" w:cs="Times New Roman"/>
          <w:color w:val="000000"/>
          <w:sz w:val="24"/>
          <w:szCs w:val="24"/>
          <w:lang w:val="sr-Cyrl-CS"/>
        </w:rPr>
        <w:t xml:space="preserve">предметној јавној набавци </w:t>
      </w:r>
      <w:r w:rsidRPr="00307A5B">
        <w:rPr>
          <w:rFonts w:ascii="Times New Roman" w:eastAsia="ヒラギノ角ゴ Pro W3" w:hAnsi="Times New Roman" w:cs="Times New Roman"/>
          <w:color w:val="000000"/>
          <w:sz w:val="24"/>
          <w:szCs w:val="24"/>
          <w:lang w:val="sr-Cyrl-RS"/>
        </w:rPr>
        <w:t>стручне препоруке (</w:t>
      </w:r>
      <w:r w:rsidRPr="00307A5B">
        <w:rPr>
          <w:rFonts w:ascii="Times New Roman" w:eastAsia="ヒラギノ角ゴ Pro W3" w:hAnsi="Times New Roman" w:cs="Times New Roman"/>
          <w:sz w:val="24"/>
          <w:szCs w:val="24"/>
          <w:lang w:val="sr-Cyrl-CS"/>
        </w:rPr>
        <w:t>референце</w:t>
      </w:r>
      <w:r w:rsidRPr="00307A5B">
        <w:rPr>
          <w:rFonts w:ascii="Times New Roman" w:eastAsia="ヒラギノ角ゴ Pro W3" w:hAnsi="Times New Roman" w:cs="Times New Roman"/>
          <w:sz w:val="24"/>
          <w:szCs w:val="24"/>
          <w:lang w:val="sr-Cyrl-RS"/>
        </w:rPr>
        <w:t>)</w:t>
      </w:r>
      <w:r w:rsidRPr="00307A5B">
        <w:rPr>
          <w:rFonts w:ascii="Times New Roman" w:eastAsia="ヒラギノ角ゴ Pro W3" w:hAnsi="Times New Roman" w:cs="Times New Roman"/>
          <w:color w:val="000000"/>
          <w:sz w:val="24"/>
          <w:szCs w:val="24"/>
          <w:lang w:val="sr-Cyrl-CS"/>
        </w:rPr>
        <w:t xml:space="preserve"> су један </w:t>
      </w:r>
      <w:r w:rsidRPr="00307A5B">
        <w:rPr>
          <w:rFonts w:ascii="Times New Roman" w:eastAsia="ヒラギノ角ゴ Pro W3" w:hAnsi="Times New Roman" w:cs="Times New Roman"/>
          <w:color w:val="000000"/>
          <w:sz w:val="24"/>
          <w:szCs w:val="24"/>
          <w:lang w:val="sr-Cyrl-RS"/>
        </w:rPr>
        <w:t xml:space="preserve">од доказа за испуњавање услова за учествовање и то под </w:t>
      </w:r>
      <w:r w:rsidR="006213D2">
        <w:rPr>
          <w:rFonts w:ascii="Times New Roman" w:eastAsia="Calibri" w:hAnsi="Times New Roman" w:cs="Times New Roman"/>
          <w:b/>
          <w:bCs/>
          <w:noProof/>
          <w:sz w:val="24"/>
          <w:szCs w:val="24"/>
          <w:lang w:val="uz-Cyrl-UZ"/>
        </w:rPr>
        <w:t>2.2.1</w:t>
      </w:r>
      <w:r w:rsidRPr="00307A5B">
        <w:rPr>
          <w:rFonts w:ascii="Times New Roman" w:eastAsia="Calibri" w:hAnsi="Times New Roman" w:cs="Times New Roman"/>
          <w:b/>
          <w:bCs/>
          <w:noProof/>
          <w:sz w:val="24"/>
          <w:szCs w:val="24"/>
          <w:lang w:val="uz-Cyrl-UZ"/>
        </w:rPr>
        <w:t>:</w:t>
      </w:r>
      <w:r w:rsidRPr="00307A5B">
        <w:rPr>
          <w:rFonts w:ascii="Times New Roman" w:eastAsia="Calibri" w:hAnsi="Times New Roman" w:cs="Times New Roman"/>
          <w:bCs/>
          <w:noProof/>
          <w:sz w:val="24"/>
          <w:szCs w:val="24"/>
          <w:lang w:val="uz-Cyrl-UZ"/>
        </w:rPr>
        <w:t xml:space="preserve"> </w:t>
      </w:r>
      <w:r w:rsidRPr="00307A5B">
        <w:rPr>
          <w:rFonts w:ascii="Times New Roman" w:eastAsia="Calibri" w:hAnsi="Times New Roman" w:cs="Times New Roman"/>
          <w:b/>
          <w:bCs/>
          <w:noProof/>
          <w:sz w:val="24"/>
          <w:szCs w:val="24"/>
          <w:lang w:val="uz-Cyrl-UZ"/>
        </w:rPr>
        <w:t>д</w:t>
      </w:r>
      <w:r w:rsidR="006213D2">
        <w:rPr>
          <w:rFonts w:ascii="Times New Roman" w:eastAsia="Calibri" w:hAnsi="Times New Roman" w:cs="Times New Roman"/>
          <w:b/>
          <w:bCs/>
          <w:noProof/>
          <w:sz w:val="24"/>
          <w:szCs w:val="24"/>
          <w:lang w:val="uz-Cyrl-UZ"/>
        </w:rPr>
        <w:t xml:space="preserve">а </w:t>
      </w:r>
      <w:r w:rsidR="006213D2" w:rsidRPr="006213D2">
        <w:rPr>
          <w:rFonts w:ascii="Times New Roman" w:eastAsia="Calibri" w:hAnsi="Times New Roman" w:cs="Times New Roman"/>
          <w:b/>
          <w:bCs/>
          <w:noProof/>
          <w:sz w:val="24"/>
          <w:szCs w:val="24"/>
          <w:lang w:val="uz-Cyrl-UZ"/>
        </w:rPr>
        <w:t xml:space="preserve">је понуђач у претходне 3 (три) године пре дана објављивања Позива за подношење понуде на Порталу јавних набавки успешно реализовао </w:t>
      </w:r>
      <w:r w:rsidR="006213D2" w:rsidRPr="006213D2">
        <w:rPr>
          <w:rFonts w:ascii="Times New Roman" w:hAnsi="Times New Roman" w:cs="Times New Roman"/>
          <w:b/>
          <w:bCs/>
          <w:sz w:val="24"/>
          <w:szCs w:val="24"/>
          <w:lang w:eastAsia="sr-Latn-CS"/>
        </w:rPr>
        <w:t xml:space="preserve">најмање 2 уговора </w:t>
      </w:r>
      <w:r w:rsidR="00775091" w:rsidRPr="001D77AD">
        <w:rPr>
          <w:rFonts w:ascii="Times New Roman" w:hAnsi="Times New Roman" w:cs="Times New Roman"/>
          <w:b/>
          <w:bCs/>
          <w:sz w:val="24"/>
          <w:szCs w:val="24"/>
          <w:lang w:eastAsia="sr-Latn-CS"/>
        </w:rPr>
        <w:t xml:space="preserve">чији предмет су услуге стручног </w:t>
      </w:r>
      <w:r w:rsidR="00775091" w:rsidRPr="008C7957">
        <w:rPr>
          <w:rFonts w:ascii="Times New Roman" w:hAnsi="Times New Roman" w:cs="Times New Roman"/>
          <w:b/>
          <w:bCs/>
          <w:sz w:val="24"/>
          <w:szCs w:val="24"/>
          <w:lang w:eastAsia="sr-Latn-CS"/>
        </w:rPr>
        <w:t>надзора над извођењем радова</w:t>
      </w:r>
      <w:r w:rsidR="00775091">
        <w:rPr>
          <w:rFonts w:ascii="Times New Roman" w:hAnsi="Times New Roman" w:cs="Times New Roman"/>
          <w:b/>
          <w:bCs/>
          <w:sz w:val="24"/>
          <w:szCs w:val="24"/>
          <w:lang w:val="sr-Cyrl-RS" w:eastAsia="sr-Latn-CS"/>
        </w:rPr>
        <w:t xml:space="preserve"> на објектима</w:t>
      </w:r>
      <w:r w:rsidR="00A91257">
        <w:rPr>
          <w:rFonts w:ascii="Times New Roman" w:hAnsi="Times New Roman" w:cs="Times New Roman"/>
          <w:b/>
          <w:bCs/>
          <w:sz w:val="24"/>
          <w:szCs w:val="24"/>
          <w:lang w:val="sr-Latn-RS" w:eastAsia="sr-Latn-CS"/>
        </w:rPr>
        <w:t>,</w:t>
      </w:r>
      <w:r w:rsidR="00775091">
        <w:rPr>
          <w:rFonts w:ascii="Times New Roman" w:hAnsi="Times New Roman" w:cs="Times New Roman"/>
          <w:b/>
          <w:bCs/>
          <w:sz w:val="24"/>
          <w:szCs w:val="24"/>
          <w:lang w:val="sr-Cyrl-RS" w:eastAsia="sr-Latn-CS"/>
        </w:rPr>
        <w:t xml:space="preserve"> које су укључивале и стручни надзор над извођењем нисконапонских инсталација</w:t>
      </w:r>
      <w:r w:rsidR="00A91257">
        <w:rPr>
          <w:rFonts w:ascii="Times New Roman" w:hAnsi="Times New Roman" w:cs="Times New Roman"/>
          <w:b/>
          <w:bCs/>
          <w:sz w:val="24"/>
          <w:szCs w:val="24"/>
          <w:lang w:val="sr-Latn-RS" w:eastAsia="sr-Latn-CS"/>
        </w:rPr>
        <w:t>,</w:t>
      </w:r>
      <w:r w:rsidR="00775091" w:rsidRPr="008C7957">
        <w:rPr>
          <w:rFonts w:ascii="Times New Roman" w:hAnsi="Times New Roman" w:cs="Times New Roman"/>
          <w:b/>
          <w:bCs/>
          <w:sz w:val="24"/>
          <w:szCs w:val="24"/>
          <w:lang w:eastAsia="sr-Latn-CS"/>
        </w:rPr>
        <w:t xml:space="preserve"> </w:t>
      </w:r>
      <w:r w:rsidR="00775091" w:rsidRPr="008C7957">
        <w:rPr>
          <w:rFonts w:ascii="Times New Roman" w:hAnsi="Times New Roman" w:cs="Times New Roman"/>
          <w:b/>
          <w:bCs/>
          <w:sz w:val="24"/>
          <w:szCs w:val="24"/>
          <w:lang w:val="sr-Cyrl-RS" w:eastAsia="sr-Latn-CS"/>
        </w:rPr>
        <w:t xml:space="preserve">у појединачној </w:t>
      </w:r>
      <w:r w:rsidR="00775091" w:rsidRPr="008C7957">
        <w:rPr>
          <w:rFonts w:ascii="Times New Roman" w:hAnsi="Times New Roman" w:cs="Times New Roman"/>
          <w:b/>
          <w:bCs/>
          <w:sz w:val="24"/>
          <w:szCs w:val="24"/>
          <w:lang w:eastAsia="sr-Latn-CS"/>
        </w:rPr>
        <w:t xml:space="preserve">вредности </w:t>
      </w:r>
      <w:r w:rsidR="00775091">
        <w:rPr>
          <w:rFonts w:ascii="Times New Roman" w:hAnsi="Times New Roman" w:cs="Times New Roman"/>
          <w:b/>
          <w:bCs/>
          <w:sz w:val="24"/>
          <w:szCs w:val="24"/>
          <w:lang w:val="sr-Cyrl-RS" w:eastAsia="sr-Latn-CS"/>
        </w:rPr>
        <w:t xml:space="preserve">уговора </w:t>
      </w:r>
      <w:r w:rsidR="00775091" w:rsidRPr="008C7957">
        <w:rPr>
          <w:rFonts w:ascii="Times New Roman" w:hAnsi="Times New Roman" w:cs="Times New Roman"/>
          <w:b/>
          <w:bCs/>
          <w:sz w:val="24"/>
          <w:szCs w:val="24"/>
          <w:lang w:eastAsia="sr-Latn-CS"/>
        </w:rPr>
        <w:t>не мањој од 20.000.000 динара</w:t>
      </w:r>
      <w:r w:rsidR="00CE15F3">
        <w:rPr>
          <w:rFonts w:ascii="Times New Roman" w:hAnsi="Times New Roman" w:cs="Times New Roman"/>
          <w:b/>
          <w:bCs/>
          <w:sz w:val="24"/>
          <w:szCs w:val="24"/>
          <w:lang w:val="sr-Cyrl-RS" w:eastAsia="sr-Latn-CS"/>
        </w:rPr>
        <w:t xml:space="preserve"> </w:t>
      </w:r>
      <w:r w:rsidR="00CE15F3" w:rsidRPr="00320D58">
        <w:rPr>
          <w:rFonts w:ascii="Times New Roman" w:hAnsi="Times New Roman" w:cs="Times New Roman"/>
          <w:b/>
          <w:bCs/>
          <w:sz w:val="24"/>
          <w:szCs w:val="24"/>
          <w:lang w:val="sr-Cyrl-RS" w:eastAsia="sr-Latn-CS"/>
        </w:rPr>
        <w:t>без ПДВ-а</w:t>
      </w:r>
      <w:r w:rsidR="007E4279" w:rsidRPr="00320D58">
        <w:rPr>
          <w:rFonts w:ascii="Times New Roman" w:hAnsi="Times New Roman" w:cs="Times New Roman"/>
          <w:b/>
          <w:bCs/>
          <w:sz w:val="24"/>
          <w:szCs w:val="24"/>
          <w:lang w:val="sr-Cyrl-RS" w:eastAsia="sr-Latn-CS"/>
        </w:rPr>
        <w:t>.</w:t>
      </w:r>
    </w:p>
    <w:p w14:paraId="1E6E63E6" w14:textId="77777777" w:rsidR="003B688B" w:rsidRPr="00307A5B" w:rsidRDefault="003B688B" w:rsidP="00434C34">
      <w:pPr>
        <w:spacing w:after="0" w:line="240" w:lineRule="auto"/>
        <w:jc w:val="both"/>
        <w:rPr>
          <w:rFonts w:ascii="Times New Roman" w:eastAsia="ヒラギノ角ゴ Pro W3" w:hAnsi="Times New Roman" w:cs="Times New Roman"/>
          <w:color w:val="000000"/>
          <w:sz w:val="24"/>
          <w:szCs w:val="24"/>
          <w:lang w:val="sr-Cyrl-RS"/>
        </w:rPr>
      </w:pPr>
    </w:p>
    <w:p w14:paraId="2999A40C" w14:textId="216739FC" w:rsidR="00307A5B" w:rsidRPr="00307A5B" w:rsidRDefault="00307A5B" w:rsidP="00307A5B">
      <w:pPr>
        <w:spacing w:after="0" w:line="240" w:lineRule="auto"/>
        <w:ind w:firstLine="720"/>
        <w:jc w:val="both"/>
        <w:rPr>
          <w:rFonts w:ascii="Times New Roman" w:eastAsia="ヒラギノ角ゴ Pro W3" w:hAnsi="Times New Roman" w:cs="Times New Roman"/>
          <w:color w:val="000000"/>
          <w:sz w:val="24"/>
          <w:szCs w:val="24"/>
          <w:lang w:val="sr-Cyrl-RS"/>
        </w:rPr>
      </w:pPr>
      <w:r w:rsidRPr="00307A5B">
        <w:rPr>
          <w:rFonts w:ascii="Times New Roman" w:eastAsia="Times New Roman" w:hAnsi="Times New Roman" w:cs="Times New Roman"/>
          <w:sz w:val="24"/>
          <w:szCs w:val="24"/>
          <w:lang w:eastAsia="ar-SA"/>
        </w:rPr>
        <w:t>Уговори могу бити закључени и пре релевантног периода али је у том случају релевантна вредн</w:t>
      </w:r>
      <w:r w:rsidR="00E65BF3">
        <w:rPr>
          <w:rFonts w:ascii="Times New Roman" w:eastAsia="Times New Roman" w:hAnsi="Times New Roman" w:cs="Times New Roman"/>
          <w:sz w:val="24"/>
          <w:szCs w:val="24"/>
          <w:lang w:eastAsia="ar-SA"/>
        </w:rPr>
        <w:t>ост реализације само у последње 3 (три) године</w:t>
      </w:r>
      <w:r w:rsidRPr="00307A5B">
        <w:rPr>
          <w:rFonts w:ascii="Times New Roman" w:eastAsia="Times New Roman" w:hAnsi="Times New Roman" w:cs="Times New Roman"/>
          <w:sz w:val="24"/>
          <w:szCs w:val="24"/>
          <w:lang w:eastAsia="ar-SA"/>
        </w:rPr>
        <w:t xml:space="preserve"> пре об</w:t>
      </w:r>
      <w:r w:rsidRPr="00307A5B">
        <w:rPr>
          <w:rFonts w:ascii="Times New Roman" w:eastAsia="Times New Roman" w:hAnsi="Times New Roman" w:cs="Times New Roman"/>
          <w:sz w:val="24"/>
          <w:szCs w:val="24"/>
          <w:lang w:val="sr-Cyrl-RS" w:eastAsia="ar-SA"/>
        </w:rPr>
        <w:t>ј</w:t>
      </w:r>
      <w:r w:rsidRPr="00307A5B">
        <w:rPr>
          <w:rFonts w:ascii="Times New Roman" w:eastAsia="Times New Roman" w:hAnsi="Times New Roman" w:cs="Times New Roman"/>
          <w:sz w:val="24"/>
          <w:szCs w:val="24"/>
          <w:lang w:eastAsia="ar-SA"/>
        </w:rPr>
        <w:t>ављивања Позива за подношење понуд</w:t>
      </w:r>
      <w:r w:rsidRPr="00307A5B">
        <w:rPr>
          <w:rFonts w:ascii="Times New Roman" w:eastAsia="Times New Roman" w:hAnsi="Times New Roman" w:cs="Times New Roman"/>
          <w:sz w:val="24"/>
          <w:szCs w:val="24"/>
          <w:lang w:val="sr-Cyrl-RS" w:eastAsia="ar-SA"/>
        </w:rPr>
        <w:t>е.</w:t>
      </w:r>
    </w:p>
    <w:p w14:paraId="06373662"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eastAsia="ar-SA"/>
        </w:rPr>
      </w:pPr>
    </w:p>
    <w:p w14:paraId="0F2DEECC" w14:textId="77777777" w:rsidR="00307A5B" w:rsidRPr="00307A5B" w:rsidRDefault="00307A5B" w:rsidP="00307A5B">
      <w:pPr>
        <w:spacing w:after="0" w:line="240" w:lineRule="auto"/>
        <w:ind w:firstLine="720"/>
        <w:jc w:val="both"/>
        <w:rPr>
          <w:rFonts w:ascii="Times New Roman" w:eastAsia="Times New Roman" w:hAnsi="Times New Roman" w:cs="Times New Roman"/>
          <w:b/>
          <w:sz w:val="24"/>
          <w:szCs w:val="24"/>
          <w:lang w:val="sr-Cyrl-RS" w:eastAsia="ar-SA"/>
        </w:rPr>
      </w:pPr>
      <w:r w:rsidRPr="00307A5B">
        <w:rPr>
          <w:rFonts w:ascii="Times New Roman" w:eastAsia="Times New Roman" w:hAnsi="Times New Roman" w:cs="Times New Roman"/>
          <w:bCs/>
          <w:sz w:val="24"/>
          <w:szCs w:val="24"/>
          <w:lang w:val="sr-Cyrl-RS" w:eastAsia="ar-SA"/>
        </w:rPr>
        <w:t xml:space="preserve">У табели су подаци о </w:t>
      </w:r>
      <w:r w:rsidRPr="00307A5B">
        <w:rPr>
          <w:rFonts w:ascii="Times New Roman" w:eastAsia="Times New Roman" w:hAnsi="Times New Roman" w:cs="Times New Roman"/>
          <w:b/>
          <w:sz w:val="24"/>
          <w:szCs w:val="24"/>
          <w:lang w:val="sr-Cyrl-RS" w:eastAsia="ar-SA"/>
        </w:rPr>
        <w:t xml:space="preserve">ранијем </w:t>
      </w:r>
      <w:r w:rsidRPr="00307A5B">
        <w:rPr>
          <w:rFonts w:ascii="Times New Roman" w:eastAsia="Times New Roman" w:hAnsi="Times New Roman" w:cs="Times New Roman"/>
          <w:b/>
          <w:sz w:val="24"/>
          <w:szCs w:val="24"/>
          <w:lang w:val="sr-Cyrl-CS" w:eastAsia="ar-SA"/>
        </w:rPr>
        <w:t>купц</w:t>
      </w:r>
      <w:r w:rsidRPr="00307A5B">
        <w:rPr>
          <w:rFonts w:ascii="Times New Roman" w:eastAsia="Times New Roman" w:hAnsi="Times New Roman" w:cs="Times New Roman"/>
          <w:b/>
          <w:sz w:val="24"/>
          <w:szCs w:val="24"/>
          <w:lang w:val="sr-Cyrl-RS" w:eastAsia="ar-SA"/>
        </w:rPr>
        <w:t xml:space="preserve">у </w:t>
      </w:r>
      <w:r w:rsidRPr="00307A5B">
        <w:rPr>
          <w:rFonts w:ascii="Times New Roman" w:eastAsia="Times New Roman" w:hAnsi="Times New Roman" w:cs="Times New Roman"/>
          <w:b/>
          <w:sz w:val="24"/>
          <w:szCs w:val="24"/>
          <w:lang w:val="sr-Cyrl-CS" w:eastAsia="ar-SA"/>
        </w:rPr>
        <w:t>/</w:t>
      </w:r>
      <w:r w:rsidRPr="00307A5B">
        <w:rPr>
          <w:rFonts w:ascii="Times New Roman" w:eastAsia="Times New Roman" w:hAnsi="Times New Roman" w:cs="Times New Roman"/>
          <w:b/>
          <w:sz w:val="24"/>
          <w:szCs w:val="24"/>
          <w:lang w:val="sr-Cyrl-RS" w:eastAsia="ar-SA"/>
        </w:rPr>
        <w:t xml:space="preserve"> референтном </w:t>
      </w:r>
      <w:r w:rsidRPr="00307A5B">
        <w:rPr>
          <w:rFonts w:ascii="Times New Roman" w:eastAsia="Times New Roman" w:hAnsi="Times New Roman" w:cs="Times New Roman"/>
          <w:b/>
          <w:sz w:val="24"/>
          <w:szCs w:val="24"/>
          <w:lang w:val="sr-Cyrl-CS" w:eastAsia="ar-SA"/>
        </w:rPr>
        <w:t>наручиоц</w:t>
      </w:r>
      <w:r w:rsidRPr="00307A5B">
        <w:rPr>
          <w:rFonts w:ascii="Times New Roman" w:eastAsia="Times New Roman" w:hAnsi="Times New Roman" w:cs="Times New Roman"/>
          <w:b/>
          <w:sz w:val="24"/>
          <w:szCs w:val="24"/>
          <w:lang w:val="sr-Cyrl-RS" w:eastAsia="ar-SA"/>
        </w:rPr>
        <w:t>у и реализованим уговорима и то:</w:t>
      </w:r>
      <w:r w:rsidRPr="00307A5B">
        <w:rPr>
          <w:rFonts w:ascii="Times New Roman" w:eastAsia="Times New Roman" w:hAnsi="Times New Roman" w:cs="Times New Roman"/>
          <w:b/>
          <w:sz w:val="24"/>
          <w:szCs w:val="24"/>
          <w:lang w:val="sr-Cyrl-CS" w:eastAsia="ar-SA"/>
        </w:rPr>
        <w:t xml:space="preserve"> </w:t>
      </w:r>
    </w:p>
    <w:p w14:paraId="702ECD7E" w14:textId="77777777" w:rsidR="00307A5B" w:rsidRPr="00307A5B" w:rsidRDefault="00307A5B" w:rsidP="00307A5B">
      <w:pPr>
        <w:suppressAutoHyphens/>
        <w:spacing w:after="0" w:line="240" w:lineRule="auto"/>
        <w:jc w:val="center"/>
        <w:rPr>
          <w:rFonts w:ascii="Times New Roman" w:eastAsia="Times New Roman" w:hAnsi="Times New Roman" w:cs="Times New Roman"/>
          <w:sz w:val="24"/>
          <w:szCs w:val="24"/>
          <w:lang w:val="sr-Cyrl-CS" w:eastAsia="ar-SA"/>
        </w:rPr>
      </w:pPr>
    </w:p>
    <w:tbl>
      <w:tblPr>
        <w:tblW w:w="7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307A5B" w:rsidRPr="00307A5B" w14:paraId="7D50E48B" w14:textId="77777777" w:rsidTr="00E750B1">
        <w:trPr>
          <w:trHeight w:val="1741"/>
          <w:jc w:val="center"/>
        </w:trPr>
        <w:tc>
          <w:tcPr>
            <w:tcW w:w="553" w:type="dxa"/>
            <w:tcBorders>
              <w:bottom w:val="single" w:sz="4" w:space="0" w:color="auto"/>
            </w:tcBorders>
          </w:tcPr>
          <w:p w14:paraId="4E8E3C41"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Р.бр.</w:t>
            </w:r>
          </w:p>
          <w:p w14:paraId="41AA6F97" w14:textId="77777777" w:rsidR="00307A5B" w:rsidRPr="00307A5B" w:rsidRDefault="00307A5B" w:rsidP="00307A5B">
            <w:pPr>
              <w:suppressAutoHyphens/>
              <w:spacing w:after="0" w:line="240" w:lineRule="auto"/>
              <w:ind w:left="127"/>
              <w:jc w:val="both"/>
              <w:rPr>
                <w:rFonts w:ascii="Times New Roman" w:eastAsia="Times New Roman" w:hAnsi="Times New Roman" w:cs="Times New Roman"/>
                <w:sz w:val="24"/>
                <w:szCs w:val="24"/>
                <w:lang w:val="sr-Cyrl-CS" w:eastAsia="ar-SA"/>
              </w:rPr>
            </w:pPr>
          </w:p>
          <w:p w14:paraId="4287D5DD" w14:textId="77777777" w:rsidR="00307A5B" w:rsidRPr="00307A5B" w:rsidRDefault="00307A5B" w:rsidP="00307A5B">
            <w:pPr>
              <w:suppressAutoHyphens/>
              <w:spacing w:after="0" w:line="240" w:lineRule="auto"/>
              <w:ind w:left="127"/>
              <w:jc w:val="both"/>
              <w:rPr>
                <w:rFonts w:ascii="Times New Roman" w:eastAsia="Times New Roman" w:hAnsi="Times New Roman" w:cs="Times New Roman"/>
                <w:sz w:val="24"/>
                <w:szCs w:val="24"/>
                <w:lang w:val="sr-Cyrl-RS" w:eastAsia="ar-SA"/>
              </w:rPr>
            </w:pPr>
          </w:p>
          <w:p w14:paraId="7024493D" w14:textId="77777777" w:rsidR="00307A5B" w:rsidRPr="00307A5B" w:rsidRDefault="00307A5B" w:rsidP="00307A5B">
            <w:pPr>
              <w:suppressAutoHyphens/>
              <w:spacing w:after="0" w:line="240" w:lineRule="auto"/>
              <w:ind w:left="127"/>
              <w:jc w:val="both"/>
              <w:rPr>
                <w:rFonts w:ascii="Times New Roman" w:eastAsia="Times New Roman" w:hAnsi="Times New Roman" w:cs="Times New Roman"/>
                <w:sz w:val="24"/>
                <w:szCs w:val="24"/>
                <w:lang w:val="sr-Cyrl-RS" w:eastAsia="ar-SA"/>
              </w:rPr>
            </w:pPr>
          </w:p>
          <w:p w14:paraId="3B1A8DB7"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(1)</w:t>
            </w:r>
          </w:p>
        </w:tc>
        <w:tc>
          <w:tcPr>
            <w:tcW w:w="2268" w:type="dxa"/>
            <w:tcBorders>
              <w:bottom w:val="single" w:sz="4" w:space="0" w:color="auto"/>
            </w:tcBorders>
          </w:tcPr>
          <w:p w14:paraId="04BB7655"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Назив и седиште </w:t>
            </w:r>
            <w:r w:rsidRPr="00307A5B">
              <w:rPr>
                <w:rFonts w:ascii="Times New Roman" w:eastAsia="Times New Roman" w:hAnsi="Times New Roman" w:cs="Times New Roman"/>
                <w:sz w:val="24"/>
                <w:szCs w:val="24"/>
                <w:lang w:val="sr-Cyrl-RS" w:eastAsia="ar-SA"/>
              </w:rPr>
              <w:t xml:space="preserve">ранијег </w:t>
            </w:r>
            <w:r w:rsidRPr="00307A5B">
              <w:rPr>
                <w:rFonts w:ascii="Times New Roman" w:eastAsia="Times New Roman" w:hAnsi="Times New Roman" w:cs="Times New Roman"/>
                <w:sz w:val="24"/>
                <w:szCs w:val="24"/>
                <w:lang w:val="sr-Cyrl-CS" w:eastAsia="ar-SA"/>
              </w:rPr>
              <w:t>купца</w:t>
            </w:r>
            <w:r w:rsidRPr="00307A5B">
              <w:rPr>
                <w:rFonts w:ascii="Times New Roman" w:eastAsia="Times New Roman" w:hAnsi="Times New Roman" w:cs="Times New Roman"/>
                <w:sz w:val="24"/>
                <w:szCs w:val="24"/>
                <w:lang w:val="sr-Cyrl-RS" w:eastAsia="ar-SA"/>
              </w:rPr>
              <w:t xml:space="preserve"> </w:t>
            </w:r>
            <w:r w:rsidRPr="00307A5B">
              <w:rPr>
                <w:rFonts w:ascii="Times New Roman" w:eastAsia="Times New Roman" w:hAnsi="Times New Roman" w:cs="Times New Roman"/>
                <w:sz w:val="24"/>
                <w:szCs w:val="24"/>
                <w:lang w:val="sr-Cyrl-CS" w:eastAsia="ar-SA"/>
              </w:rPr>
              <w:t>/</w:t>
            </w:r>
          </w:p>
          <w:p w14:paraId="26B74DFB"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RS" w:eastAsia="ar-SA"/>
              </w:rPr>
              <w:t xml:space="preserve">референтног </w:t>
            </w:r>
            <w:r w:rsidRPr="00307A5B">
              <w:rPr>
                <w:rFonts w:ascii="Times New Roman" w:eastAsia="Times New Roman" w:hAnsi="Times New Roman" w:cs="Times New Roman"/>
                <w:sz w:val="24"/>
                <w:szCs w:val="24"/>
                <w:lang w:val="sr-Cyrl-CS" w:eastAsia="ar-SA"/>
              </w:rPr>
              <w:t xml:space="preserve">наручиоца </w:t>
            </w:r>
          </w:p>
          <w:p w14:paraId="61376B60"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 xml:space="preserve"> </w:t>
            </w:r>
          </w:p>
          <w:p w14:paraId="261F2FDF"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RS" w:eastAsia="ar-SA"/>
              </w:rPr>
              <w:t>(2)</w:t>
            </w:r>
            <w:r w:rsidRPr="00307A5B">
              <w:rPr>
                <w:rFonts w:ascii="Times New Roman" w:eastAsia="Times New Roman" w:hAnsi="Times New Roman" w:cs="Times New Roman"/>
                <w:sz w:val="24"/>
                <w:szCs w:val="24"/>
                <w:lang w:val="sr-Cyrl-CS" w:eastAsia="ar-SA"/>
              </w:rPr>
              <w:t xml:space="preserve"> </w:t>
            </w:r>
          </w:p>
        </w:tc>
        <w:tc>
          <w:tcPr>
            <w:tcW w:w="2551" w:type="dxa"/>
            <w:tcBorders>
              <w:bottom w:val="single" w:sz="4" w:space="0" w:color="auto"/>
            </w:tcBorders>
          </w:tcPr>
          <w:p w14:paraId="157C4A5E"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Контакт телефон</w:t>
            </w:r>
          </w:p>
          <w:p w14:paraId="5C3DAF25"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RS" w:eastAsia="ar-SA"/>
              </w:rPr>
              <w:t xml:space="preserve">ранијег </w:t>
            </w:r>
            <w:r w:rsidRPr="00307A5B">
              <w:rPr>
                <w:rFonts w:ascii="Times New Roman" w:eastAsia="Times New Roman" w:hAnsi="Times New Roman" w:cs="Times New Roman"/>
                <w:sz w:val="24"/>
                <w:szCs w:val="24"/>
                <w:lang w:val="sr-Cyrl-CS" w:eastAsia="ar-SA"/>
              </w:rPr>
              <w:t>купца</w:t>
            </w:r>
            <w:r w:rsidRPr="00307A5B">
              <w:rPr>
                <w:rFonts w:ascii="Times New Roman" w:eastAsia="Times New Roman" w:hAnsi="Times New Roman" w:cs="Times New Roman"/>
                <w:sz w:val="24"/>
                <w:szCs w:val="24"/>
                <w:lang w:val="sr-Cyrl-RS" w:eastAsia="ar-SA"/>
              </w:rPr>
              <w:t xml:space="preserve"> </w:t>
            </w:r>
            <w:r w:rsidRPr="00307A5B">
              <w:rPr>
                <w:rFonts w:ascii="Times New Roman" w:eastAsia="Times New Roman" w:hAnsi="Times New Roman" w:cs="Times New Roman"/>
                <w:sz w:val="24"/>
                <w:szCs w:val="24"/>
                <w:lang w:val="sr-Cyrl-CS" w:eastAsia="ar-SA"/>
              </w:rPr>
              <w:t>/</w:t>
            </w:r>
          </w:p>
          <w:p w14:paraId="457504B8"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RS" w:eastAsia="ar-SA"/>
              </w:rPr>
              <w:t xml:space="preserve"> референтног </w:t>
            </w:r>
            <w:r w:rsidRPr="00307A5B">
              <w:rPr>
                <w:rFonts w:ascii="Times New Roman" w:eastAsia="Times New Roman" w:hAnsi="Times New Roman" w:cs="Times New Roman"/>
                <w:sz w:val="24"/>
                <w:szCs w:val="24"/>
                <w:lang w:val="sr-Cyrl-CS" w:eastAsia="ar-SA"/>
              </w:rPr>
              <w:t xml:space="preserve">наручиоца </w:t>
            </w:r>
          </w:p>
          <w:p w14:paraId="3542DE5C"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 xml:space="preserve">                </w:t>
            </w:r>
          </w:p>
          <w:p w14:paraId="61594F41"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 xml:space="preserve">               (3)</w:t>
            </w:r>
          </w:p>
        </w:tc>
        <w:tc>
          <w:tcPr>
            <w:tcW w:w="1843" w:type="dxa"/>
            <w:tcBorders>
              <w:bottom w:val="single" w:sz="4" w:space="0" w:color="auto"/>
            </w:tcBorders>
          </w:tcPr>
          <w:p w14:paraId="3A4256AB"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 xml:space="preserve">Датум закључења уговора </w:t>
            </w:r>
          </w:p>
          <w:p w14:paraId="1E03A0BC"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RS" w:eastAsia="ar-SA"/>
              </w:rPr>
            </w:pPr>
          </w:p>
          <w:p w14:paraId="0C3A1222"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RS" w:eastAsia="ar-SA"/>
              </w:rPr>
            </w:pPr>
          </w:p>
          <w:p w14:paraId="2AD660EB"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RS" w:eastAsia="ar-SA"/>
              </w:rPr>
              <w:t xml:space="preserve">           (4)</w:t>
            </w:r>
          </w:p>
        </w:tc>
      </w:tr>
      <w:tr w:rsidR="00307A5B" w:rsidRPr="00307A5B" w14:paraId="21539FBF" w14:textId="77777777" w:rsidTr="00E750B1">
        <w:trPr>
          <w:trHeight w:val="945"/>
          <w:jc w:val="center"/>
        </w:trPr>
        <w:tc>
          <w:tcPr>
            <w:tcW w:w="553" w:type="dxa"/>
            <w:tcBorders>
              <w:bottom w:val="single" w:sz="4" w:space="0" w:color="auto"/>
            </w:tcBorders>
          </w:tcPr>
          <w:p w14:paraId="235CAC26" w14:textId="77777777" w:rsidR="00307A5B" w:rsidRPr="00307A5B" w:rsidRDefault="00307A5B" w:rsidP="00307A5B">
            <w:pPr>
              <w:suppressAutoHyphens/>
              <w:spacing w:after="0" w:line="240" w:lineRule="auto"/>
              <w:ind w:left="127"/>
              <w:jc w:val="both"/>
              <w:rPr>
                <w:rFonts w:ascii="Times New Roman" w:eastAsia="Times New Roman" w:hAnsi="Times New Roman" w:cs="Times New Roman"/>
                <w:sz w:val="24"/>
                <w:szCs w:val="24"/>
                <w:lang w:val="sr-Cyrl-CS" w:eastAsia="ar-SA"/>
              </w:rPr>
            </w:pPr>
          </w:p>
          <w:p w14:paraId="3544E6D3"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RS" w:eastAsia="ar-SA"/>
              </w:rPr>
            </w:pPr>
          </w:p>
        </w:tc>
        <w:tc>
          <w:tcPr>
            <w:tcW w:w="2268" w:type="dxa"/>
            <w:tcBorders>
              <w:bottom w:val="single" w:sz="4" w:space="0" w:color="auto"/>
            </w:tcBorders>
          </w:tcPr>
          <w:p w14:paraId="2F580F42"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604E3250"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CS" w:eastAsia="ar-SA"/>
              </w:rPr>
            </w:pPr>
          </w:p>
        </w:tc>
        <w:tc>
          <w:tcPr>
            <w:tcW w:w="2551" w:type="dxa"/>
            <w:tcBorders>
              <w:bottom w:val="single" w:sz="4" w:space="0" w:color="auto"/>
            </w:tcBorders>
          </w:tcPr>
          <w:p w14:paraId="32ED1103"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4BB273C9"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CS" w:eastAsia="ar-SA"/>
              </w:rPr>
            </w:pPr>
          </w:p>
        </w:tc>
        <w:tc>
          <w:tcPr>
            <w:tcW w:w="1843" w:type="dxa"/>
            <w:tcBorders>
              <w:bottom w:val="single" w:sz="4" w:space="0" w:color="auto"/>
            </w:tcBorders>
          </w:tcPr>
          <w:p w14:paraId="1810BBBE"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54FF13B5"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58A3DC9F"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CS" w:eastAsia="ar-SA"/>
              </w:rPr>
            </w:pPr>
          </w:p>
        </w:tc>
      </w:tr>
      <w:tr w:rsidR="00307A5B" w:rsidRPr="00307A5B" w14:paraId="37C324F0" w14:textId="77777777" w:rsidTr="00E750B1">
        <w:trPr>
          <w:trHeight w:val="855"/>
          <w:jc w:val="center"/>
        </w:trPr>
        <w:tc>
          <w:tcPr>
            <w:tcW w:w="553" w:type="dxa"/>
            <w:tcBorders>
              <w:bottom w:val="single" w:sz="4" w:space="0" w:color="auto"/>
            </w:tcBorders>
          </w:tcPr>
          <w:p w14:paraId="20243004" w14:textId="77777777" w:rsidR="00307A5B" w:rsidRPr="00307A5B" w:rsidRDefault="00307A5B" w:rsidP="00307A5B">
            <w:pPr>
              <w:suppressAutoHyphens/>
              <w:spacing w:after="0" w:line="240" w:lineRule="auto"/>
              <w:ind w:left="127"/>
              <w:jc w:val="both"/>
              <w:rPr>
                <w:rFonts w:ascii="Times New Roman" w:eastAsia="Times New Roman" w:hAnsi="Times New Roman" w:cs="Times New Roman"/>
                <w:sz w:val="24"/>
                <w:szCs w:val="24"/>
                <w:lang w:val="sr-Cyrl-CS" w:eastAsia="ar-SA"/>
              </w:rPr>
            </w:pPr>
          </w:p>
          <w:p w14:paraId="2752C3D3" w14:textId="77777777" w:rsidR="00307A5B" w:rsidRPr="00307A5B" w:rsidRDefault="00307A5B" w:rsidP="00307A5B">
            <w:pPr>
              <w:suppressAutoHyphens/>
              <w:spacing w:after="0" w:line="240" w:lineRule="auto"/>
              <w:ind w:left="127"/>
              <w:jc w:val="both"/>
              <w:rPr>
                <w:rFonts w:ascii="Times New Roman" w:eastAsia="Times New Roman" w:hAnsi="Times New Roman" w:cs="Times New Roman"/>
                <w:sz w:val="24"/>
                <w:szCs w:val="24"/>
                <w:lang w:val="sr-Cyrl-RS" w:eastAsia="ar-SA"/>
              </w:rPr>
            </w:pPr>
          </w:p>
          <w:p w14:paraId="2D2F3C3C" w14:textId="77777777" w:rsidR="00307A5B" w:rsidRPr="00307A5B" w:rsidRDefault="00307A5B" w:rsidP="00307A5B">
            <w:pPr>
              <w:suppressAutoHyphens/>
              <w:spacing w:after="0" w:line="240" w:lineRule="auto"/>
              <w:ind w:left="127"/>
              <w:jc w:val="both"/>
              <w:rPr>
                <w:rFonts w:ascii="Times New Roman" w:eastAsia="Times New Roman" w:hAnsi="Times New Roman" w:cs="Times New Roman"/>
                <w:sz w:val="24"/>
                <w:szCs w:val="24"/>
                <w:lang w:val="sr-Cyrl-CS" w:eastAsia="ar-SA"/>
              </w:rPr>
            </w:pPr>
          </w:p>
        </w:tc>
        <w:tc>
          <w:tcPr>
            <w:tcW w:w="2268" w:type="dxa"/>
            <w:tcBorders>
              <w:bottom w:val="single" w:sz="4" w:space="0" w:color="auto"/>
            </w:tcBorders>
          </w:tcPr>
          <w:p w14:paraId="0826A7B0"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4DFBAEE7"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4B71B4F3"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CS" w:eastAsia="ar-SA"/>
              </w:rPr>
            </w:pPr>
          </w:p>
        </w:tc>
        <w:tc>
          <w:tcPr>
            <w:tcW w:w="2551" w:type="dxa"/>
            <w:tcBorders>
              <w:bottom w:val="single" w:sz="4" w:space="0" w:color="auto"/>
            </w:tcBorders>
          </w:tcPr>
          <w:p w14:paraId="6437B0BB"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4783E9B3"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2AA943DB"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CS" w:eastAsia="ar-SA"/>
              </w:rPr>
            </w:pPr>
          </w:p>
        </w:tc>
        <w:tc>
          <w:tcPr>
            <w:tcW w:w="1843" w:type="dxa"/>
            <w:tcBorders>
              <w:bottom w:val="single" w:sz="4" w:space="0" w:color="auto"/>
            </w:tcBorders>
          </w:tcPr>
          <w:p w14:paraId="3A9CFB81"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336960A0"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6CACAF04"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CS" w:eastAsia="ar-SA"/>
              </w:rPr>
            </w:pPr>
          </w:p>
        </w:tc>
      </w:tr>
    </w:tbl>
    <w:p w14:paraId="50400444" w14:textId="79F2C94A" w:rsidR="00307A5B" w:rsidRPr="00776E05"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                                                                                                     </w:t>
      </w:r>
    </w:p>
    <w:p w14:paraId="42F074F4" w14:textId="1AD56180" w:rsidR="00307A5B" w:rsidRPr="00307A5B" w:rsidRDefault="00307A5B" w:rsidP="00307A5B">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b/>
          <w:sz w:val="24"/>
          <w:szCs w:val="24"/>
          <w:lang w:val="sr-Cyrl-CS" w:eastAsia="ar-SA"/>
        </w:rPr>
        <w:t>Напомена:</w:t>
      </w:r>
      <w:r w:rsidRPr="00307A5B">
        <w:rPr>
          <w:rFonts w:ascii="Times New Roman" w:eastAsia="Times New Roman" w:hAnsi="Times New Roman" w:cs="Times New Roman"/>
          <w:sz w:val="24"/>
          <w:szCs w:val="24"/>
          <w:lang w:val="sr-Cyrl-CS" w:eastAsia="ar-SA"/>
        </w:rPr>
        <w:t xml:space="preserve"> У табели се по редним бројевима наводе </w:t>
      </w:r>
      <w:r w:rsidRPr="00307A5B">
        <w:rPr>
          <w:rFonts w:ascii="Times New Roman" w:eastAsia="Times New Roman" w:hAnsi="Times New Roman" w:cs="Times New Roman"/>
          <w:b/>
          <w:sz w:val="24"/>
          <w:szCs w:val="24"/>
          <w:lang w:val="sr-Cyrl-CS" w:eastAsia="ar-SA"/>
        </w:rPr>
        <w:t>реализован</w:t>
      </w:r>
      <w:r w:rsidRPr="00307A5B">
        <w:rPr>
          <w:rFonts w:ascii="Times New Roman" w:eastAsia="Times New Roman" w:hAnsi="Times New Roman" w:cs="Times New Roman"/>
          <w:b/>
          <w:sz w:val="24"/>
          <w:szCs w:val="24"/>
          <w:lang w:val="sr-Cyrl-RS" w:eastAsia="ar-SA"/>
        </w:rPr>
        <w:t>и</w:t>
      </w:r>
      <w:r w:rsidRPr="00307A5B">
        <w:rPr>
          <w:rFonts w:ascii="Times New Roman" w:eastAsia="Times New Roman" w:hAnsi="Times New Roman" w:cs="Times New Roman"/>
          <w:sz w:val="24"/>
          <w:szCs w:val="24"/>
          <w:lang w:val="sr-Cyrl-RS" w:eastAsia="ar-SA"/>
        </w:rPr>
        <w:t xml:space="preserve"> уговори</w:t>
      </w:r>
      <w:r w:rsidRPr="00307A5B">
        <w:rPr>
          <w:rFonts w:ascii="Times New Roman" w:eastAsia="Times New Roman" w:hAnsi="Times New Roman" w:cs="Times New Roman"/>
          <w:sz w:val="24"/>
          <w:szCs w:val="24"/>
          <w:lang w:val="sr-Cyrl-CS" w:eastAsia="ar-SA"/>
        </w:rPr>
        <w:t xml:space="preserve">. Свака референтна испорука мора бити потврђена достављањем одговарајуће </w:t>
      </w:r>
      <w:r w:rsidRPr="00307A5B">
        <w:rPr>
          <w:rFonts w:ascii="Times New Roman" w:eastAsia="Times New Roman" w:hAnsi="Times New Roman" w:cs="Times New Roman"/>
          <w:sz w:val="24"/>
          <w:szCs w:val="24"/>
          <w:lang w:val="sr-Cyrl-RS" w:eastAsia="ar-SA"/>
        </w:rPr>
        <w:t>П</w:t>
      </w:r>
      <w:r w:rsidRPr="00307A5B">
        <w:rPr>
          <w:rFonts w:ascii="Times New Roman" w:eastAsia="Times New Roman" w:hAnsi="Times New Roman" w:cs="Times New Roman"/>
          <w:sz w:val="24"/>
          <w:szCs w:val="24"/>
          <w:lang w:val="sr-Cyrl-CS" w:eastAsia="ar-SA"/>
        </w:rPr>
        <w:t>отврде</w:t>
      </w:r>
      <w:r w:rsidRPr="00307A5B">
        <w:rPr>
          <w:rFonts w:ascii="Times New Roman" w:eastAsia="Times New Roman" w:hAnsi="Times New Roman" w:cs="Times New Roman"/>
          <w:sz w:val="24"/>
          <w:szCs w:val="24"/>
          <w:lang w:val="sr-Cyrl-RS" w:eastAsia="ar-SA"/>
        </w:rPr>
        <w:t xml:space="preserve"> референтног </w:t>
      </w:r>
      <w:r w:rsidRPr="00307A5B">
        <w:rPr>
          <w:rFonts w:ascii="Times New Roman" w:eastAsia="Times New Roman" w:hAnsi="Times New Roman" w:cs="Times New Roman"/>
          <w:sz w:val="24"/>
          <w:szCs w:val="24"/>
          <w:lang w:val="sr-Cyrl-CS" w:eastAsia="ar-SA"/>
        </w:rPr>
        <w:t>купца/наручиоца</w:t>
      </w:r>
      <w:r w:rsidRPr="00307A5B">
        <w:rPr>
          <w:rFonts w:ascii="Times New Roman" w:eastAsia="Times New Roman" w:hAnsi="Times New Roman" w:cs="Times New Roman"/>
          <w:color w:val="FF0000"/>
          <w:sz w:val="24"/>
          <w:szCs w:val="24"/>
          <w:lang w:val="sr-Cyrl-CS" w:eastAsia="ar-SA"/>
        </w:rPr>
        <w:t xml:space="preserve"> </w:t>
      </w:r>
      <w:r w:rsidRPr="00307A5B">
        <w:rPr>
          <w:rFonts w:ascii="Times New Roman" w:eastAsia="Times New Roman" w:hAnsi="Times New Roman" w:cs="Times New Roman"/>
          <w:sz w:val="24"/>
          <w:szCs w:val="24"/>
          <w:lang w:val="sr-Cyrl-CS" w:eastAsia="ar-SA"/>
        </w:rPr>
        <w:t>референтних</w:t>
      </w:r>
      <w:r w:rsidRPr="00307A5B">
        <w:rPr>
          <w:rFonts w:ascii="Times New Roman" w:eastAsia="Times New Roman" w:hAnsi="Times New Roman" w:cs="Times New Roman"/>
          <w:sz w:val="24"/>
          <w:szCs w:val="24"/>
          <w:lang w:val="sr-Cyrl-RS" w:eastAsia="ar-SA"/>
        </w:rPr>
        <w:t xml:space="preserve"> </w:t>
      </w:r>
      <w:r w:rsidRPr="00307A5B">
        <w:rPr>
          <w:rFonts w:ascii="Times New Roman" w:eastAsia="Times New Roman" w:hAnsi="Times New Roman" w:cs="Times New Roman"/>
          <w:sz w:val="24"/>
          <w:szCs w:val="24"/>
          <w:lang w:val="sr-Cyrl-CS" w:eastAsia="ar-SA"/>
        </w:rPr>
        <w:t xml:space="preserve">добара, </w:t>
      </w:r>
      <w:r w:rsidRPr="00307A5B">
        <w:rPr>
          <w:rFonts w:ascii="Times New Roman" w:eastAsia="Times New Roman" w:hAnsi="Times New Roman" w:cs="Times New Roman"/>
          <w:sz w:val="24"/>
          <w:szCs w:val="24"/>
          <w:lang w:val="sr-Cyrl-RS" w:eastAsia="ar-SA"/>
        </w:rPr>
        <w:t xml:space="preserve">на </w:t>
      </w:r>
      <w:r w:rsidRPr="00307A5B">
        <w:rPr>
          <w:rFonts w:ascii="Times New Roman" w:eastAsia="Times New Roman" w:hAnsi="Times New Roman" w:cs="Times New Roman"/>
          <w:sz w:val="24"/>
          <w:szCs w:val="24"/>
          <w:lang w:val="sr-Cyrl-CS" w:eastAsia="ar-SA"/>
        </w:rPr>
        <w:t xml:space="preserve">образцу </w:t>
      </w:r>
      <w:r w:rsidR="00FE3B7D">
        <w:rPr>
          <w:rFonts w:ascii="Times New Roman" w:eastAsia="Times New Roman" w:hAnsi="Times New Roman" w:cs="Times New Roman"/>
          <w:b/>
          <w:sz w:val="24"/>
          <w:szCs w:val="24"/>
          <w:lang w:val="sr-Cyrl-CS" w:eastAsia="ar-SA"/>
        </w:rPr>
        <w:t>11</w:t>
      </w:r>
      <w:r w:rsidRPr="00307A5B">
        <w:rPr>
          <w:rFonts w:ascii="Times New Roman" w:eastAsia="Times New Roman" w:hAnsi="Times New Roman" w:cs="Times New Roman"/>
          <w:b/>
          <w:sz w:val="24"/>
          <w:szCs w:val="24"/>
          <w:lang w:val="sr-Cyrl-CS" w:eastAsia="ar-SA"/>
        </w:rPr>
        <w:t>/1</w:t>
      </w:r>
      <w:r w:rsidRPr="00307A5B">
        <w:rPr>
          <w:rFonts w:ascii="Times New Roman" w:eastAsia="Times New Roman" w:hAnsi="Times New Roman" w:cs="Times New Roman"/>
          <w:sz w:val="24"/>
          <w:szCs w:val="24"/>
          <w:lang w:val="sr-Cyrl-CS" w:eastAsia="ar-SA"/>
        </w:rPr>
        <w:t xml:space="preserve"> </w:t>
      </w:r>
      <w:r w:rsidRPr="00307A5B">
        <w:rPr>
          <w:rFonts w:ascii="Times New Roman" w:eastAsia="Times New Roman" w:hAnsi="Times New Roman" w:cs="Times New Roman"/>
          <w:sz w:val="24"/>
          <w:szCs w:val="24"/>
          <w:lang w:val="sr-Cyrl-RS" w:eastAsia="ar-SA"/>
        </w:rPr>
        <w:t>-</w:t>
      </w:r>
      <w:r w:rsidRPr="00307A5B">
        <w:rPr>
          <w:rFonts w:ascii="Times New Roman" w:eastAsia="Times New Roman" w:hAnsi="Times New Roman" w:cs="Times New Roman"/>
          <w:b/>
          <w:sz w:val="24"/>
          <w:szCs w:val="24"/>
          <w:lang w:val="sr-Cyrl-CS" w:eastAsia="ar-SA"/>
        </w:rPr>
        <w:t xml:space="preserve"> Потврда </w:t>
      </w:r>
      <w:r w:rsidRPr="00307A5B">
        <w:rPr>
          <w:rFonts w:ascii="Times New Roman" w:eastAsia="Times New Roman" w:hAnsi="Times New Roman" w:cs="Times New Roman"/>
          <w:b/>
          <w:sz w:val="24"/>
          <w:szCs w:val="24"/>
          <w:lang w:val="sr-Cyrl-RS" w:eastAsia="ar-SA"/>
        </w:rPr>
        <w:t>о референцама</w:t>
      </w:r>
      <w:r w:rsidRPr="00307A5B">
        <w:rPr>
          <w:rFonts w:ascii="Times New Roman" w:eastAsia="Times New Roman" w:hAnsi="Times New Roman" w:cs="Times New Roman"/>
          <w:sz w:val="24"/>
          <w:szCs w:val="24"/>
          <w:lang w:val="sr-Cyrl-CS" w:eastAsia="ar-SA"/>
        </w:rPr>
        <w:t xml:space="preserve">. </w:t>
      </w:r>
    </w:p>
    <w:p w14:paraId="1DC37CB9" w14:textId="77777777" w:rsidR="00307A5B" w:rsidRPr="00307A5B" w:rsidRDefault="00307A5B" w:rsidP="00307A5B">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Уколико су у образац </w:t>
      </w:r>
      <w:r w:rsidRPr="00307A5B">
        <w:rPr>
          <w:rFonts w:ascii="Times New Roman" w:eastAsia="Times New Roman" w:hAnsi="Times New Roman" w:cs="Times New Roman"/>
          <w:sz w:val="24"/>
          <w:szCs w:val="24"/>
          <w:lang w:val="sr-Cyrl-RS" w:eastAsia="ar-SA"/>
        </w:rPr>
        <w:t>Р</w:t>
      </w:r>
      <w:r w:rsidRPr="00307A5B">
        <w:rPr>
          <w:rFonts w:ascii="Times New Roman" w:eastAsia="Times New Roman" w:hAnsi="Times New Roman" w:cs="Times New Roman"/>
          <w:sz w:val="24"/>
          <w:szCs w:val="24"/>
          <w:lang w:val="sr-Cyrl-CS" w:eastAsia="ar-SA"/>
        </w:rPr>
        <w:t>еферентне листе навед</w:t>
      </w:r>
      <w:r w:rsidRPr="00307A5B">
        <w:rPr>
          <w:rFonts w:ascii="Times New Roman" w:eastAsia="Times New Roman" w:hAnsi="Times New Roman" w:cs="Times New Roman"/>
          <w:sz w:val="24"/>
          <w:szCs w:val="24"/>
          <w:lang w:val="sr-Cyrl-RS" w:eastAsia="ar-SA"/>
        </w:rPr>
        <w:t>ене испоруке које нису</w:t>
      </w:r>
      <w:r w:rsidRPr="00307A5B">
        <w:rPr>
          <w:rFonts w:ascii="Times New Roman" w:eastAsia="Times New Roman" w:hAnsi="Times New Roman" w:cs="Times New Roman"/>
          <w:sz w:val="24"/>
          <w:szCs w:val="24"/>
          <w:lang w:val="sr-Cyrl-CS" w:eastAsia="ar-SA"/>
        </w:rPr>
        <w:t xml:space="preserve"> потврђен</w:t>
      </w:r>
      <w:r w:rsidRPr="00307A5B">
        <w:rPr>
          <w:rFonts w:ascii="Times New Roman" w:eastAsia="Times New Roman" w:hAnsi="Times New Roman" w:cs="Times New Roman"/>
          <w:sz w:val="24"/>
          <w:szCs w:val="24"/>
          <w:lang w:val="sr-Cyrl-RS" w:eastAsia="ar-SA"/>
        </w:rPr>
        <w:t>е</w:t>
      </w:r>
      <w:r w:rsidRPr="00307A5B">
        <w:rPr>
          <w:rFonts w:ascii="Times New Roman" w:eastAsia="Times New Roman" w:hAnsi="Times New Roman" w:cs="Times New Roman"/>
          <w:sz w:val="24"/>
          <w:szCs w:val="24"/>
          <w:lang w:val="sr-Cyrl-CS" w:eastAsia="ar-SA"/>
        </w:rPr>
        <w:t xml:space="preserve"> достављањем одговарајуће </w:t>
      </w:r>
      <w:r w:rsidRPr="00307A5B">
        <w:rPr>
          <w:rFonts w:ascii="Times New Roman" w:eastAsia="Times New Roman" w:hAnsi="Times New Roman" w:cs="Times New Roman"/>
          <w:sz w:val="24"/>
          <w:szCs w:val="24"/>
          <w:lang w:val="sr-Cyrl-RS" w:eastAsia="ar-SA"/>
        </w:rPr>
        <w:t>П</w:t>
      </w:r>
      <w:r w:rsidRPr="00307A5B">
        <w:rPr>
          <w:rFonts w:ascii="Times New Roman" w:eastAsia="Times New Roman" w:hAnsi="Times New Roman" w:cs="Times New Roman"/>
          <w:sz w:val="24"/>
          <w:szCs w:val="24"/>
          <w:lang w:val="sr-Cyrl-CS" w:eastAsia="ar-SA"/>
        </w:rPr>
        <w:t>отв</w:t>
      </w:r>
      <w:r w:rsidRPr="00307A5B">
        <w:rPr>
          <w:rFonts w:ascii="Times New Roman" w:eastAsia="Times New Roman" w:hAnsi="Times New Roman" w:cs="Times New Roman"/>
          <w:sz w:val="24"/>
          <w:szCs w:val="24"/>
          <w:lang w:val="sr-Latn-CS" w:eastAsia="ar-SA"/>
        </w:rPr>
        <w:t>р</w:t>
      </w:r>
      <w:r w:rsidRPr="00307A5B">
        <w:rPr>
          <w:rFonts w:ascii="Times New Roman" w:eastAsia="Times New Roman" w:hAnsi="Times New Roman" w:cs="Times New Roman"/>
          <w:sz w:val="24"/>
          <w:szCs w:val="24"/>
          <w:lang w:val="sr-Cyrl-CS" w:eastAsia="ar-SA"/>
        </w:rPr>
        <w:t xml:space="preserve">де </w:t>
      </w:r>
      <w:r w:rsidRPr="00307A5B">
        <w:rPr>
          <w:rFonts w:ascii="Times New Roman" w:eastAsia="Times New Roman" w:hAnsi="Times New Roman" w:cs="Times New Roman"/>
          <w:sz w:val="24"/>
          <w:szCs w:val="24"/>
          <w:lang w:val="sr-Cyrl-RS" w:eastAsia="ar-SA"/>
        </w:rPr>
        <w:t xml:space="preserve">о референцама </w:t>
      </w:r>
      <w:r w:rsidRPr="00307A5B">
        <w:rPr>
          <w:rFonts w:ascii="Times New Roman" w:eastAsia="Times New Roman" w:hAnsi="Times New Roman" w:cs="Times New Roman"/>
          <w:sz w:val="24"/>
          <w:szCs w:val="24"/>
          <w:lang w:val="sr-Cyrl-CS" w:eastAsia="ar-SA"/>
        </w:rPr>
        <w:t xml:space="preserve">такве референтне испоруке се неће узети у разматрање. Ради лакшег утврђивања везе између Потврде </w:t>
      </w:r>
      <w:r w:rsidRPr="00307A5B">
        <w:rPr>
          <w:rFonts w:ascii="Times New Roman" w:eastAsia="Times New Roman" w:hAnsi="Times New Roman" w:cs="Times New Roman"/>
          <w:sz w:val="24"/>
          <w:szCs w:val="24"/>
          <w:lang w:val="sr-Cyrl-RS" w:eastAsia="ar-SA"/>
        </w:rPr>
        <w:t>о референцама</w:t>
      </w:r>
      <w:r w:rsidRPr="00307A5B">
        <w:rPr>
          <w:rFonts w:ascii="Times New Roman" w:eastAsia="Times New Roman" w:hAnsi="Times New Roman" w:cs="Times New Roman"/>
          <w:sz w:val="24"/>
          <w:szCs w:val="24"/>
          <w:lang w:val="sr-Cyrl-CS" w:eastAsia="ar-SA"/>
        </w:rPr>
        <w:t xml:space="preserve"> и Обрасца – Референтна листа, пожељно је да </w:t>
      </w:r>
      <w:r w:rsidRPr="00307A5B">
        <w:rPr>
          <w:rFonts w:ascii="Times New Roman" w:eastAsia="Times New Roman" w:hAnsi="Times New Roman" w:cs="Times New Roman"/>
          <w:sz w:val="24"/>
          <w:szCs w:val="24"/>
          <w:lang w:val="sr-Cyrl-RS" w:eastAsia="ar-SA"/>
        </w:rPr>
        <w:t>Понуђач</w:t>
      </w:r>
      <w:r w:rsidRPr="00307A5B">
        <w:rPr>
          <w:rFonts w:ascii="Times New Roman" w:eastAsia="Times New Roman" w:hAnsi="Times New Roman" w:cs="Times New Roman"/>
          <w:sz w:val="24"/>
          <w:szCs w:val="24"/>
          <w:lang w:val="sr-Cyrl-CS" w:eastAsia="ar-SA"/>
        </w:rPr>
        <w:t xml:space="preserve"> на свакој Потврди </w:t>
      </w:r>
      <w:r w:rsidRPr="00307A5B">
        <w:rPr>
          <w:rFonts w:ascii="Times New Roman" w:eastAsia="Times New Roman" w:hAnsi="Times New Roman" w:cs="Times New Roman"/>
          <w:sz w:val="24"/>
          <w:szCs w:val="24"/>
          <w:lang w:val="sr-Cyrl-RS" w:eastAsia="ar-SA"/>
        </w:rPr>
        <w:t>о референцама</w:t>
      </w:r>
      <w:r w:rsidRPr="00307A5B">
        <w:rPr>
          <w:rFonts w:ascii="Times New Roman" w:eastAsia="Times New Roman" w:hAnsi="Times New Roman" w:cs="Times New Roman"/>
          <w:sz w:val="24"/>
          <w:szCs w:val="24"/>
          <w:lang w:val="sr-Cyrl-CS" w:eastAsia="ar-SA"/>
        </w:rPr>
        <w:t xml:space="preserve"> у горњем левом углу наведе редни број референтне испоруке из Обрасца – Референтна листа.</w:t>
      </w:r>
    </w:p>
    <w:p w14:paraId="6F949501" w14:textId="77777777" w:rsidR="00307A5B" w:rsidRPr="00307A5B" w:rsidRDefault="00307A5B" w:rsidP="00307A5B">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CS" w:eastAsia="ar-SA"/>
        </w:rPr>
        <w:t>Уколико је потребно попунити више редова, због броја референци, образац копирати у потребном броју примерака.</w:t>
      </w:r>
    </w:p>
    <w:p w14:paraId="3225325D" w14:textId="77777777" w:rsidR="00307A5B" w:rsidRPr="00307A5B" w:rsidRDefault="00307A5B" w:rsidP="00307A5B">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b/>
          <w:sz w:val="24"/>
          <w:szCs w:val="24"/>
          <w:lang w:val="sr-Cyrl-RS" w:eastAsia="ar-SA"/>
        </w:rPr>
        <w:t xml:space="preserve">            </w:t>
      </w:r>
      <w:r w:rsidRPr="00307A5B">
        <w:rPr>
          <w:rFonts w:ascii="Times New Roman" w:eastAsia="Times New Roman" w:hAnsi="Times New Roman" w:cs="Times New Roman"/>
          <w:b/>
          <w:sz w:val="24"/>
          <w:szCs w:val="24"/>
          <w:lang w:val="sr-Cyrl-CS" w:eastAsia="ar-SA"/>
        </w:rPr>
        <w:t xml:space="preserve">                                         </w:t>
      </w:r>
      <w:r w:rsidRPr="00307A5B">
        <w:rPr>
          <w:rFonts w:ascii="Times New Roman" w:eastAsia="Times New Roman" w:hAnsi="Times New Roman" w:cs="Times New Roman"/>
          <w:b/>
          <w:sz w:val="24"/>
          <w:szCs w:val="24"/>
          <w:lang w:val="sr-Cyrl-RS" w:eastAsia="ar-SA"/>
        </w:rPr>
        <w:t xml:space="preserve">                   </w:t>
      </w:r>
    </w:p>
    <w:p w14:paraId="5809DBF2" w14:textId="77777777" w:rsidR="00307A5B" w:rsidRPr="00307A5B" w:rsidRDefault="00307A5B" w:rsidP="00307A5B">
      <w:pPr>
        <w:suppressAutoHyphens/>
        <w:autoSpaceDE w:val="0"/>
        <w:autoSpaceDN w:val="0"/>
        <w:adjustRightInd w:val="0"/>
        <w:spacing w:after="0" w:line="240" w:lineRule="auto"/>
        <w:rPr>
          <w:rFonts w:ascii="Times New Roman" w:eastAsia="Times New Roman" w:hAnsi="Times New Roman" w:cs="Times New Roman"/>
          <w:b/>
          <w:sz w:val="24"/>
          <w:szCs w:val="24"/>
          <w:lang w:val="sr-Cyrl-RS" w:eastAsia="ar-SA"/>
        </w:rPr>
      </w:pPr>
    </w:p>
    <w:p w14:paraId="0D47BBAB" w14:textId="77777777" w:rsidR="00307A5B" w:rsidRPr="003F007B" w:rsidRDefault="00307A5B" w:rsidP="00307A5B">
      <w:pPr>
        <w:autoSpaceDE w:val="0"/>
        <w:autoSpaceDN w:val="0"/>
        <w:adjustRightInd w:val="0"/>
        <w:rPr>
          <w:szCs w:val="24"/>
          <w:lang w:val="sr-Cyrl-RS"/>
        </w:rPr>
      </w:pPr>
      <w:r w:rsidRPr="003F007B">
        <w:rPr>
          <w:rFonts w:ascii="Times New Roman" w:eastAsia="Times New Roman" w:hAnsi="Times New Roman" w:cs="Times New Roman"/>
          <w:sz w:val="24"/>
          <w:szCs w:val="24"/>
          <w:lang w:val="sr-Cyrl-RS" w:eastAsia="ar-SA"/>
        </w:rPr>
        <w:t xml:space="preserve">            </w:t>
      </w:r>
      <w:r w:rsidRPr="003F007B">
        <w:rPr>
          <w:szCs w:val="24"/>
          <w:lang w:val="sr-Cyrl-RS"/>
        </w:rPr>
        <w:t>______________________________                              ______________________________</w:t>
      </w:r>
    </w:p>
    <w:p w14:paraId="0F60FDA7" w14:textId="275CFD29" w:rsidR="00307A5B" w:rsidRPr="003F007B" w:rsidRDefault="00307A5B" w:rsidP="003F007B">
      <w:pPr>
        <w:suppressAutoHyphens/>
        <w:autoSpaceDE w:val="0"/>
        <w:autoSpaceDN w:val="0"/>
        <w:adjustRightInd w:val="0"/>
        <w:spacing w:after="0" w:line="240" w:lineRule="auto"/>
        <w:rPr>
          <w:rFonts w:ascii="Times New Roman" w:eastAsia="Times New Roman" w:hAnsi="Times New Roman" w:cs="Times New Roman"/>
          <w:sz w:val="24"/>
          <w:szCs w:val="24"/>
          <w:lang w:val="sr-Cyrl-RS" w:eastAsia="ar-SA"/>
        </w:rPr>
      </w:pPr>
      <w:r w:rsidRPr="003F007B">
        <w:rPr>
          <w:szCs w:val="24"/>
          <w:lang w:val="sr-Cyrl-RS"/>
        </w:rPr>
        <w:t xml:space="preserve">                                      </w:t>
      </w:r>
      <w:r w:rsidRPr="003F007B">
        <w:rPr>
          <w:rFonts w:ascii="Times New Roman" w:hAnsi="Times New Roman" w:cs="Times New Roman"/>
          <w:sz w:val="24"/>
          <w:szCs w:val="24"/>
          <w:lang w:val="sr-Cyrl-RS"/>
        </w:rPr>
        <w:t xml:space="preserve"> Д</w:t>
      </w:r>
      <w:r w:rsidRPr="003F007B">
        <w:rPr>
          <w:rFonts w:ascii="Times New Roman" w:hAnsi="Times New Roman" w:cs="Times New Roman"/>
          <w:sz w:val="24"/>
          <w:szCs w:val="24"/>
        </w:rPr>
        <w:t>атум</w:t>
      </w:r>
      <w:r w:rsidRPr="003F007B">
        <w:rPr>
          <w:rFonts w:ascii="Times New Roman" w:hAnsi="Times New Roman" w:cs="Times New Roman"/>
          <w:sz w:val="24"/>
          <w:szCs w:val="24"/>
          <w:lang w:val="sr-Cyrl-RS"/>
        </w:rPr>
        <w:t xml:space="preserve">                           </w:t>
      </w:r>
      <w:r w:rsidRPr="003F007B">
        <w:rPr>
          <w:rFonts w:ascii="Times New Roman" w:hAnsi="Times New Roman" w:cs="Times New Roman"/>
          <w:sz w:val="24"/>
          <w:szCs w:val="24"/>
          <w:lang w:val="sr-Cyrl-RS"/>
        </w:rPr>
        <w:tab/>
        <w:t xml:space="preserve">                         </w:t>
      </w:r>
      <w:r w:rsidRPr="003F007B">
        <w:rPr>
          <w:rFonts w:ascii="Times New Roman" w:hAnsi="Times New Roman" w:cs="Times New Roman"/>
          <w:sz w:val="24"/>
          <w:szCs w:val="24"/>
        </w:rPr>
        <w:t>Потпис</w:t>
      </w:r>
      <w:r w:rsidRPr="003F007B">
        <w:rPr>
          <w:rFonts w:ascii="Times New Roman" w:hAnsi="Times New Roman" w:cs="Times New Roman"/>
          <w:sz w:val="24"/>
          <w:szCs w:val="24"/>
          <w:lang w:val="sr-Cyrl-RS"/>
        </w:rPr>
        <w:t xml:space="preserve"> овлашћеног лица</w:t>
      </w:r>
      <w:r w:rsidRPr="003F007B">
        <w:rPr>
          <w:rFonts w:ascii="Times New Roman" w:eastAsia="Times New Roman" w:hAnsi="Times New Roman" w:cs="Times New Roman"/>
          <w:sz w:val="24"/>
          <w:szCs w:val="24"/>
          <w:lang w:val="sr-Cyrl-RS" w:eastAsia="ar-SA"/>
        </w:rPr>
        <w:t xml:space="preserve">      </w:t>
      </w:r>
    </w:p>
    <w:p w14:paraId="16EFBBB9" w14:textId="77777777" w:rsidR="00307A5B" w:rsidRPr="00307A5B" w:rsidRDefault="00307A5B" w:rsidP="00307A5B">
      <w:pPr>
        <w:suppressAutoHyphens/>
        <w:autoSpaceDE w:val="0"/>
        <w:autoSpaceDN w:val="0"/>
        <w:adjustRightInd w:val="0"/>
        <w:spacing w:after="0" w:line="240" w:lineRule="auto"/>
        <w:ind w:left="720" w:firstLine="720"/>
        <w:rPr>
          <w:rFonts w:ascii="Times New Roman" w:eastAsia="Times New Roman" w:hAnsi="Times New Roman" w:cs="Times New Roman"/>
          <w:b/>
          <w:sz w:val="24"/>
          <w:szCs w:val="24"/>
          <w:lang w:val="sr-Cyrl-RS" w:eastAsia="ar-SA"/>
        </w:rPr>
      </w:pPr>
    </w:p>
    <w:p w14:paraId="780E1FAE" w14:textId="014C3826" w:rsidR="008315A5" w:rsidRDefault="008315A5">
      <w:pPr>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br w:type="page"/>
      </w:r>
    </w:p>
    <w:p w14:paraId="6412B436" w14:textId="77777777" w:rsidR="00634830" w:rsidRDefault="00634830" w:rsidP="00307A5B">
      <w:pPr>
        <w:suppressAutoHyphens/>
        <w:spacing w:after="0" w:line="240" w:lineRule="auto"/>
        <w:jc w:val="both"/>
        <w:rPr>
          <w:rFonts w:ascii="Times New Roman" w:eastAsia="Times New Roman" w:hAnsi="Times New Roman" w:cs="Times New Roman"/>
          <w:sz w:val="24"/>
          <w:szCs w:val="24"/>
          <w:lang w:val="sr-Cyrl-RS" w:eastAsia="ar-SA"/>
        </w:rPr>
      </w:pPr>
    </w:p>
    <w:p w14:paraId="060169B3"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__________ (редни број у Обрасцу -  Референтној листи)</w:t>
      </w:r>
    </w:p>
    <w:p w14:paraId="7F40A20F" w14:textId="77777777" w:rsidR="00307A5B" w:rsidRPr="00307A5B" w:rsidRDefault="00307A5B" w:rsidP="00307A5B">
      <w:pPr>
        <w:suppressAutoHyphens/>
        <w:spacing w:after="0" w:line="240" w:lineRule="auto"/>
        <w:jc w:val="both"/>
        <w:rPr>
          <w:rFonts w:ascii="Times New Roman" w:eastAsia="Times New Roman" w:hAnsi="Times New Roman" w:cs="Times New Roman"/>
          <w:b/>
          <w:sz w:val="24"/>
          <w:szCs w:val="24"/>
          <w:lang w:val="sr-Cyrl-RS" w:eastAsia="ar-SA"/>
        </w:rPr>
      </w:pPr>
    </w:p>
    <w:p w14:paraId="6D9615D4" w14:textId="2E977D5A" w:rsidR="00307A5B" w:rsidRPr="00307A5B" w:rsidRDefault="00FE3B7D" w:rsidP="00307A5B">
      <w:pPr>
        <w:suppressAutoHyphens/>
        <w:spacing w:after="120" w:line="240" w:lineRule="auto"/>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RS" w:eastAsia="ar-SA"/>
        </w:rPr>
        <w:t xml:space="preserve"> 11</w:t>
      </w:r>
      <w:r w:rsidR="00307A5B" w:rsidRPr="00307A5B">
        <w:rPr>
          <w:rFonts w:ascii="Times New Roman" w:eastAsia="Times New Roman" w:hAnsi="Times New Roman" w:cs="Times New Roman"/>
          <w:b/>
          <w:sz w:val="24"/>
          <w:szCs w:val="24"/>
          <w:lang w:val="sr-Cyrl-RS" w:eastAsia="ar-SA"/>
        </w:rPr>
        <w:t xml:space="preserve">/1 </w:t>
      </w:r>
      <w:r w:rsidR="00307A5B" w:rsidRPr="00307A5B">
        <w:rPr>
          <w:rFonts w:ascii="Times New Roman" w:eastAsia="Times New Roman" w:hAnsi="Times New Roman" w:cs="Times New Roman"/>
          <w:b/>
          <w:sz w:val="24"/>
          <w:szCs w:val="24"/>
          <w:lang w:val="sr-Cyrl-CS" w:eastAsia="ar-SA"/>
        </w:rPr>
        <w:t xml:space="preserve">ОБРАЗАЦ - ПОТВРДА </w:t>
      </w:r>
      <w:r w:rsidR="00307A5B" w:rsidRPr="00307A5B">
        <w:rPr>
          <w:rFonts w:ascii="Times New Roman" w:eastAsia="Times New Roman" w:hAnsi="Times New Roman" w:cs="Times New Roman"/>
          <w:b/>
          <w:sz w:val="24"/>
          <w:szCs w:val="24"/>
          <w:lang w:val="sr-Cyrl-RS" w:eastAsia="ar-SA"/>
        </w:rPr>
        <w:t xml:space="preserve">О  РЕФЕРЕНЦАМА </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07A5B" w:rsidRPr="00307A5B" w14:paraId="3D94C90C" w14:textId="77777777" w:rsidTr="00E750B1">
        <w:trPr>
          <w:trHeight w:val="600"/>
        </w:trPr>
        <w:tc>
          <w:tcPr>
            <w:tcW w:w="3315" w:type="dxa"/>
          </w:tcPr>
          <w:p w14:paraId="31D053F0" w14:textId="77777777" w:rsidR="00307A5B" w:rsidRPr="00307A5B" w:rsidRDefault="00307A5B" w:rsidP="00307A5B">
            <w:pPr>
              <w:suppressAutoHyphens/>
              <w:spacing w:after="0" w:line="240" w:lineRule="auto"/>
              <w:ind w:left="-98"/>
              <w:jc w:val="both"/>
              <w:rPr>
                <w:rFonts w:ascii="Times New Roman" w:eastAsia="Times New Roman" w:hAnsi="Times New Roman" w:cs="Times New Roman"/>
                <w:b/>
                <w:color w:val="0000FF"/>
                <w:sz w:val="24"/>
                <w:szCs w:val="24"/>
                <w:lang w:val="sr-Cyrl-CS" w:eastAsia="ar-SA"/>
              </w:rPr>
            </w:pPr>
            <w:r w:rsidRPr="00307A5B">
              <w:rPr>
                <w:rFonts w:ascii="Times New Roman" w:eastAsia="Times New Roman" w:hAnsi="Times New Roman" w:cs="Times New Roman"/>
                <w:b/>
                <w:color w:val="0000FF"/>
                <w:sz w:val="24"/>
                <w:szCs w:val="24"/>
                <w:lang w:val="sr-Cyrl-CS" w:eastAsia="ar-SA"/>
              </w:rPr>
              <w:t xml:space="preserve"> </w:t>
            </w:r>
          </w:p>
          <w:p w14:paraId="2030E3A6" w14:textId="77777777" w:rsidR="00307A5B" w:rsidRPr="00307A5B" w:rsidRDefault="00307A5B" w:rsidP="00307A5B">
            <w:pPr>
              <w:suppressAutoHyphens/>
              <w:spacing w:after="0" w:line="240" w:lineRule="auto"/>
              <w:ind w:left="-98"/>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Назив </w:t>
            </w:r>
            <w:r w:rsidRPr="00307A5B">
              <w:rPr>
                <w:rFonts w:ascii="Times New Roman" w:eastAsia="Times New Roman" w:hAnsi="Times New Roman" w:cs="Times New Roman"/>
                <w:sz w:val="24"/>
                <w:szCs w:val="24"/>
                <w:lang w:val="sr-Cyrl-RS" w:eastAsia="ar-SA"/>
              </w:rPr>
              <w:t xml:space="preserve">референтног </w:t>
            </w:r>
            <w:r w:rsidRPr="00307A5B">
              <w:rPr>
                <w:rFonts w:ascii="Times New Roman" w:eastAsia="Times New Roman" w:hAnsi="Times New Roman" w:cs="Times New Roman"/>
                <w:sz w:val="24"/>
                <w:szCs w:val="24"/>
                <w:lang w:val="sr-Cyrl-CS" w:eastAsia="ar-SA"/>
              </w:rPr>
              <w:t>наручиоца</w:t>
            </w:r>
            <w:r w:rsidRPr="00307A5B">
              <w:rPr>
                <w:rFonts w:ascii="Times New Roman" w:eastAsia="Times New Roman" w:hAnsi="Times New Roman" w:cs="Times New Roman"/>
                <w:color w:val="FF0000"/>
                <w:sz w:val="24"/>
                <w:szCs w:val="24"/>
                <w:lang w:val="sr-Cyrl-CS" w:eastAsia="ar-SA"/>
              </w:rPr>
              <w:t xml:space="preserve"> </w:t>
            </w:r>
          </w:p>
          <w:p w14:paraId="0E9A1965" w14:textId="77777777" w:rsidR="00307A5B" w:rsidRPr="00307A5B" w:rsidRDefault="00307A5B" w:rsidP="00307A5B">
            <w:pPr>
              <w:suppressAutoHyphens/>
              <w:spacing w:after="0" w:line="240" w:lineRule="auto"/>
              <w:ind w:left="-98"/>
              <w:jc w:val="both"/>
              <w:rPr>
                <w:rFonts w:ascii="Times New Roman" w:eastAsia="Times New Roman" w:hAnsi="Times New Roman" w:cs="Times New Roman"/>
                <w:b/>
                <w:color w:val="0000FF"/>
                <w:sz w:val="24"/>
                <w:szCs w:val="24"/>
                <w:lang w:val="sr-Cyrl-CS" w:eastAsia="ar-SA"/>
              </w:rPr>
            </w:pPr>
          </w:p>
        </w:tc>
        <w:tc>
          <w:tcPr>
            <w:tcW w:w="5805" w:type="dxa"/>
          </w:tcPr>
          <w:p w14:paraId="48CCF31C" w14:textId="77777777" w:rsidR="00307A5B" w:rsidRPr="00307A5B" w:rsidRDefault="00307A5B" w:rsidP="00307A5B">
            <w:pPr>
              <w:spacing w:after="0" w:line="240" w:lineRule="auto"/>
              <w:rPr>
                <w:rFonts w:ascii="Times New Roman" w:eastAsia="Times New Roman" w:hAnsi="Times New Roman" w:cs="Times New Roman"/>
                <w:b/>
                <w:color w:val="0000FF"/>
                <w:sz w:val="24"/>
                <w:szCs w:val="24"/>
                <w:lang w:val="sr-Cyrl-CS" w:eastAsia="ar-SA"/>
              </w:rPr>
            </w:pPr>
          </w:p>
          <w:p w14:paraId="79975495" w14:textId="77777777" w:rsidR="00307A5B" w:rsidRPr="00307A5B" w:rsidRDefault="00307A5B" w:rsidP="00307A5B">
            <w:pPr>
              <w:suppressAutoHyphens/>
              <w:spacing w:after="0" w:line="240" w:lineRule="auto"/>
              <w:jc w:val="both"/>
              <w:rPr>
                <w:rFonts w:ascii="Times New Roman" w:eastAsia="Times New Roman" w:hAnsi="Times New Roman" w:cs="Times New Roman"/>
                <w:b/>
                <w:color w:val="0000FF"/>
                <w:sz w:val="24"/>
                <w:szCs w:val="24"/>
                <w:lang w:val="sr-Cyrl-CS" w:eastAsia="ar-SA"/>
              </w:rPr>
            </w:pPr>
          </w:p>
        </w:tc>
      </w:tr>
      <w:tr w:rsidR="00307A5B" w:rsidRPr="00307A5B" w14:paraId="22F02E27" w14:textId="77777777" w:rsidTr="00E750B1">
        <w:trPr>
          <w:trHeight w:val="660"/>
        </w:trPr>
        <w:tc>
          <w:tcPr>
            <w:tcW w:w="3315" w:type="dxa"/>
          </w:tcPr>
          <w:p w14:paraId="0FF1A103" w14:textId="77777777" w:rsidR="00307A5B" w:rsidRPr="00307A5B" w:rsidRDefault="00307A5B" w:rsidP="00307A5B">
            <w:pPr>
              <w:suppressAutoHyphens/>
              <w:spacing w:after="0" w:line="240" w:lineRule="auto"/>
              <w:ind w:left="-98"/>
              <w:jc w:val="both"/>
              <w:rPr>
                <w:rFonts w:ascii="Times New Roman" w:eastAsia="Times New Roman" w:hAnsi="Times New Roman" w:cs="Times New Roman"/>
                <w:sz w:val="24"/>
                <w:szCs w:val="24"/>
                <w:lang w:val="sr-Cyrl-CS" w:eastAsia="ar-SA"/>
              </w:rPr>
            </w:pPr>
          </w:p>
          <w:p w14:paraId="43BAA6CA" w14:textId="77777777" w:rsidR="00307A5B" w:rsidRPr="00307A5B" w:rsidRDefault="00307A5B" w:rsidP="00307A5B">
            <w:pPr>
              <w:suppressAutoHyphens/>
              <w:spacing w:after="0" w:line="240" w:lineRule="auto"/>
              <w:ind w:left="-98"/>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Седиште, улица и број</w:t>
            </w:r>
          </w:p>
        </w:tc>
        <w:tc>
          <w:tcPr>
            <w:tcW w:w="5805" w:type="dxa"/>
          </w:tcPr>
          <w:p w14:paraId="6A9D5DC9"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3223D005"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p>
        </w:tc>
      </w:tr>
      <w:tr w:rsidR="00307A5B" w:rsidRPr="00307A5B" w14:paraId="72B7FDCF" w14:textId="77777777" w:rsidTr="00E750B1">
        <w:trPr>
          <w:trHeight w:val="660"/>
        </w:trPr>
        <w:tc>
          <w:tcPr>
            <w:tcW w:w="3315" w:type="dxa"/>
            <w:tcBorders>
              <w:bottom w:val="single" w:sz="4" w:space="0" w:color="auto"/>
            </w:tcBorders>
          </w:tcPr>
          <w:p w14:paraId="73275BF1" w14:textId="77777777" w:rsidR="00307A5B" w:rsidRPr="00307A5B" w:rsidRDefault="00307A5B" w:rsidP="00307A5B">
            <w:pPr>
              <w:suppressAutoHyphens/>
              <w:spacing w:after="0" w:line="240" w:lineRule="auto"/>
              <w:ind w:left="-98"/>
              <w:jc w:val="both"/>
              <w:rPr>
                <w:rFonts w:ascii="Times New Roman" w:eastAsia="Times New Roman" w:hAnsi="Times New Roman" w:cs="Times New Roman"/>
                <w:sz w:val="24"/>
                <w:szCs w:val="24"/>
                <w:lang w:val="sr-Cyrl-CS" w:eastAsia="ar-SA"/>
              </w:rPr>
            </w:pPr>
          </w:p>
          <w:p w14:paraId="47FF1B38" w14:textId="77777777" w:rsidR="00307A5B" w:rsidRPr="00307A5B" w:rsidRDefault="00307A5B" w:rsidP="00307A5B">
            <w:pPr>
              <w:suppressAutoHyphens/>
              <w:spacing w:after="0" w:line="240" w:lineRule="auto"/>
              <w:ind w:left="-98"/>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Телефон</w:t>
            </w:r>
          </w:p>
        </w:tc>
        <w:tc>
          <w:tcPr>
            <w:tcW w:w="5805" w:type="dxa"/>
            <w:tcBorders>
              <w:bottom w:val="single" w:sz="4" w:space="0" w:color="auto"/>
            </w:tcBorders>
          </w:tcPr>
          <w:p w14:paraId="20C41820"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1DDE42DE"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p>
        </w:tc>
      </w:tr>
      <w:tr w:rsidR="00307A5B" w:rsidRPr="00307A5B" w14:paraId="0518CFED" w14:textId="77777777" w:rsidTr="00E750B1">
        <w:trPr>
          <w:trHeight w:val="735"/>
        </w:trPr>
        <w:tc>
          <w:tcPr>
            <w:tcW w:w="3315" w:type="dxa"/>
          </w:tcPr>
          <w:p w14:paraId="1790F320" w14:textId="77777777" w:rsidR="00307A5B" w:rsidRPr="00307A5B" w:rsidRDefault="00307A5B" w:rsidP="00307A5B">
            <w:pPr>
              <w:suppressAutoHyphens/>
              <w:spacing w:after="0" w:line="240" w:lineRule="auto"/>
              <w:ind w:left="-98"/>
              <w:jc w:val="both"/>
              <w:rPr>
                <w:rFonts w:ascii="Times New Roman" w:eastAsia="Times New Roman" w:hAnsi="Times New Roman" w:cs="Times New Roman"/>
                <w:sz w:val="24"/>
                <w:szCs w:val="24"/>
                <w:lang w:val="sr-Cyrl-CS" w:eastAsia="ar-SA"/>
              </w:rPr>
            </w:pPr>
          </w:p>
          <w:p w14:paraId="2ECBCF18" w14:textId="77777777" w:rsidR="00307A5B" w:rsidRPr="00307A5B" w:rsidRDefault="00307A5B" w:rsidP="00307A5B">
            <w:pPr>
              <w:suppressAutoHyphens/>
              <w:spacing w:after="0" w:line="240" w:lineRule="auto"/>
              <w:ind w:left="-98"/>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Матични број </w:t>
            </w:r>
          </w:p>
          <w:p w14:paraId="5BD49599" w14:textId="77777777" w:rsidR="00307A5B" w:rsidRPr="00307A5B" w:rsidRDefault="00307A5B" w:rsidP="00307A5B">
            <w:pPr>
              <w:suppressAutoHyphens/>
              <w:spacing w:after="0" w:line="240" w:lineRule="auto"/>
              <w:ind w:left="-98"/>
              <w:jc w:val="both"/>
              <w:rPr>
                <w:rFonts w:ascii="Times New Roman" w:eastAsia="Times New Roman" w:hAnsi="Times New Roman" w:cs="Times New Roman"/>
                <w:sz w:val="24"/>
                <w:szCs w:val="24"/>
                <w:lang w:val="sr-Cyrl-CS" w:eastAsia="ar-SA"/>
              </w:rPr>
            </w:pPr>
          </w:p>
        </w:tc>
        <w:tc>
          <w:tcPr>
            <w:tcW w:w="5805" w:type="dxa"/>
          </w:tcPr>
          <w:p w14:paraId="057BEC2C"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7E200270"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2D0A7435"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p>
        </w:tc>
      </w:tr>
      <w:tr w:rsidR="00307A5B" w:rsidRPr="00307A5B" w14:paraId="592A3525" w14:textId="77777777" w:rsidTr="00E750B1">
        <w:trPr>
          <w:trHeight w:val="690"/>
        </w:trPr>
        <w:tc>
          <w:tcPr>
            <w:tcW w:w="3315" w:type="dxa"/>
          </w:tcPr>
          <w:p w14:paraId="23ED7331" w14:textId="77777777" w:rsidR="00307A5B" w:rsidRPr="00307A5B" w:rsidRDefault="00307A5B" w:rsidP="00307A5B">
            <w:pPr>
              <w:suppressAutoHyphens/>
              <w:spacing w:after="0" w:line="240" w:lineRule="auto"/>
              <w:ind w:left="-98"/>
              <w:jc w:val="both"/>
              <w:rPr>
                <w:rFonts w:ascii="Times New Roman" w:eastAsia="Times New Roman" w:hAnsi="Times New Roman" w:cs="Times New Roman"/>
                <w:sz w:val="24"/>
                <w:szCs w:val="24"/>
                <w:lang w:val="sr-Cyrl-CS" w:eastAsia="ar-SA"/>
              </w:rPr>
            </w:pPr>
          </w:p>
          <w:p w14:paraId="6768EC33" w14:textId="77777777" w:rsidR="00307A5B" w:rsidRPr="00307A5B" w:rsidRDefault="00307A5B" w:rsidP="00307A5B">
            <w:pPr>
              <w:suppressAutoHyphens/>
              <w:spacing w:after="0" w:line="240" w:lineRule="auto"/>
              <w:ind w:left="-98"/>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ПИБ</w:t>
            </w:r>
          </w:p>
        </w:tc>
        <w:tc>
          <w:tcPr>
            <w:tcW w:w="5805" w:type="dxa"/>
          </w:tcPr>
          <w:p w14:paraId="3F3A52B8"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3B842FCA"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p>
        </w:tc>
      </w:tr>
    </w:tbl>
    <w:p w14:paraId="4345A156"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RS" w:eastAsia="ar-SA"/>
        </w:rPr>
      </w:pPr>
    </w:p>
    <w:p w14:paraId="614B325D" w14:textId="77777777" w:rsidR="00307A5B" w:rsidRPr="00307A5B" w:rsidRDefault="00307A5B" w:rsidP="00307A5B">
      <w:pPr>
        <w:suppressAutoHyphens/>
        <w:spacing w:after="0" w:line="240" w:lineRule="auto"/>
        <w:jc w:val="center"/>
        <w:rPr>
          <w:rFonts w:ascii="Times New Roman" w:eastAsia="Times New Roman" w:hAnsi="Times New Roman" w:cs="Times New Roman"/>
          <w:b/>
          <w:sz w:val="24"/>
          <w:szCs w:val="24"/>
          <w:lang w:val="sr-Cyrl-CS" w:eastAsia="ar-SA"/>
        </w:rPr>
      </w:pPr>
      <w:r w:rsidRPr="00307A5B">
        <w:rPr>
          <w:rFonts w:ascii="Times New Roman" w:eastAsia="Times New Roman" w:hAnsi="Times New Roman" w:cs="Times New Roman"/>
          <w:b/>
          <w:sz w:val="24"/>
          <w:szCs w:val="24"/>
          <w:lang w:val="sr-Cyrl-CS" w:eastAsia="ar-SA"/>
        </w:rPr>
        <w:t>ПОТВРДА</w:t>
      </w:r>
    </w:p>
    <w:p w14:paraId="1CD7F6A0"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CS" w:eastAsia="ar-SA"/>
        </w:rPr>
        <w:t>којом потврђујемо да је __________________________________________________________</w:t>
      </w:r>
      <w:r w:rsidRPr="00307A5B">
        <w:rPr>
          <w:rFonts w:ascii="Times New Roman" w:eastAsia="Times New Roman" w:hAnsi="Times New Roman" w:cs="Times New Roman"/>
          <w:sz w:val="24"/>
          <w:szCs w:val="24"/>
          <w:lang w:val="sr-Cyrl-RS" w:eastAsia="ar-SA"/>
        </w:rPr>
        <w:t>________________</w:t>
      </w:r>
    </w:p>
    <w:p w14:paraId="241D0DA0" w14:textId="77777777" w:rsidR="00307A5B" w:rsidRPr="00307A5B" w:rsidRDefault="00307A5B" w:rsidP="00307A5B">
      <w:pPr>
        <w:suppressAutoHyphens/>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                  (назив и седиште </w:t>
      </w:r>
      <w:r w:rsidRPr="00307A5B">
        <w:rPr>
          <w:rFonts w:ascii="Times New Roman" w:eastAsia="Times New Roman" w:hAnsi="Times New Roman" w:cs="Times New Roman"/>
          <w:sz w:val="24"/>
          <w:szCs w:val="24"/>
          <w:lang w:val="sr-Cyrl-RS" w:eastAsia="ar-SA"/>
        </w:rPr>
        <w:t>Понуђача</w:t>
      </w:r>
      <w:r w:rsidRPr="00307A5B">
        <w:rPr>
          <w:rFonts w:ascii="Times New Roman" w:eastAsia="Times New Roman" w:hAnsi="Times New Roman" w:cs="Times New Roman"/>
          <w:sz w:val="24"/>
          <w:szCs w:val="24"/>
          <w:lang w:val="sr-Cyrl-CS" w:eastAsia="ar-SA"/>
        </w:rPr>
        <w:t>)</w:t>
      </w:r>
    </w:p>
    <w:p w14:paraId="09A08121"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RS" w:eastAsia="ar-SA"/>
        </w:rPr>
      </w:pPr>
    </w:p>
    <w:p w14:paraId="6D8685D5" w14:textId="12D65E0A" w:rsidR="00307A5B" w:rsidRDefault="00307A5B" w:rsidP="00307A5B">
      <w:pPr>
        <w:suppressAutoHyphens/>
        <w:spacing w:after="0" w:line="240" w:lineRule="auto"/>
        <w:jc w:val="both"/>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у периоду ____________________ (</w:t>
      </w:r>
      <w:r w:rsidRPr="00307A5B">
        <w:rPr>
          <w:rFonts w:ascii="Times New Roman" w:eastAsia="Times New Roman" w:hAnsi="Times New Roman" w:cs="Times New Roman"/>
          <w:i/>
          <w:sz w:val="24"/>
          <w:szCs w:val="24"/>
          <w:lang w:val="sr-Cyrl-RS" w:eastAsia="ar-SA"/>
        </w:rPr>
        <w:t>навести датум / период реализације уговора</w:t>
      </w:r>
      <w:r w:rsidRPr="00307A5B">
        <w:rPr>
          <w:rFonts w:ascii="Times New Roman" w:eastAsia="Times New Roman" w:hAnsi="Times New Roman" w:cs="Times New Roman"/>
          <w:sz w:val="24"/>
          <w:szCs w:val="24"/>
          <w:lang w:val="sr-Cyrl-RS" w:eastAsia="ar-SA"/>
        </w:rPr>
        <w:t>) уредно и квалитетно реализовао уговор</w:t>
      </w:r>
      <w:r w:rsidRPr="00307A5B">
        <w:rPr>
          <w:rFonts w:ascii="Times New Roman" w:eastAsia="Times New Roman" w:hAnsi="Times New Roman" w:cs="Times New Roman"/>
          <w:sz w:val="24"/>
          <w:szCs w:val="24"/>
          <w:lang w:eastAsia="ar-SA"/>
        </w:rPr>
        <w:t xml:space="preserve"> </w:t>
      </w:r>
      <w:r w:rsidRPr="00307A5B">
        <w:rPr>
          <w:rFonts w:ascii="Times New Roman" w:eastAsia="Times New Roman" w:hAnsi="Times New Roman" w:cs="Times New Roman"/>
          <w:sz w:val="24"/>
          <w:szCs w:val="24"/>
          <w:lang w:val="sr-Cyrl-RS" w:eastAsia="ar-SA"/>
        </w:rPr>
        <w:t>број _____________ од ____________ године</w:t>
      </w:r>
      <w:r w:rsidR="00683553">
        <w:rPr>
          <w:rFonts w:ascii="Times New Roman" w:eastAsia="Times New Roman" w:hAnsi="Times New Roman" w:cs="Times New Roman"/>
          <w:sz w:val="24"/>
          <w:szCs w:val="24"/>
          <w:lang w:eastAsia="ar-SA"/>
        </w:rPr>
        <w:t xml:space="preserve"> чији су</w:t>
      </w:r>
      <w:r w:rsidRPr="00307A5B">
        <w:rPr>
          <w:rFonts w:ascii="Times New Roman" w:eastAsia="Times New Roman" w:hAnsi="Times New Roman" w:cs="Times New Roman"/>
          <w:sz w:val="24"/>
          <w:szCs w:val="24"/>
          <w:lang w:eastAsia="ar-SA"/>
        </w:rPr>
        <w:t xml:space="preserve"> предмет </w:t>
      </w:r>
      <w:r w:rsidR="00683553" w:rsidRPr="006213D2">
        <w:rPr>
          <w:rFonts w:ascii="Times New Roman" w:hAnsi="Times New Roman" w:cs="Times New Roman"/>
          <w:bCs/>
          <w:sz w:val="24"/>
          <w:szCs w:val="24"/>
          <w:lang w:eastAsia="sr-Latn-CS"/>
        </w:rPr>
        <w:t xml:space="preserve">услуге </w:t>
      </w:r>
      <w:r w:rsidR="00683553" w:rsidRPr="00634830">
        <w:rPr>
          <w:rFonts w:ascii="Times New Roman" w:hAnsi="Times New Roman" w:cs="Times New Roman"/>
          <w:bCs/>
          <w:sz w:val="24"/>
          <w:szCs w:val="24"/>
          <w:lang w:eastAsia="sr-Latn-CS"/>
        </w:rPr>
        <w:t xml:space="preserve">стручног надзора над извођењем радова </w:t>
      </w:r>
      <w:r w:rsidR="00634830" w:rsidRPr="00634830">
        <w:rPr>
          <w:rFonts w:ascii="Times New Roman" w:hAnsi="Times New Roman" w:cs="Times New Roman"/>
          <w:bCs/>
          <w:sz w:val="24"/>
          <w:szCs w:val="24"/>
          <w:lang w:eastAsia="sr-Latn-CS"/>
        </w:rPr>
        <w:t>на објектима</w:t>
      </w:r>
      <w:r w:rsidR="009A6DD6" w:rsidRPr="00634830">
        <w:rPr>
          <w:rFonts w:ascii="Times New Roman" w:hAnsi="Times New Roman" w:cs="Times New Roman"/>
          <w:bCs/>
          <w:sz w:val="24"/>
          <w:szCs w:val="24"/>
          <w:lang w:eastAsia="sr-Latn-CS"/>
        </w:rPr>
        <w:t xml:space="preserve"> </w:t>
      </w:r>
      <w:r w:rsidR="009A6DD6" w:rsidRPr="00307A5B">
        <w:rPr>
          <w:rFonts w:ascii="Times New Roman" w:eastAsia="Times New Roman" w:hAnsi="Times New Roman" w:cs="Times New Roman"/>
          <w:sz w:val="24"/>
          <w:szCs w:val="24"/>
          <w:lang w:val="sr-Cyrl-RS" w:eastAsia="ar-SA"/>
        </w:rPr>
        <w:t>у вредности од ___________________ динара без ПДВ-а</w:t>
      </w:r>
      <w:r w:rsidR="009A6DD6">
        <w:rPr>
          <w:rFonts w:ascii="Times New Roman" w:hAnsi="Times New Roman" w:cs="Times New Roman"/>
          <w:bCs/>
          <w:sz w:val="24"/>
          <w:szCs w:val="24"/>
          <w:lang w:val="sr-Cyrl-RS" w:eastAsia="sr-Latn-CS"/>
        </w:rPr>
        <w:t xml:space="preserve">. Услуге стручног надзора су </w:t>
      </w:r>
      <w:r w:rsidR="00634830" w:rsidRPr="00634830">
        <w:rPr>
          <w:rFonts w:ascii="Times New Roman" w:hAnsi="Times New Roman" w:cs="Times New Roman"/>
          <w:bCs/>
          <w:sz w:val="24"/>
          <w:szCs w:val="24"/>
          <w:lang w:eastAsia="sr-Latn-CS"/>
        </w:rPr>
        <w:t>укључивале и стручни надзор над извођењем нисконапонских инсталација</w:t>
      </w:r>
      <w:r w:rsidRPr="00307A5B">
        <w:rPr>
          <w:rFonts w:ascii="Times New Roman" w:eastAsia="Times New Roman" w:hAnsi="Times New Roman" w:cs="Times New Roman"/>
          <w:sz w:val="24"/>
          <w:szCs w:val="24"/>
          <w:lang w:val="sr-Cyrl-RS" w:eastAsia="ar-SA"/>
        </w:rPr>
        <w:t>.</w:t>
      </w:r>
    </w:p>
    <w:p w14:paraId="591CE749" w14:textId="77777777" w:rsidR="003B688B" w:rsidRDefault="003B688B" w:rsidP="00307A5B">
      <w:pPr>
        <w:tabs>
          <w:tab w:val="left" w:pos="3581"/>
        </w:tabs>
        <w:suppressAutoHyphens/>
        <w:spacing w:after="0" w:line="240" w:lineRule="auto"/>
        <w:jc w:val="both"/>
        <w:rPr>
          <w:rFonts w:ascii="Times New Roman" w:eastAsia="Times New Roman" w:hAnsi="Times New Roman" w:cs="Times New Roman"/>
          <w:sz w:val="24"/>
          <w:szCs w:val="24"/>
          <w:u w:val="single"/>
          <w:lang w:val="sr-Cyrl-RS" w:eastAsia="ar-SA"/>
        </w:rPr>
      </w:pPr>
    </w:p>
    <w:p w14:paraId="403CB8EB" w14:textId="66F8FC10" w:rsidR="00307A5B" w:rsidRPr="00307A5B" w:rsidRDefault="00307A5B" w:rsidP="00307A5B">
      <w:pPr>
        <w:tabs>
          <w:tab w:val="left" w:pos="3581"/>
        </w:tabs>
        <w:suppressAutoHyphens/>
        <w:spacing w:after="0" w:line="240" w:lineRule="auto"/>
        <w:jc w:val="both"/>
        <w:rPr>
          <w:rFonts w:ascii="Times New Roman" w:eastAsia="Times New Roman" w:hAnsi="Times New Roman" w:cs="Times New Roman"/>
          <w:sz w:val="24"/>
          <w:szCs w:val="24"/>
          <w:lang w:eastAsia="ar-SA"/>
        </w:rPr>
      </w:pPr>
      <w:r w:rsidRPr="00307A5B">
        <w:rPr>
          <w:rFonts w:ascii="Times New Roman" w:eastAsia="Times New Roman" w:hAnsi="Times New Roman" w:cs="Times New Roman"/>
          <w:sz w:val="24"/>
          <w:szCs w:val="24"/>
          <w:u w:val="single"/>
          <w:lang w:val="sr-Cyrl-RS" w:eastAsia="ar-SA"/>
        </w:rPr>
        <w:t>Напомена:</w:t>
      </w:r>
      <w:r w:rsidRPr="00307A5B">
        <w:rPr>
          <w:rFonts w:ascii="Times New Roman" w:eastAsia="Times New Roman" w:hAnsi="Times New Roman" w:cs="Times New Roman"/>
          <w:sz w:val="24"/>
          <w:szCs w:val="24"/>
          <w:lang w:val="sr-Cyrl-RS" w:eastAsia="ar-SA"/>
        </w:rPr>
        <w:t xml:space="preserve"> </w:t>
      </w:r>
      <w:r w:rsidRPr="00307A5B">
        <w:rPr>
          <w:rFonts w:ascii="Times New Roman" w:eastAsia="Times New Roman" w:hAnsi="Times New Roman" w:cs="Times New Roman"/>
          <w:sz w:val="24"/>
          <w:szCs w:val="24"/>
          <w:lang w:eastAsia="ar-SA"/>
        </w:rPr>
        <w:t>Уговори могу бити закључени и пре релевантног периода али је у том случају релевантна вредн</w:t>
      </w:r>
      <w:r w:rsidR="005017DC">
        <w:rPr>
          <w:rFonts w:ascii="Times New Roman" w:eastAsia="Times New Roman" w:hAnsi="Times New Roman" w:cs="Times New Roman"/>
          <w:sz w:val="24"/>
          <w:szCs w:val="24"/>
          <w:lang w:eastAsia="ar-SA"/>
        </w:rPr>
        <w:t>ост реализације само у последње 3 (три</w:t>
      </w:r>
      <w:r w:rsidRPr="00307A5B">
        <w:rPr>
          <w:rFonts w:ascii="Times New Roman" w:eastAsia="Times New Roman" w:hAnsi="Times New Roman" w:cs="Times New Roman"/>
          <w:sz w:val="24"/>
          <w:szCs w:val="24"/>
          <w:lang w:eastAsia="ar-SA"/>
        </w:rPr>
        <w:t>)</w:t>
      </w:r>
      <w:r w:rsidR="005017DC">
        <w:rPr>
          <w:rFonts w:ascii="Times New Roman" w:eastAsia="Times New Roman" w:hAnsi="Times New Roman" w:cs="Times New Roman"/>
          <w:sz w:val="24"/>
          <w:szCs w:val="24"/>
          <w:lang w:eastAsia="ar-SA"/>
        </w:rPr>
        <w:t xml:space="preserve"> године</w:t>
      </w:r>
      <w:r w:rsidRPr="00307A5B">
        <w:rPr>
          <w:rFonts w:ascii="Times New Roman" w:eastAsia="Times New Roman" w:hAnsi="Times New Roman" w:cs="Times New Roman"/>
          <w:sz w:val="24"/>
          <w:szCs w:val="24"/>
          <w:lang w:eastAsia="ar-SA"/>
        </w:rPr>
        <w:t xml:space="preserve"> пре об</w:t>
      </w:r>
      <w:r w:rsidRPr="00307A5B">
        <w:rPr>
          <w:rFonts w:ascii="Times New Roman" w:eastAsia="Times New Roman" w:hAnsi="Times New Roman" w:cs="Times New Roman"/>
          <w:sz w:val="24"/>
          <w:szCs w:val="24"/>
          <w:lang w:val="sr-Cyrl-RS" w:eastAsia="ar-SA"/>
        </w:rPr>
        <w:t>ј</w:t>
      </w:r>
      <w:r w:rsidRPr="00307A5B">
        <w:rPr>
          <w:rFonts w:ascii="Times New Roman" w:eastAsia="Times New Roman" w:hAnsi="Times New Roman" w:cs="Times New Roman"/>
          <w:sz w:val="24"/>
          <w:szCs w:val="24"/>
          <w:lang w:eastAsia="ar-SA"/>
        </w:rPr>
        <w:t>ављивања Позива за подношење понуд</w:t>
      </w:r>
      <w:r w:rsidRPr="00307A5B">
        <w:rPr>
          <w:rFonts w:ascii="Times New Roman" w:eastAsia="Times New Roman" w:hAnsi="Times New Roman" w:cs="Times New Roman"/>
          <w:sz w:val="24"/>
          <w:szCs w:val="24"/>
          <w:lang w:val="sr-Cyrl-RS" w:eastAsia="ar-SA"/>
        </w:rPr>
        <w:t>е.</w:t>
      </w:r>
    </w:p>
    <w:p w14:paraId="748EF858" w14:textId="77777777" w:rsidR="00307A5B" w:rsidRPr="00307A5B" w:rsidRDefault="00307A5B" w:rsidP="00307A5B">
      <w:pPr>
        <w:tabs>
          <w:tab w:val="left" w:pos="3581"/>
        </w:tabs>
        <w:suppressAutoHyphens/>
        <w:spacing w:after="0" w:line="240" w:lineRule="auto"/>
        <w:jc w:val="both"/>
        <w:rPr>
          <w:rFonts w:ascii="Times New Roman" w:eastAsia="Times New Roman" w:hAnsi="Times New Roman" w:cs="Times New Roman"/>
          <w:sz w:val="24"/>
          <w:szCs w:val="24"/>
          <w:lang w:eastAsia="ar-SA"/>
        </w:rPr>
      </w:pPr>
    </w:p>
    <w:p w14:paraId="2BDA342B" w14:textId="28C86E09" w:rsidR="00307A5B" w:rsidRPr="00307A5B" w:rsidRDefault="00307A5B" w:rsidP="00307A5B">
      <w:pPr>
        <w:suppressAutoHyphens/>
        <w:snapToGrid w:val="0"/>
        <w:spacing w:after="0" w:line="240" w:lineRule="auto"/>
        <w:jc w:val="both"/>
        <w:rPr>
          <w:rFonts w:ascii="Times New Roman" w:eastAsia="Times New Roman" w:hAnsi="Times New Roman" w:cs="Times New Roman"/>
          <w:sz w:val="24"/>
          <w:szCs w:val="24"/>
          <w:lang w:val="uz-Cyrl-UZ" w:eastAsia="ar-SA"/>
        </w:rPr>
      </w:pPr>
      <w:r w:rsidRPr="00307A5B">
        <w:rPr>
          <w:rFonts w:ascii="Times New Roman" w:eastAsia="Times New Roman" w:hAnsi="Times New Roman" w:cs="Times New Roman"/>
          <w:sz w:val="24"/>
          <w:szCs w:val="24"/>
          <w:lang w:val="uz-Cyrl-UZ" w:eastAsia="ar-SA"/>
        </w:rPr>
        <w:t xml:space="preserve">НАПОМЕНА: У случају да је референтно искуство стечено у конзорцијуму, издата потврда треба да се односи само на Понуђача који је конзорционим уговором био задужен за реализацију у </w:t>
      </w:r>
      <w:r w:rsidR="00497F86">
        <w:rPr>
          <w:rFonts w:ascii="Times New Roman" w:eastAsia="Times New Roman" w:hAnsi="Times New Roman" w:cs="Times New Roman"/>
          <w:sz w:val="24"/>
          <w:szCs w:val="24"/>
          <w:lang w:val="uz-Cyrl-UZ" w:eastAsia="ar-SA"/>
        </w:rPr>
        <w:t xml:space="preserve">делу </w:t>
      </w:r>
      <w:r w:rsidR="00497F86" w:rsidRPr="00634830">
        <w:rPr>
          <w:rFonts w:ascii="Times New Roman" w:eastAsia="Times New Roman" w:hAnsi="Times New Roman" w:cs="Times New Roman"/>
          <w:sz w:val="24"/>
          <w:szCs w:val="24"/>
          <w:lang w:val="uz-Cyrl-UZ" w:eastAsia="ar-SA"/>
        </w:rPr>
        <w:t xml:space="preserve">који се односи на </w:t>
      </w:r>
      <w:r w:rsidR="00497F86" w:rsidRPr="00634830">
        <w:rPr>
          <w:rFonts w:ascii="Times New Roman" w:hAnsi="Times New Roman" w:cs="Times New Roman"/>
          <w:bCs/>
          <w:sz w:val="24"/>
          <w:szCs w:val="24"/>
          <w:lang w:eastAsia="sr-Latn-CS"/>
        </w:rPr>
        <w:t>услугу стручног надзора над извођењем радова</w:t>
      </w:r>
      <w:r w:rsidR="00634830" w:rsidRPr="00634830">
        <w:rPr>
          <w:rFonts w:ascii="Times New Roman" w:hAnsi="Times New Roman" w:cs="Times New Roman"/>
          <w:bCs/>
          <w:sz w:val="24"/>
          <w:szCs w:val="24"/>
          <w:lang w:eastAsia="sr-Latn-CS"/>
        </w:rPr>
        <w:t xml:space="preserve"> </w:t>
      </w:r>
      <w:r w:rsidR="00634830" w:rsidRPr="00634830">
        <w:rPr>
          <w:rFonts w:ascii="Times New Roman" w:hAnsi="Times New Roman" w:cs="Times New Roman"/>
          <w:bCs/>
          <w:sz w:val="24"/>
          <w:szCs w:val="24"/>
          <w:lang w:val="sr-Cyrl-RS" w:eastAsia="sr-Latn-CS"/>
        </w:rPr>
        <w:t>на објектима</w:t>
      </w:r>
      <w:r w:rsidRPr="00307A5B">
        <w:rPr>
          <w:rFonts w:ascii="Times New Roman" w:eastAsia="Times New Roman" w:hAnsi="Times New Roman" w:cs="Times New Roman"/>
          <w:sz w:val="24"/>
          <w:szCs w:val="24"/>
          <w:lang w:val="uz-Cyrl-UZ" w:eastAsia="ar-SA"/>
        </w:rPr>
        <w:t>.</w:t>
      </w:r>
    </w:p>
    <w:p w14:paraId="6D10142F" w14:textId="77777777" w:rsidR="00307A5B" w:rsidRPr="00307A5B" w:rsidRDefault="00307A5B" w:rsidP="00307A5B">
      <w:pPr>
        <w:suppressAutoHyphens/>
        <w:spacing w:after="0" w:line="240" w:lineRule="auto"/>
        <w:jc w:val="both"/>
        <w:rPr>
          <w:rFonts w:ascii="Times New Roman" w:eastAsia="Times New Roman" w:hAnsi="Times New Roman" w:cs="Times New Roman"/>
          <w:sz w:val="12"/>
          <w:szCs w:val="12"/>
          <w:lang w:eastAsia="ar-SA"/>
        </w:rPr>
      </w:pPr>
    </w:p>
    <w:p w14:paraId="1CE3429E" w14:textId="201698A1" w:rsidR="00307A5B" w:rsidRPr="00307A5B" w:rsidRDefault="00307A5B" w:rsidP="00307A5B">
      <w:pPr>
        <w:suppressAutoHyphens/>
        <w:spacing w:after="0" w:line="240" w:lineRule="auto"/>
        <w:rPr>
          <w:rFonts w:ascii="Times New Roman" w:eastAsia="Calibri" w:hAnsi="Times New Roman" w:cs="Times New Roman"/>
          <w:sz w:val="24"/>
          <w:szCs w:val="24"/>
          <w:lang w:val="sr-Cyrl-RS" w:eastAsia="x-none"/>
        </w:rPr>
      </w:pPr>
      <w:r w:rsidRPr="00307A5B">
        <w:rPr>
          <w:rFonts w:ascii="Times New Roman" w:eastAsia="Times New Roman" w:hAnsi="Times New Roman" w:cs="Times New Roman"/>
          <w:sz w:val="24"/>
          <w:szCs w:val="24"/>
          <w:lang w:val="sr-Cyrl-CS" w:eastAsia="ar-SA"/>
        </w:rPr>
        <w:t xml:space="preserve">Потврда се издаје на захтев </w:t>
      </w:r>
      <w:r w:rsidRPr="00307A5B">
        <w:rPr>
          <w:rFonts w:ascii="Times New Roman" w:eastAsia="Calibri" w:hAnsi="Times New Roman" w:cs="Times New Roman"/>
          <w:sz w:val="24"/>
          <w:szCs w:val="24"/>
          <w:lang w:val="x-none" w:eastAsia="x-none"/>
        </w:rPr>
        <w:t>____________________</w:t>
      </w:r>
      <w:r w:rsidRPr="00307A5B">
        <w:rPr>
          <w:rFonts w:ascii="Times New Roman" w:eastAsia="Calibri" w:hAnsi="Times New Roman" w:cs="Times New Roman"/>
          <w:sz w:val="24"/>
          <w:szCs w:val="24"/>
          <w:lang w:val="sr-Cyrl-RS" w:eastAsia="x-none"/>
        </w:rPr>
        <w:t>_______________________ (уписати назив и адресу Понуђача)</w:t>
      </w:r>
      <w:r w:rsidRPr="00307A5B">
        <w:rPr>
          <w:rFonts w:ascii="Times New Roman" w:eastAsia="Calibri" w:hAnsi="Times New Roman" w:cs="Times New Roman"/>
          <w:sz w:val="24"/>
          <w:szCs w:val="24"/>
          <w:lang w:val="x-none" w:eastAsia="x-none"/>
        </w:rPr>
        <w:t xml:space="preserve"> ради учешћа у</w:t>
      </w:r>
      <w:r w:rsidR="005017DC">
        <w:rPr>
          <w:rFonts w:ascii="Times New Roman" w:eastAsia="Calibri" w:hAnsi="Times New Roman" w:cs="Times New Roman"/>
          <w:sz w:val="24"/>
          <w:szCs w:val="24"/>
          <w:lang w:val="sr-Cyrl-RS" w:eastAsia="x-none"/>
        </w:rPr>
        <w:t xml:space="preserve"> јавној</w:t>
      </w:r>
      <w:r w:rsidR="005017DC" w:rsidRPr="00137841">
        <w:rPr>
          <w:rFonts w:ascii="Times New Roman" w:eastAsia="Times New Roman" w:hAnsi="Times New Roman" w:cs="Times New Roman"/>
          <w:sz w:val="24"/>
          <w:szCs w:val="24"/>
          <w:lang w:val="sr-Latn-CS"/>
        </w:rPr>
        <w:t xml:space="preserve"> </w:t>
      </w:r>
      <w:r w:rsidR="005017DC">
        <w:rPr>
          <w:rFonts w:ascii="Times New Roman" w:hAnsi="Times New Roman"/>
          <w:sz w:val="24"/>
          <w:szCs w:val="24"/>
          <w:lang w:val="sr-Cyrl-RS"/>
        </w:rPr>
        <w:t>услуга</w:t>
      </w:r>
      <w:r w:rsidR="005017DC" w:rsidRPr="00126975">
        <w:rPr>
          <w:rFonts w:ascii="Times New Roman" w:hAnsi="Times New Roman"/>
          <w:sz w:val="24"/>
          <w:szCs w:val="24"/>
          <w:lang w:val="sr-Cyrl-RS"/>
        </w:rPr>
        <w:t xml:space="preserve">  –</w:t>
      </w:r>
      <w:r w:rsidR="005017DC" w:rsidRPr="00126975">
        <w:rPr>
          <w:rFonts w:ascii="Times New Roman" w:hAnsi="Times New Roman"/>
          <w:sz w:val="24"/>
          <w:szCs w:val="24"/>
          <w:lang w:val="ru-RU"/>
        </w:rPr>
        <w:t xml:space="preserve"> </w:t>
      </w:r>
      <w:r w:rsidR="005017DC" w:rsidRPr="00126975">
        <w:rPr>
          <w:rFonts w:ascii="Times New Roman" w:hAnsi="Times New Roman"/>
          <w:sz w:val="24"/>
          <w:szCs w:val="24"/>
          <w:lang w:val="sr-Cyrl-RS"/>
        </w:rPr>
        <w:t>Стручни надзор над извођењем радова - Повезане школе ФАЗА 2</w:t>
      </w:r>
      <w:r w:rsidR="005017DC">
        <w:rPr>
          <w:rFonts w:ascii="Times New Roman" w:hAnsi="Times New Roman" w:cs="Times New Roman"/>
          <w:sz w:val="24"/>
          <w:szCs w:val="24"/>
          <w:lang w:val="sr-Cyrl-RS"/>
        </w:rPr>
        <w:t>,</w:t>
      </w:r>
      <w:r w:rsidR="005017DC" w:rsidRPr="00210E07">
        <w:rPr>
          <w:rFonts w:ascii="Times New Roman" w:eastAsia="Times New Roman" w:hAnsi="Times New Roman" w:cs="Times New Roman"/>
          <w:sz w:val="24"/>
          <w:szCs w:val="24"/>
          <w:lang w:val="ru-RU"/>
        </w:rPr>
        <w:t xml:space="preserve"> </w:t>
      </w:r>
      <w:r w:rsidR="005017DC">
        <w:rPr>
          <w:rFonts w:ascii="Times New Roman" w:eastAsia="Times New Roman" w:hAnsi="Times New Roman" w:cs="Times New Roman"/>
          <w:sz w:val="24"/>
          <w:szCs w:val="24"/>
          <w:lang w:val="ru-RU"/>
        </w:rPr>
        <w:t xml:space="preserve">број јавне набавке </w:t>
      </w:r>
      <w:r w:rsidR="005017DC">
        <w:rPr>
          <w:rFonts w:ascii="Times New Roman" w:eastAsia="Times New Roman" w:hAnsi="Times New Roman" w:cs="Times New Roman"/>
          <w:sz w:val="24"/>
          <w:szCs w:val="24"/>
          <w:lang w:val="sr-Cyrl-RS"/>
        </w:rPr>
        <w:t>ЈН О-</w:t>
      </w:r>
      <w:r w:rsidR="0017082B" w:rsidRPr="00952623">
        <w:rPr>
          <w:rFonts w:ascii="Times New Roman" w:eastAsia="Times New Roman" w:hAnsi="Times New Roman" w:cs="Times New Roman"/>
          <w:sz w:val="24"/>
          <w:szCs w:val="24"/>
          <w:lang w:val="sr-Cyrl-RS"/>
        </w:rPr>
        <w:t>13</w:t>
      </w:r>
      <w:r w:rsidR="005017DC" w:rsidRPr="00952623">
        <w:rPr>
          <w:rFonts w:ascii="Times New Roman" w:eastAsia="Times New Roman" w:hAnsi="Times New Roman" w:cs="Times New Roman"/>
          <w:sz w:val="24"/>
          <w:szCs w:val="24"/>
          <w:lang w:val="sr-Cyrl-RS"/>
        </w:rPr>
        <w:t>/2019</w:t>
      </w:r>
      <w:r w:rsidRPr="00307A5B">
        <w:rPr>
          <w:rFonts w:ascii="Times New Roman" w:eastAsia="Calibri" w:hAnsi="Times New Roman" w:cs="Times New Roman"/>
          <w:sz w:val="24"/>
          <w:szCs w:val="24"/>
          <w:lang w:val="sr-Cyrl-RS" w:eastAsia="x-none"/>
        </w:rPr>
        <w:t>.</w:t>
      </w:r>
    </w:p>
    <w:p w14:paraId="12580ED8"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p>
    <w:p w14:paraId="573E2180"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Место: _________________</w:t>
      </w:r>
    </w:p>
    <w:p w14:paraId="05980BB6"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Датум: _________________</w:t>
      </w:r>
    </w:p>
    <w:p w14:paraId="35060149"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 xml:space="preserve">                                                                                                </w:t>
      </w:r>
      <w:r w:rsidRPr="00307A5B">
        <w:rPr>
          <w:rFonts w:ascii="Times New Roman" w:eastAsia="Times New Roman" w:hAnsi="Times New Roman" w:cs="Times New Roman"/>
          <w:sz w:val="24"/>
          <w:szCs w:val="24"/>
          <w:lang w:val="sr-Cyrl-CS" w:eastAsia="ar-SA"/>
        </w:rPr>
        <w:t>Да су подаци тачни</w:t>
      </w:r>
      <w:r w:rsidRPr="00307A5B">
        <w:rPr>
          <w:rFonts w:ascii="Times New Roman" w:eastAsia="Times New Roman" w:hAnsi="Times New Roman" w:cs="Times New Roman"/>
          <w:sz w:val="24"/>
          <w:szCs w:val="24"/>
          <w:lang w:val="sr-Cyrl-RS" w:eastAsia="ar-SA"/>
        </w:rPr>
        <w:t xml:space="preserve"> </w:t>
      </w:r>
      <w:r w:rsidRPr="00307A5B">
        <w:rPr>
          <w:rFonts w:ascii="Times New Roman" w:eastAsia="Times New Roman" w:hAnsi="Times New Roman" w:cs="Times New Roman"/>
          <w:sz w:val="24"/>
          <w:szCs w:val="24"/>
          <w:lang w:val="sr-Cyrl-CS" w:eastAsia="ar-SA"/>
        </w:rPr>
        <w:t>потврђује,</w:t>
      </w:r>
    </w:p>
    <w:p w14:paraId="426C21E4"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color w:val="FF00FF"/>
          <w:sz w:val="24"/>
          <w:szCs w:val="24"/>
          <w:lang w:val="sr-Cyrl-CS" w:eastAsia="ar-SA"/>
        </w:rPr>
        <w:t xml:space="preserve">                                                                                         </w:t>
      </w:r>
      <w:r w:rsidRPr="00307A5B">
        <w:rPr>
          <w:rFonts w:ascii="Times New Roman" w:eastAsia="Times New Roman" w:hAnsi="Times New Roman" w:cs="Times New Roman"/>
          <w:color w:val="FF00FF"/>
          <w:sz w:val="24"/>
          <w:szCs w:val="24"/>
          <w:lang w:val="sr-Cyrl-RS" w:eastAsia="ar-SA"/>
        </w:rPr>
        <w:t xml:space="preserve">             </w:t>
      </w:r>
      <w:r w:rsidRPr="00307A5B">
        <w:rPr>
          <w:rFonts w:ascii="Times New Roman" w:eastAsia="Times New Roman" w:hAnsi="Times New Roman" w:cs="Times New Roman"/>
          <w:sz w:val="24"/>
          <w:szCs w:val="24"/>
          <w:lang w:val="sr-Cyrl-RS" w:eastAsia="ar-SA"/>
        </w:rPr>
        <w:t>Референтни н</w:t>
      </w:r>
      <w:r w:rsidRPr="00307A5B">
        <w:rPr>
          <w:rFonts w:ascii="Times New Roman" w:eastAsia="Times New Roman" w:hAnsi="Times New Roman" w:cs="Times New Roman"/>
          <w:sz w:val="24"/>
          <w:szCs w:val="24"/>
          <w:lang w:val="sr-Cyrl-CS" w:eastAsia="ar-SA"/>
        </w:rPr>
        <w:t xml:space="preserve">аручилац </w:t>
      </w:r>
    </w:p>
    <w:p w14:paraId="495CEF89"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p>
    <w:p w14:paraId="0D5E2E18"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                                                                                           _____________________________    </w:t>
      </w:r>
      <w:r w:rsidRPr="00307A5B">
        <w:rPr>
          <w:rFonts w:ascii="Times New Roman" w:eastAsia="Times New Roman" w:hAnsi="Times New Roman" w:cs="Times New Roman"/>
          <w:sz w:val="24"/>
          <w:szCs w:val="24"/>
          <w:lang w:val="sr-Cyrl-RS" w:eastAsia="ar-SA"/>
        </w:rPr>
        <w:t xml:space="preserve">   </w:t>
      </w:r>
    </w:p>
    <w:p w14:paraId="324494B2" w14:textId="27E49F2F" w:rsidR="00307A5B" w:rsidRPr="00621141" w:rsidRDefault="00307A5B" w:rsidP="00621141">
      <w:pPr>
        <w:suppressAutoHyphens/>
        <w:spacing w:after="0" w:line="240" w:lineRule="auto"/>
        <w:jc w:val="both"/>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 xml:space="preserve">                                                                                                 </w:t>
      </w:r>
      <w:r w:rsidRPr="00307A5B">
        <w:rPr>
          <w:rFonts w:ascii="Times New Roman" w:eastAsia="Times New Roman" w:hAnsi="Times New Roman" w:cs="Times New Roman"/>
          <w:sz w:val="24"/>
          <w:szCs w:val="24"/>
          <w:lang w:val="sr-Cyrl-CS" w:eastAsia="ar-SA"/>
        </w:rPr>
        <w:t xml:space="preserve">(потпис </w:t>
      </w:r>
      <w:r w:rsidRPr="00307A5B">
        <w:rPr>
          <w:rFonts w:ascii="Times New Roman" w:eastAsia="Times New Roman" w:hAnsi="Times New Roman" w:cs="Times New Roman"/>
          <w:sz w:val="24"/>
          <w:szCs w:val="24"/>
          <w:lang w:val="sr-Cyrl-RS" w:eastAsia="ar-SA"/>
        </w:rPr>
        <w:t>овлашћеног лица)</w:t>
      </w:r>
    </w:p>
    <w:p w14:paraId="1DC9AE50" w14:textId="2BEC2BBB" w:rsidR="009231D3" w:rsidRDefault="009231D3">
      <w:p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br w:type="page"/>
      </w:r>
    </w:p>
    <w:p w14:paraId="1E5668E5" w14:textId="77777777" w:rsidR="00307A5B" w:rsidRPr="00307A5B" w:rsidRDefault="00307A5B" w:rsidP="00307A5B">
      <w:pPr>
        <w:spacing w:after="0" w:line="240" w:lineRule="auto"/>
        <w:jc w:val="center"/>
        <w:rPr>
          <w:rFonts w:ascii="Times New Roman" w:eastAsia="Times New Roman" w:hAnsi="Times New Roman" w:cs="Times New Roman"/>
          <w:b/>
          <w:sz w:val="24"/>
          <w:szCs w:val="24"/>
          <w:lang w:val="sr-Cyrl-RS"/>
        </w:rPr>
      </w:pPr>
    </w:p>
    <w:p w14:paraId="0C09505A" w14:textId="06E8338A" w:rsidR="00307A5B" w:rsidRPr="00307A5B" w:rsidRDefault="00FE3B7D" w:rsidP="00307A5B">
      <w:pPr>
        <w:suppressAutoHyphens/>
        <w:autoSpaceDE w:val="0"/>
        <w:autoSpaceDN w:val="0"/>
        <w:adjustRightInd w:val="0"/>
        <w:spacing w:after="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12</w:t>
      </w:r>
      <w:r w:rsidR="00307A5B" w:rsidRPr="00307A5B">
        <w:rPr>
          <w:rFonts w:ascii="Times New Roman" w:eastAsia="Times New Roman" w:hAnsi="Times New Roman" w:cs="Times New Roman"/>
          <w:b/>
          <w:sz w:val="24"/>
          <w:szCs w:val="24"/>
          <w:lang w:val="sr-Cyrl-RS" w:eastAsia="ar-SA"/>
        </w:rPr>
        <w:t xml:space="preserve">. </w:t>
      </w:r>
      <w:r w:rsidR="00307A5B" w:rsidRPr="00307A5B">
        <w:rPr>
          <w:rFonts w:ascii="Times New Roman" w:eastAsia="Times New Roman" w:hAnsi="Times New Roman" w:cs="Times New Roman"/>
          <w:b/>
          <w:sz w:val="24"/>
          <w:szCs w:val="24"/>
          <w:lang w:val="sr-Cyrl-CS" w:eastAsia="ar-SA"/>
        </w:rPr>
        <w:t xml:space="preserve">ОБРАЗАЦ –  РЕФЕРЕНТНА ЛИСТА </w:t>
      </w:r>
    </w:p>
    <w:p w14:paraId="5C5C3E72"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RS" w:eastAsia="ar-SA"/>
        </w:rPr>
      </w:pPr>
    </w:p>
    <w:p w14:paraId="54FD6CD3" w14:textId="742FFF9B" w:rsidR="00775091" w:rsidRPr="00CE15F3" w:rsidRDefault="00307A5B" w:rsidP="00775091">
      <w:pPr>
        <w:spacing w:after="0" w:line="240" w:lineRule="auto"/>
        <w:jc w:val="both"/>
        <w:rPr>
          <w:rFonts w:ascii="Times New Roman" w:eastAsia="ヒラギノ角ゴ Pro W3" w:hAnsi="Times New Roman" w:cs="Times New Roman"/>
          <w:color w:val="000000"/>
          <w:sz w:val="24"/>
          <w:szCs w:val="24"/>
          <w:lang w:val="sr-Cyrl-RS"/>
        </w:rPr>
      </w:pPr>
      <w:r w:rsidRPr="00307A5B">
        <w:rPr>
          <w:rFonts w:ascii="Times New Roman" w:eastAsia="ヒラギノ角ゴ Pro W3" w:hAnsi="Times New Roman" w:cs="Times New Roman"/>
          <w:color w:val="000000"/>
          <w:sz w:val="24"/>
          <w:szCs w:val="24"/>
          <w:lang w:val="sr-Cyrl-CS"/>
        </w:rPr>
        <w:t>У</w:t>
      </w:r>
      <w:r w:rsidRPr="00307A5B">
        <w:rPr>
          <w:rFonts w:ascii="Times New Roman" w:eastAsia="ヒラギノ角ゴ Pro W3" w:hAnsi="Times New Roman" w:cs="Times New Roman"/>
          <w:color w:val="000000"/>
          <w:sz w:val="24"/>
          <w:szCs w:val="24"/>
          <w:lang w:val="sr-Cyrl-RS"/>
        </w:rPr>
        <w:t xml:space="preserve"> </w:t>
      </w:r>
      <w:r w:rsidRPr="00307A5B">
        <w:rPr>
          <w:rFonts w:ascii="Times New Roman" w:eastAsia="ヒラギノ角ゴ Pro W3" w:hAnsi="Times New Roman" w:cs="Times New Roman"/>
          <w:color w:val="000000"/>
          <w:sz w:val="24"/>
          <w:szCs w:val="24"/>
          <w:lang w:val="sr-Cyrl-CS"/>
        </w:rPr>
        <w:t xml:space="preserve">предметној јавној набавци </w:t>
      </w:r>
      <w:r w:rsidRPr="00307A5B">
        <w:rPr>
          <w:rFonts w:ascii="Times New Roman" w:eastAsia="ヒラギノ角ゴ Pro W3" w:hAnsi="Times New Roman" w:cs="Times New Roman"/>
          <w:color w:val="000000"/>
          <w:sz w:val="24"/>
          <w:szCs w:val="24"/>
          <w:lang w:val="sr-Cyrl-RS"/>
        </w:rPr>
        <w:t>стручне препоруке (</w:t>
      </w:r>
      <w:r w:rsidRPr="00307A5B">
        <w:rPr>
          <w:rFonts w:ascii="Times New Roman" w:eastAsia="ヒラギノ角ゴ Pro W3" w:hAnsi="Times New Roman" w:cs="Times New Roman"/>
          <w:sz w:val="24"/>
          <w:szCs w:val="24"/>
          <w:lang w:val="sr-Cyrl-CS"/>
        </w:rPr>
        <w:t>референце</w:t>
      </w:r>
      <w:r w:rsidRPr="00307A5B">
        <w:rPr>
          <w:rFonts w:ascii="Times New Roman" w:eastAsia="ヒラギノ角ゴ Pro W3" w:hAnsi="Times New Roman" w:cs="Times New Roman"/>
          <w:sz w:val="24"/>
          <w:szCs w:val="24"/>
          <w:lang w:val="sr-Cyrl-RS"/>
        </w:rPr>
        <w:t>)</w:t>
      </w:r>
      <w:r w:rsidRPr="00307A5B">
        <w:rPr>
          <w:rFonts w:ascii="Times New Roman" w:eastAsia="ヒラギノ角ゴ Pro W3" w:hAnsi="Times New Roman" w:cs="Times New Roman"/>
          <w:color w:val="000000"/>
          <w:sz w:val="24"/>
          <w:szCs w:val="24"/>
          <w:lang w:val="sr-Cyrl-CS"/>
        </w:rPr>
        <w:t xml:space="preserve"> су један </w:t>
      </w:r>
      <w:r w:rsidRPr="00307A5B">
        <w:rPr>
          <w:rFonts w:ascii="Times New Roman" w:eastAsia="ヒラギノ角ゴ Pro W3" w:hAnsi="Times New Roman" w:cs="Times New Roman"/>
          <w:color w:val="000000"/>
          <w:sz w:val="24"/>
          <w:szCs w:val="24"/>
          <w:lang w:val="sr-Cyrl-RS"/>
        </w:rPr>
        <w:t xml:space="preserve">од доказа за испуњавање услова за учествовање и то под </w:t>
      </w:r>
      <w:r w:rsidR="00E750B1">
        <w:rPr>
          <w:rFonts w:ascii="Times New Roman" w:eastAsia="Calibri" w:hAnsi="Times New Roman" w:cs="Times New Roman"/>
          <w:b/>
          <w:bCs/>
          <w:noProof/>
          <w:sz w:val="24"/>
          <w:szCs w:val="24"/>
          <w:lang w:val="uz-Cyrl-UZ"/>
        </w:rPr>
        <w:t>2.2.2</w:t>
      </w:r>
      <w:r w:rsidRPr="00307A5B">
        <w:rPr>
          <w:rFonts w:ascii="Times New Roman" w:eastAsia="Calibri" w:hAnsi="Times New Roman" w:cs="Times New Roman"/>
          <w:b/>
          <w:bCs/>
          <w:noProof/>
          <w:sz w:val="24"/>
          <w:szCs w:val="24"/>
          <w:lang w:val="uz-Cyrl-UZ"/>
        </w:rPr>
        <w:t>:</w:t>
      </w:r>
      <w:r w:rsidRPr="00307A5B">
        <w:rPr>
          <w:rFonts w:ascii="Times New Roman" w:eastAsia="Calibri" w:hAnsi="Times New Roman" w:cs="Times New Roman"/>
          <w:bCs/>
          <w:noProof/>
          <w:sz w:val="24"/>
          <w:szCs w:val="24"/>
          <w:lang w:val="uz-Cyrl-UZ"/>
        </w:rPr>
        <w:t xml:space="preserve"> </w:t>
      </w:r>
      <w:r w:rsidRPr="00307A5B">
        <w:rPr>
          <w:rFonts w:ascii="Times New Roman" w:eastAsia="Calibri" w:hAnsi="Times New Roman" w:cs="Times New Roman"/>
          <w:b/>
          <w:bCs/>
          <w:noProof/>
          <w:sz w:val="24"/>
          <w:szCs w:val="24"/>
          <w:lang w:val="uz-Cyrl-UZ"/>
        </w:rPr>
        <w:t xml:space="preserve">да је понуђач у претходне 3 (три) године пре дана објављивања Позива за подношење понуда на Порталу јавних набавки </w:t>
      </w:r>
      <w:r w:rsidR="00E750B1" w:rsidRPr="00E750B1">
        <w:rPr>
          <w:rFonts w:ascii="Times New Roman" w:eastAsia="Calibri" w:hAnsi="Times New Roman" w:cs="Times New Roman"/>
          <w:b/>
          <w:bCs/>
          <w:noProof/>
          <w:sz w:val="24"/>
          <w:szCs w:val="24"/>
          <w:lang w:val="uz-Cyrl-UZ"/>
        </w:rPr>
        <w:t xml:space="preserve">успешно реализовао </w:t>
      </w:r>
      <w:r w:rsidR="00E750B1" w:rsidRPr="00E750B1">
        <w:rPr>
          <w:rFonts w:ascii="Times New Roman" w:eastAsia="Calibri" w:hAnsi="Times New Roman" w:cs="Times New Roman"/>
          <w:b/>
          <w:bCs/>
          <w:sz w:val="24"/>
          <w:szCs w:val="24"/>
          <w:lang w:val="sr-Cyrl-RS" w:eastAsia="sr-Latn-CS"/>
        </w:rPr>
        <w:t xml:space="preserve">најмање </w:t>
      </w:r>
      <w:r w:rsidR="007071D0">
        <w:rPr>
          <w:rFonts w:ascii="Times New Roman" w:eastAsia="Calibri" w:hAnsi="Times New Roman" w:cs="Times New Roman"/>
          <w:b/>
          <w:bCs/>
          <w:sz w:val="24"/>
          <w:szCs w:val="24"/>
          <w:lang w:val="sr-Cyrl-RS" w:eastAsia="sr-Latn-CS"/>
        </w:rPr>
        <w:t>један у</w:t>
      </w:r>
      <w:r w:rsidR="007071D0" w:rsidRPr="00046D16">
        <w:rPr>
          <w:rFonts w:ascii="Times New Roman" w:eastAsia="Calibri" w:hAnsi="Times New Roman" w:cs="Times New Roman"/>
          <w:b/>
          <w:bCs/>
          <w:sz w:val="24"/>
          <w:szCs w:val="24"/>
          <w:lang w:val="sr-Cyrl-RS" w:eastAsia="sr-Latn-CS"/>
        </w:rPr>
        <w:t>говор чији је предмет услуга пројектовања</w:t>
      </w:r>
      <w:r w:rsidR="007071D0">
        <w:rPr>
          <w:rFonts w:ascii="Times New Roman" w:eastAsia="Calibri" w:hAnsi="Times New Roman" w:cs="Times New Roman"/>
          <w:b/>
          <w:bCs/>
          <w:sz w:val="24"/>
          <w:szCs w:val="24"/>
          <w:lang w:val="sr-Cyrl-RS" w:eastAsia="sr-Latn-CS"/>
        </w:rPr>
        <w:t xml:space="preserve"> или услуга стручног надзора или комбинација две наведене услуге</w:t>
      </w:r>
      <w:r w:rsidR="00A91257">
        <w:rPr>
          <w:rFonts w:ascii="Times New Roman" w:eastAsia="Calibri" w:hAnsi="Times New Roman" w:cs="Times New Roman"/>
          <w:b/>
          <w:bCs/>
          <w:sz w:val="24"/>
          <w:szCs w:val="24"/>
          <w:lang w:val="sr-Latn-RS" w:eastAsia="sr-Latn-CS"/>
        </w:rPr>
        <w:t>,</w:t>
      </w:r>
      <w:r w:rsidR="00A91257" w:rsidRPr="00A91257">
        <w:rPr>
          <w:rFonts w:ascii="Times New Roman" w:eastAsia="Calibri" w:hAnsi="Times New Roman" w:cs="Times New Roman"/>
          <w:b/>
          <w:bCs/>
          <w:color w:val="FF0000"/>
          <w:sz w:val="24"/>
          <w:szCs w:val="24"/>
          <w:lang w:val="sr-Cyrl-RS" w:eastAsia="sr-Latn-CS"/>
        </w:rPr>
        <w:t xml:space="preserve"> </w:t>
      </w:r>
      <w:r w:rsidR="00A91257" w:rsidRPr="00CE15F3">
        <w:rPr>
          <w:rFonts w:ascii="Times New Roman" w:eastAsia="Calibri" w:hAnsi="Times New Roman" w:cs="Times New Roman"/>
          <w:b/>
          <w:bCs/>
          <w:sz w:val="24"/>
          <w:szCs w:val="24"/>
          <w:lang w:val="sr-Cyrl-RS" w:eastAsia="sr-Latn-CS"/>
        </w:rPr>
        <w:t>с тим да су све претходно наведене услуге</w:t>
      </w:r>
      <w:r w:rsidR="00A91257" w:rsidRPr="00CE15F3">
        <w:rPr>
          <w:rFonts w:ascii="Times New Roman" w:hAnsi="Times New Roman" w:cs="Times New Roman"/>
          <w:b/>
          <w:bCs/>
          <w:sz w:val="24"/>
          <w:szCs w:val="24"/>
          <w:lang w:val="sr-Cyrl-RS" w:eastAsia="sr-Latn-CS"/>
        </w:rPr>
        <w:t xml:space="preserve"> </w:t>
      </w:r>
      <w:r w:rsidR="00A91257">
        <w:rPr>
          <w:rFonts w:ascii="Times New Roman" w:hAnsi="Times New Roman" w:cs="Times New Roman"/>
          <w:b/>
          <w:bCs/>
          <w:sz w:val="24"/>
          <w:szCs w:val="24"/>
          <w:lang w:val="sr-Cyrl-RS" w:eastAsia="sr-Latn-CS"/>
        </w:rPr>
        <w:t>укључивале и пројектовање нисконапонских инсталација или стручни надзор над извођењем нисконапонских инсталација</w:t>
      </w:r>
      <w:r w:rsidR="00A91257">
        <w:rPr>
          <w:rFonts w:ascii="Times New Roman" w:eastAsia="Calibri" w:hAnsi="Times New Roman" w:cs="Times New Roman"/>
          <w:b/>
          <w:bCs/>
          <w:sz w:val="24"/>
          <w:szCs w:val="24"/>
          <w:lang w:val="sr-Latn-RS" w:eastAsia="sr-Latn-CS"/>
        </w:rPr>
        <w:t>,</w:t>
      </w:r>
      <w:r w:rsidR="00A91257" w:rsidRPr="00046D16">
        <w:rPr>
          <w:rFonts w:ascii="Times New Roman" w:eastAsia="Calibri" w:hAnsi="Times New Roman" w:cs="Times New Roman"/>
          <w:b/>
          <w:bCs/>
          <w:sz w:val="24"/>
          <w:szCs w:val="24"/>
          <w:lang w:val="sr-Cyrl-RS" w:eastAsia="sr-Latn-CS"/>
        </w:rPr>
        <w:t xml:space="preserve"> у појединачној вредности </w:t>
      </w:r>
      <w:r w:rsidR="00A91257">
        <w:rPr>
          <w:rFonts w:ascii="Times New Roman" w:eastAsia="Calibri" w:hAnsi="Times New Roman" w:cs="Times New Roman"/>
          <w:b/>
          <w:bCs/>
          <w:sz w:val="24"/>
          <w:szCs w:val="24"/>
          <w:lang w:val="sr-Cyrl-RS" w:eastAsia="sr-Latn-CS"/>
        </w:rPr>
        <w:t xml:space="preserve">уговора </w:t>
      </w:r>
      <w:r w:rsidR="00A91257" w:rsidRPr="008C7957">
        <w:rPr>
          <w:rFonts w:ascii="Times New Roman" w:eastAsia="Calibri" w:hAnsi="Times New Roman" w:cs="Times New Roman"/>
          <w:b/>
          <w:bCs/>
          <w:sz w:val="24"/>
          <w:szCs w:val="24"/>
          <w:lang w:val="sr-Cyrl-RS" w:eastAsia="sr-Latn-CS"/>
        </w:rPr>
        <w:t>не мањој од 70.000.000</w:t>
      </w:r>
      <w:r w:rsidR="00A91257" w:rsidRPr="008C7957">
        <w:rPr>
          <w:rFonts w:ascii="Times New Roman" w:eastAsia="Calibri" w:hAnsi="Times New Roman" w:cs="Times New Roman"/>
          <w:b/>
          <w:bCs/>
          <w:sz w:val="24"/>
          <w:szCs w:val="24"/>
          <w:lang w:eastAsia="sr-Latn-CS"/>
        </w:rPr>
        <w:t xml:space="preserve"> динара</w:t>
      </w:r>
      <w:r w:rsidR="00CE15F3">
        <w:rPr>
          <w:rFonts w:ascii="Times New Roman" w:eastAsia="Calibri" w:hAnsi="Times New Roman" w:cs="Times New Roman"/>
          <w:b/>
          <w:bCs/>
          <w:sz w:val="24"/>
          <w:szCs w:val="24"/>
          <w:lang w:val="sr-Cyrl-RS" w:eastAsia="sr-Latn-CS"/>
        </w:rPr>
        <w:t xml:space="preserve"> </w:t>
      </w:r>
      <w:r w:rsidR="00CE15F3" w:rsidRPr="00320D58">
        <w:rPr>
          <w:rFonts w:ascii="Times New Roman" w:eastAsia="Calibri" w:hAnsi="Times New Roman" w:cs="Times New Roman"/>
          <w:b/>
          <w:bCs/>
          <w:sz w:val="24"/>
          <w:szCs w:val="24"/>
          <w:lang w:val="sr-Cyrl-RS" w:eastAsia="sr-Latn-CS"/>
        </w:rPr>
        <w:t>без ПДВ-а.</w:t>
      </w:r>
    </w:p>
    <w:p w14:paraId="5E85A7CB" w14:textId="77777777" w:rsidR="00307A5B" w:rsidRPr="00307A5B" w:rsidRDefault="00307A5B" w:rsidP="00307A5B">
      <w:pPr>
        <w:spacing w:after="0" w:line="240" w:lineRule="auto"/>
        <w:ind w:firstLine="720"/>
        <w:jc w:val="both"/>
        <w:rPr>
          <w:rFonts w:ascii="Times New Roman" w:eastAsia="ヒラギノ角ゴ Pro W3" w:hAnsi="Times New Roman" w:cs="Times New Roman"/>
          <w:color w:val="000000"/>
          <w:sz w:val="24"/>
          <w:szCs w:val="24"/>
          <w:lang w:val="sr-Cyrl-RS"/>
        </w:rPr>
      </w:pPr>
      <w:r w:rsidRPr="00307A5B">
        <w:rPr>
          <w:rFonts w:ascii="Times New Roman" w:eastAsia="Times New Roman" w:hAnsi="Times New Roman" w:cs="Times New Roman"/>
          <w:sz w:val="24"/>
          <w:szCs w:val="24"/>
          <w:lang w:eastAsia="ar-SA"/>
        </w:rPr>
        <w:t>Уговори могу бити закључени и пре релевантног периода али је у том случају релевантна вредност реализације само у последње 3 (три) године пре об</w:t>
      </w:r>
      <w:r w:rsidRPr="00307A5B">
        <w:rPr>
          <w:rFonts w:ascii="Times New Roman" w:eastAsia="Times New Roman" w:hAnsi="Times New Roman" w:cs="Times New Roman"/>
          <w:sz w:val="24"/>
          <w:szCs w:val="24"/>
          <w:lang w:val="sr-Cyrl-RS" w:eastAsia="ar-SA"/>
        </w:rPr>
        <w:t>ј</w:t>
      </w:r>
      <w:r w:rsidRPr="00307A5B">
        <w:rPr>
          <w:rFonts w:ascii="Times New Roman" w:eastAsia="Times New Roman" w:hAnsi="Times New Roman" w:cs="Times New Roman"/>
          <w:sz w:val="24"/>
          <w:szCs w:val="24"/>
          <w:lang w:eastAsia="ar-SA"/>
        </w:rPr>
        <w:t>ављивања Позива за подношење понуд</w:t>
      </w:r>
      <w:r w:rsidRPr="00307A5B">
        <w:rPr>
          <w:rFonts w:ascii="Times New Roman" w:eastAsia="Times New Roman" w:hAnsi="Times New Roman" w:cs="Times New Roman"/>
          <w:sz w:val="24"/>
          <w:szCs w:val="24"/>
          <w:lang w:val="sr-Cyrl-RS" w:eastAsia="ar-SA"/>
        </w:rPr>
        <w:t>е.</w:t>
      </w:r>
    </w:p>
    <w:p w14:paraId="48830D22" w14:textId="77777777" w:rsidR="00307A5B" w:rsidRPr="00307A5B" w:rsidRDefault="00307A5B" w:rsidP="00307A5B">
      <w:pPr>
        <w:spacing w:after="0" w:line="240" w:lineRule="auto"/>
        <w:ind w:firstLine="720"/>
        <w:jc w:val="both"/>
        <w:rPr>
          <w:rFonts w:ascii="Times New Roman" w:eastAsia="Times New Roman" w:hAnsi="Times New Roman" w:cs="Times New Roman"/>
          <w:b/>
          <w:sz w:val="24"/>
          <w:szCs w:val="24"/>
          <w:lang w:val="sr-Cyrl-RS" w:eastAsia="ar-SA"/>
        </w:rPr>
      </w:pPr>
      <w:r w:rsidRPr="00307A5B">
        <w:rPr>
          <w:rFonts w:ascii="Times New Roman" w:eastAsia="Times New Roman" w:hAnsi="Times New Roman" w:cs="Times New Roman"/>
          <w:bCs/>
          <w:sz w:val="24"/>
          <w:szCs w:val="24"/>
          <w:lang w:val="sr-Cyrl-RS" w:eastAsia="ar-SA"/>
        </w:rPr>
        <w:t xml:space="preserve">У табели су подаци о </w:t>
      </w:r>
      <w:r w:rsidRPr="00307A5B">
        <w:rPr>
          <w:rFonts w:ascii="Times New Roman" w:eastAsia="Times New Roman" w:hAnsi="Times New Roman" w:cs="Times New Roman"/>
          <w:b/>
          <w:sz w:val="24"/>
          <w:szCs w:val="24"/>
          <w:lang w:val="sr-Cyrl-RS" w:eastAsia="ar-SA"/>
        </w:rPr>
        <w:t xml:space="preserve">ранијем </w:t>
      </w:r>
      <w:r w:rsidRPr="00307A5B">
        <w:rPr>
          <w:rFonts w:ascii="Times New Roman" w:eastAsia="Times New Roman" w:hAnsi="Times New Roman" w:cs="Times New Roman"/>
          <w:b/>
          <w:sz w:val="24"/>
          <w:szCs w:val="24"/>
          <w:lang w:val="sr-Cyrl-CS" w:eastAsia="ar-SA"/>
        </w:rPr>
        <w:t>купц</w:t>
      </w:r>
      <w:r w:rsidRPr="00307A5B">
        <w:rPr>
          <w:rFonts w:ascii="Times New Roman" w:eastAsia="Times New Roman" w:hAnsi="Times New Roman" w:cs="Times New Roman"/>
          <w:b/>
          <w:sz w:val="24"/>
          <w:szCs w:val="24"/>
          <w:lang w:val="sr-Cyrl-RS" w:eastAsia="ar-SA"/>
        </w:rPr>
        <w:t xml:space="preserve">у </w:t>
      </w:r>
      <w:r w:rsidRPr="00307A5B">
        <w:rPr>
          <w:rFonts w:ascii="Times New Roman" w:eastAsia="Times New Roman" w:hAnsi="Times New Roman" w:cs="Times New Roman"/>
          <w:b/>
          <w:sz w:val="24"/>
          <w:szCs w:val="24"/>
          <w:lang w:val="sr-Cyrl-CS" w:eastAsia="ar-SA"/>
        </w:rPr>
        <w:t>/</w:t>
      </w:r>
      <w:r w:rsidRPr="00307A5B">
        <w:rPr>
          <w:rFonts w:ascii="Times New Roman" w:eastAsia="Times New Roman" w:hAnsi="Times New Roman" w:cs="Times New Roman"/>
          <w:b/>
          <w:sz w:val="24"/>
          <w:szCs w:val="24"/>
          <w:lang w:val="sr-Cyrl-RS" w:eastAsia="ar-SA"/>
        </w:rPr>
        <w:t xml:space="preserve"> референтном </w:t>
      </w:r>
      <w:r w:rsidRPr="00307A5B">
        <w:rPr>
          <w:rFonts w:ascii="Times New Roman" w:eastAsia="Times New Roman" w:hAnsi="Times New Roman" w:cs="Times New Roman"/>
          <w:b/>
          <w:sz w:val="24"/>
          <w:szCs w:val="24"/>
          <w:lang w:val="sr-Cyrl-CS" w:eastAsia="ar-SA"/>
        </w:rPr>
        <w:t>наручиоц</w:t>
      </w:r>
      <w:r w:rsidRPr="00307A5B">
        <w:rPr>
          <w:rFonts w:ascii="Times New Roman" w:eastAsia="Times New Roman" w:hAnsi="Times New Roman" w:cs="Times New Roman"/>
          <w:b/>
          <w:sz w:val="24"/>
          <w:szCs w:val="24"/>
          <w:lang w:val="sr-Cyrl-RS" w:eastAsia="ar-SA"/>
        </w:rPr>
        <w:t>у и реализованим уговорима и то:</w:t>
      </w:r>
      <w:r w:rsidRPr="00307A5B">
        <w:rPr>
          <w:rFonts w:ascii="Times New Roman" w:eastAsia="Times New Roman" w:hAnsi="Times New Roman" w:cs="Times New Roman"/>
          <w:b/>
          <w:sz w:val="24"/>
          <w:szCs w:val="24"/>
          <w:lang w:val="sr-Cyrl-CS" w:eastAsia="ar-SA"/>
        </w:rPr>
        <w:t xml:space="preserve"> </w:t>
      </w:r>
    </w:p>
    <w:p w14:paraId="669BAAE4" w14:textId="77777777" w:rsidR="00307A5B" w:rsidRPr="00307A5B" w:rsidRDefault="00307A5B" w:rsidP="00307A5B">
      <w:pPr>
        <w:suppressAutoHyphens/>
        <w:spacing w:after="0" w:line="240" w:lineRule="auto"/>
        <w:jc w:val="center"/>
        <w:rPr>
          <w:rFonts w:ascii="Times New Roman" w:eastAsia="Times New Roman" w:hAnsi="Times New Roman" w:cs="Times New Roman"/>
          <w:sz w:val="24"/>
          <w:szCs w:val="24"/>
          <w:lang w:val="sr-Cyrl-CS" w:eastAsia="ar-SA"/>
        </w:rPr>
      </w:pPr>
    </w:p>
    <w:tbl>
      <w:tblPr>
        <w:tblW w:w="7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307A5B" w:rsidRPr="00307A5B" w14:paraId="0A8FEA67" w14:textId="77777777" w:rsidTr="00E750B1">
        <w:trPr>
          <w:trHeight w:val="1741"/>
          <w:jc w:val="center"/>
        </w:trPr>
        <w:tc>
          <w:tcPr>
            <w:tcW w:w="553" w:type="dxa"/>
            <w:tcBorders>
              <w:bottom w:val="single" w:sz="4" w:space="0" w:color="auto"/>
            </w:tcBorders>
          </w:tcPr>
          <w:p w14:paraId="7CF7C8FD"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Р.бр.</w:t>
            </w:r>
          </w:p>
          <w:p w14:paraId="48E67BC9" w14:textId="77777777" w:rsidR="00307A5B" w:rsidRPr="00307A5B" w:rsidRDefault="00307A5B" w:rsidP="00307A5B">
            <w:pPr>
              <w:suppressAutoHyphens/>
              <w:spacing w:after="0" w:line="240" w:lineRule="auto"/>
              <w:ind w:left="127"/>
              <w:jc w:val="both"/>
              <w:rPr>
                <w:rFonts w:ascii="Times New Roman" w:eastAsia="Times New Roman" w:hAnsi="Times New Roman" w:cs="Times New Roman"/>
                <w:sz w:val="24"/>
                <w:szCs w:val="24"/>
                <w:lang w:val="sr-Cyrl-CS" w:eastAsia="ar-SA"/>
              </w:rPr>
            </w:pPr>
          </w:p>
          <w:p w14:paraId="4D279AD2" w14:textId="77777777" w:rsidR="00307A5B" w:rsidRPr="00307A5B" w:rsidRDefault="00307A5B" w:rsidP="00307A5B">
            <w:pPr>
              <w:suppressAutoHyphens/>
              <w:spacing w:after="0" w:line="240" w:lineRule="auto"/>
              <w:ind w:left="127"/>
              <w:jc w:val="both"/>
              <w:rPr>
                <w:rFonts w:ascii="Times New Roman" w:eastAsia="Times New Roman" w:hAnsi="Times New Roman" w:cs="Times New Roman"/>
                <w:sz w:val="24"/>
                <w:szCs w:val="24"/>
                <w:lang w:val="sr-Cyrl-RS" w:eastAsia="ar-SA"/>
              </w:rPr>
            </w:pPr>
          </w:p>
          <w:p w14:paraId="036B4B1A" w14:textId="77777777" w:rsidR="00307A5B" w:rsidRPr="00307A5B" w:rsidRDefault="00307A5B" w:rsidP="00307A5B">
            <w:pPr>
              <w:suppressAutoHyphens/>
              <w:spacing w:after="0" w:line="240" w:lineRule="auto"/>
              <w:ind w:left="127"/>
              <w:jc w:val="both"/>
              <w:rPr>
                <w:rFonts w:ascii="Times New Roman" w:eastAsia="Times New Roman" w:hAnsi="Times New Roman" w:cs="Times New Roman"/>
                <w:sz w:val="24"/>
                <w:szCs w:val="24"/>
                <w:lang w:val="sr-Cyrl-RS" w:eastAsia="ar-SA"/>
              </w:rPr>
            </w:pPr>
          </w:p>
          <w:p w14:paraId="462CCBA2"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(1)</w:t>
            </w:r>
          </w:p>
        </w:tc>
        <w:tc>
          <w:tcPr>
            <w:tcW w:w="2268" w:type="dxa"/>
            <w:tcBorders>
              <w:bottom w:val="single" w:sz="4" w:space="0" w:color="auto"/>
            </w:tcBorders>
          </w:tcPr>
          <w:p w14:paraId="3F8CDF9E"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Назив и седиште </w:t>
            </w:r>
            <w:r w:rsidRPr="00307A5B">
              <w:rPr>
                <w:rFonts w:ascii="Times New Roman" w:eastAsia="Times New Roman" w:hAnsi="Times New Roman" w:cs="Times New Roman"/>
                <w:sz w:val="24"/>
                <w:szCs w:val="24"/>
                <w:lang w:val="sr-Cyrl-RS" w:eastAsia="ar-SA"/>
              </w:rPr>
              <w:t xml:space="preserve">ранијег </w:t>
            </w:r>
            <w:r w:rsidRPr="00307A5B">
              <w:rPr>
                <w:rFonts w:ascii="Times New Roman" w:eastAsia="Times New Roman" w:hAnsi="Times New Roman" w:cs="Times New Roman"/>
                <w:sz w:val="24"/>
                <w:szCs w:val="24"/>
                <w:lang w:val="sr-Cyrl-CS" w:eastAsia="ar-SA"/>
              </w:rPr>
              <w:t>купца</w:t>
            </w:r>
            <w:r w:rsidRPr="00307A5B">
              <w:rPr>
                <w:rFonts w:ascii="Times New Roman" w:eastAsia="Times New Roman" w:hAnsi="Times New Roman" w:cs="Times New Roman"/>
                <w:sz w:val="24"/>
                <w:szCs w:val="24"/>
                <w:lang w:val="sr-Cyrl-RS" w:eastAsia="ar-SA"/>
              </w:rPr>
              <w:t xml:space="preserve"> </w:t>
            </w:r>
            <w:r w:rsidRPr="00307A5B">
              <w:rPr>
                <w:rFonts w:ascii="Times New Roman" w:eastAsia="Times New Roman" w:hAnsi="Times New Roman" w:cs="Times New Roman"/>
                <w:sz w:val="24"/>
                <w:szCs w:val="24"/>
                <w:lang w:val="sr-Cyrl-CS" w:eastAsia="ar-SA"/>
              </w:rPr>
              <w:t>/</w:t>
            </w:r>
          </w:p>
          <w:p w14:paraId="1A6B7B1B"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RS" w:eastAsia="ar-SA"/>
              </w:rPr>
              <w:t xml:space="preserve">референтног </w:t>
            </w:r>
            <w:r w:rsidRPr="00307A5B">
              <w:rPr>
                <w:rFonts w:ascii="Times New Roman" w:eastAsia="Times New Roman" w:hAnsi="Times New Roman" w:cs="Times New Roman"/>
                <w:sz w:val="24"/>
                <w:szCs w:val="24"/>
                <w:lang w:val="sr-Cyrl-CS" w:eastAsia="ar-SA"/>
              </w:rPr>
              <w:t xml:space="preserve">наручиоца </w:t>
            </w:r>
          </w:p>
          <w:p w14:paraId="285E71F5"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 xml:space="preserve"> </w:t>
            </w:r>
          </w:p>
          <w:p w14:paraId="4A4691DB"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RS" w:eastAsia="ar-SA"/>
              </w:rPr>
              <w:t>(2)</w:t>
            </w:r>
            <w:r w:rsidRPr="00307A5B">
              <w:rPr>
                <w:rFonts w:ascii="Times New Roman" w:eastAsia="Times New Roman" w:hAnsi="Times New Roman" w:cs="Times New Roman"/>
                <w:sz w:val="24"/>
                <w:szCs w:val="24"/>
                <w:lang w:val="sr-Cyrl-CS" w:eastAsia="ar-SA"/>
              </w:rPr>
              <w:t xml:space="preserve"> </w:t>
            </w:r>
          </w:p>
        </w:tc>
        <w:tc>
          <w:tcPr>
            <w:tcW w:w="2551" w:type="dxa"/>
            <w:tcBorders>
              <w:bottom w:val="single" w:sz="4" w:space="0" w:color="auto"/>
            </w:tcBorders>
          </w:tcPr>
          <w:p w14:paraId="10564DD6"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Контакт телефон</w:t>
            </w:r>
          </w:p>
          <w:p w14:paraId="59F4C4F6"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RS" w:eastAsia="ar-SA"/>
              </w:rPr>
              <w:t xml:space="preserve">ранијег </w:t>
            </w:r>
            <w:r w:rsidRPr="00307A5B">
              <w:rPr>
                <w:rFonts w:ascii="Times New Roman" w:eastAsia="Times New Roman" w:hAnsi="Times New Roman" w:cs="Times New Roman"/>
                <w:sz w:val="24"/>
                <w:szCs w:val="24"/>
                <w:lang w:val="sr-Cyrl-CS" w:eastAsia="ar-SA"/>
              </w:rPr>
              <w:t>купца</w:t>
            </w:r>
            <w:r w:rsidRPr="00307A5B">
              <w:rPr>
                <w:rFonts w:ascii="Times New Roman" w:eastAsia="Times New Roman" w:hAnsi="Times New Roman" w:cs="Times New Roman"/>
                <w:sz w:val="24"/>
                <w:szCs w:val="24"/>
                <w:lang w:val="sr-Cyrl-RS" w:eastAsia="ar-SA"/>
              </w:rPr>
              <w:t xml:space="preserve"> </w:t>
            </w:r>
            <w:r w:rsidRPr="00307A5B">
              <w:rPr>
                <w:rFonts w:ascii="Times New Roman" w:eastAsia="Times New Roman" w:hAnsi="Times New Roman" w:cs="Times New Roman"/>
                <w:sz w:val="24"/>
                <w:szCs w:val="24"/>
                <w:lang w:val="sr-Cyrl-CS" w:eastAsia="ar-SA"/>
              </w:rPr>
              <w:t>/</w:t>
            </w:r>
          </w:p>
          <w:p w14:paraId="1E34F061"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RS" w:eastAsia="ar-SA"/>
              </w:rPr>
              <w:t xml:space="preserve"> референтног </w:t>
            </w:r>
            <w:r w:rsidRPr="00307A5B">
              <w:rPr>
                <w:rFonts w:ascii="Times New Roman" w:eastAsia="Times New Roman" w:hAnsi="Times New Roman" w:cs="Times New Roman"/>
                <w:sz w:val="24"/>
                <w:szCs w:val="24"/>
                <w:lang w:val="sr-Cyrl-CS" w:eastAsia="ar-SA"/>
              </w:rPr>
              <w:t xml:space="preserve">наручиоца </w:t>
            </w:r>
          </w:p>
          <w:p w14:paraId="6FF67900"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 xml:space="preserve">                </w:t>
            </w:r>
          </w:p>
          <w:p w14:paraId="5D8CE4F1"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 xml:space="preserve">               (3)</w:t>
            </w:r>
          </w:p>
        </w:tc>
        <w:tc>
          <w:tcPr>
            <w:tcW w:w="1843" w:type="dxa"/>
            <w:tcBorders>
              <w:bottom w:val="single" w:sz="4" w:space="0" w:color="auto"/>
            </w:tcBorders>
          </w:tcPr>
          <w:p w14:paraId="0137D9C8"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 xml:space="preserve">Датум закључења уговора </w:t>
            </w:r>
          </w:p>
          <w:p w14:paraId="56AA742B"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RS" w:eastAsia="ar-SA"/>
              </w:rPr>
            </w:pPr>
          </w:p>
          <w:p w14:paraId="64377D65" w14:textId="77777777" w:rsidR="00307A5B" w:rsidRPr="00307A5B" w:rsidRDefault="00307A5B" w:rsidP="00307A5B">
            <w:pPr>
              <w:spacing w:after="0" w:line="240" w:lineRule="auto"/>
              <w:jc w:val="center"/>
              <w:rPr>
                <w:rFonts w:ascii="Times New Roman" w:eastAsia="Times New Roman" w:hAnsi="Times New Roman" w:cs="Times New Roman"/>
                <w:sz w:val="24"/>
                <w:szCs w:val="24"/>
                <w:lang w:val="sr-Cyrl-RS" w:eastAsia="ar-SA"/>
              </w:rPr>
            </w:pPr>
          </w:p>
          <w:p w14:paraId="3FD286F3"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RS" w:eastAsia="ar-SA"/>
              </w:rPr>
              <w:t xml:space="preserve">           (4)</w:t>
            </w:r>
          </w:p>
        </w:tc>
      </w:tr>
      <w:tr w:rsidR="00307A5B" w:rsidRPr="00307A5B" w14:paraId="42A74382" w14:textId="77777777" w:rsidTr="00E750B1">
        <w:trPr>
          <w:trHeight w:val="945"/>
          <w:jc w:val="center"/>
        </w:trPr>
        <w:tc>
          <w:tcPr>
            <w:tcW w:w="553" w:type="dxa"/>
            <w:tcBorders>
              <w:bottom w:val="single" w:sz="4" w:space="0" w:color="auto"/>
            </w:tcBorders>
          </w:tcPr>
          <w:p w14:paraId="4E2027E4" w14:textId="77777777" w:rsidR="00307A5B" w:rsidRPr="00307A5B" w:rsidRDefault="00307A5B" w:rsidP="00307A5B">
            <w:pPr>
              <w:suppressAutoHyphens/>
              <w:spacing w:after="0" w:line="240" w:lineRule="auto"/>
              <w:ind w:left="127"/>
              <w:jc w:val="both"/>
              <w:rPr>
                <w:rFonts w:ascii="Times New Roman" w:eastAsia="Times New Roman" w:hAnsi="Times New Roman" w:cs="Times New Roman"/>
                <w:sz w:val="24"/>
                <w:szCs w:val="24"/>
                <w:lang w:val="sr-Cyrl-CS" w:eastAsia="ar-SA"/>
              </w:rPr>
            </w:pPr>
          </w:p>
          <w:p w14:paraId="42A731B1"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RS" w:eastAsia="ar-SA"/>
              </w:rPr>
            </w:pPr>
          </w:p>
        </w:tc>
        <w:tc>
          <w:tcPr>
            <w:tcW w:w="2268" w:type="dxa"/>
            <w:tcBorders>
              <w:bottom w:val="single" w:sz="4" w:space="0" w:color="auto"/>
            </w:tcBorders>
          </w:tcPr>
          <w:p w14:paraId="232A214E"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224C6430"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CS" w:eastAsia="ar-SA"/>
              </w:rPr>
            </w:pPr>
          </w:p>
        </w:tc>
        <w:tc>
          <w:tcPr>
            <w:tcW w:w="2551" w:type="dxa"/>
            <w:tcBorders>
              <w:bottom w:val="single" w:sz="4" w:space="0" w:color="auto"/>
            </w:tcBorders>
          </w:tcPr>
          <w:p w14:paraId="67AC376A"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54D6BD44"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CS" w:eastAsia="ar-SA"/>
              </w:rPr>
            </w:pPr>
          </w:p>
        </w:tc>
        <w:tc>
          <w:tcPr>
            <w:tcW w:w="1843" w:type="dxa"/>
            <w:tcBorders>
              <w:bottom w:val="single" w:sz="4" w:space="0" w:color="auto"/>
            </w:tcBorders>
          </w:tcPr>
          <w:p w14:paraId="4D27B8C9"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07E8E41E"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0C84185C"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CS" w:eastAsia="ar-SA"/>
              </w:rPr>
            </w:pPr>
          </w:p>
        </w:tc>
      </w:tr>
      <w:tr w:rsidR="00307A5B" w:rsidRPr="00307A5B" w14:paraId="55668FC8" w14:textId="77777777" w:rsidTr="00E750B1">
        <w:trPr>
          <w:trHeight w:val="855"/>
          <w:jc w:val="center"/>
        </w:trPr>
        <w:tc>
          <w:tcPr>
            <w:tcW w:w="553" w:type="dxa"/>
            <w:tcBorders>
              <w:bottom w:val="single" w:sz="4" w:space="0" w:color="auto"/>
            </w:tcBorders>
          </w:tcPr>
          <w:p w14:paraId="25D5B403" w14:textId="77777777" w:rsidR="00307A5B" w:rsidRPr="00307A5B" w:rsidRDefault="00307A5B" w:rsidP="00307A5B">
            <w:pPr>
              <w:suppressAutoHyphens/>
              <w:spacing w:after="0" w:line="240" w:lineRule="auto"/>
              <w:ind w:left="127"/>
              <w:jc w:val="both"/>
              <w:rPr>
                <w:rFonts w:ascii="Times New Roman" w:eastAsia="Times New Roman" w:hAnsi="Times New Roman" w:cs="Times New Roman"/>
                <w:sz w:val="24"/>
                <w:szCs w:val="24"/>
                <w:lang w:val="sr-Cyrl-CS" w:eastAsia="ar-SA"/>
              </w:rPr>
            </w:pPr>
          </w:p>
          <w:p w14:paraId="12678C24" w14:textId="77777777" w:rsidR="00307A5B" w:rsidRPr="00307A5B" w:rsidRDefault="00307A5B" w:rsidP="00307A5B">
            <w:pPr>
              <w:suppressAutoHyphens/>
              <w:spacing w:after="0" w:line="240" w:lineRule="auto"/>
              <w:ind w:left="127"/>
              <w:jc w:val="both"/>
              <w:rPr>
                <w:rFonts w:ascii="Times New Roman" w:eastAsia="Times New Roman" w:hAnsi="Times New Roman" w:cs="Times New Roman"/>
                <w:sz w:val="24"/>
                <w:szCs w:val="24"/>
                <w:lang w:val="sr-Cyrl-RS" w:eastAsia="ar-SA"/>
              </w:rPr>
            </w:pPr>
          </w:p>
          <w:p w14:paraId="29780BA2" w14:textId="77777777" w:rsidR="00307A5B" w:rsidRPr="00307A5B" w:rsidRDefault="00307A5B" w:rsidP="00307A5B">
            <w:pPr>
              <w:suppressAutoHyphens/>
              <w:spacing w:after="0" w:line="240" w:lineRule="auto"/>
              <w:ind w:left="127"/>
              <w:jc w:val="both"/>
              <w:rPr>
                <w:rFonts w:ascii="Times New Roman" w:eastAsia="Times New Roman" w:hAnsi="Times New Roman" w:cs="Times New Roman"/>
                <w:sz w:val="24"/>
                <w:szCs w:val="24"/>
                <w:lang w:val="sr-Cyrl-CS" w:eastAsia="ar-SA"/>
              </w:rPr>
            </w:pPr>
          </w:p>
        </w:tc>
        <w:tc>
          <w:tcPr>
            <w:tcW w:w="2268" w:type="dxa"/>
            <w:tcBorders>
              <w:bottom w:val="single" w:sz="4" w:space="0" w:color="auto"/>
            </w:tcBorders>
          </w:tcPr>
          <w:p w14:paraId="7D63156C"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5D39CCB0"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0D6E70E7"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CS" w:eastAsia="ar-SA"/>
              </w:rPr>
            </w:pPr>
          </w:p>
        </w:tc>
        <w:tc>
          <w:tcPr>
            <w:tcW w:w="2551" w:type="dxa"/>
            <w:tcBorders>
              <w:bottom w:val="single" w:sz="4" w:space="0" w:color="auto"/>
            </w:tcBorders>
          </w:tcPr>
          <w:p w14:paraId="60EE1626"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28D48D8B"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7D46C9E3"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CS" w:eastAsia="ar-SA"/>
              </w:rPr>
            </w:pPr>
          </w:p>
        </w:tc>
        <w:tc>
          <w:tcPr>
            <w:tcW w:w="1843" w:type="dxa"/>
            <w:tcBorders>
              <w:bottom w:val="single" w:sz="4" w:space="0" w:color="auto"/>
            </w:tcBorders>
          </w:tcPr>
          <w:p w14:paraId="1FBBF2BE"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085C1E72"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5108B076"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CS" w:eastAsia="ar-SA"/>
              </w:rPr>
            </w:pPr>
          </w:p>
        </w:tc>
      </w:tr>
    </w:tbl>
    <w:p w14:paraId="5DB3FEB5"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                                                                                                     </w:t>
      </w:r>
    </w:p>
    <w:p w14:paraId="5D3F40CA" w14:textId="50318AE6" w:rsidR="00307A5B" w:rsidRPr="00307A5B" w:rsidRDefault="00307A5B" w:rsidP="00307A5B">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b/>
          <w:sz w:val="24"/>
          <w:szCs w:val="24"/>
          <w:lang w:val="sr-Cyrl-CS" w:eastAsia="ar-SA"/>
        </w:rPr>
        <w:t>Напомена:</w:t>
      </w:r>
      <w:r w:rsidRPr="00307A5B">
        <w:rPr>
          <w:rFonts w:ascii="Times New Roman" w:eastAsia="Times New Roman" w:hAnsi="Times New Roman" w:cs="Times New Roman"/>
          <w:sz w:val="24"/>
          <w:szCs w:val="24"/>
          <w:lang w:val="sr-Cyrl-CS" w:eastAsia="ar-SA"/>
        </w:rPr>
        <w:t xml:space="preserve"> У табели се по редним бројевима наводе </w:t>
      </w:r>
      <w:r w:rsidRPr="00307A5B">
        <w:rPr>
          <w:rFonts w:ascii="Times New Roman" w:eastAsia="Times New Roman" w:hAnsi="Times New Roman" w:cs="Times New Roman"/>
          <w:b/>
          <w:sz w:val="24"/>
          <w:szCs w:val="24"/>
          <w:lang w:val="sr-Cyrl-CS" w:eastAsia="ar-SA"/>
        </w:rPr>
        <w:t>реализован</w:t>
      </w:r>
      <w:r w:rsidRPr="00307A5B">
        <w:rPr>
          <w:rFonts w:ascii="Times New Roman" w:eastAsia="Times New Roman" w:hAnsi="Times New Roman" w:cs="Times New Roman"/>
          <w:b/>
          <w:sz w:val="24"/>
          <w:szCs w:val="24"/>
          <w:lang w:val="sr-Cyrl-RS" w:eastAsia="ar-SA"/>
        </w:rPr>
        <w:t>и</w:t>
      </w:r>
      <w:r w:rsidRPr="00307A5B">
        <w:rPr>
          <w:rFonts w:ascii="Times New Roman" w:eastAsia="Times New Roman" w:hAnsi="Times New Roman" w:cs="Times New Roman"/>
          <w:sz w:val="24"/>
          <w:szCs w:val="24"/>
          <w:lang w:val="sr-Cyrl-RS" w:eastAsia="ar-SA"/>
        </w:rPr>
        <w:t xml:space="preserve"> уговори</w:t>
      </w:r>
      <w:r w:rsidRPr="00307A5B">
        <w:rPr>
          <w:rFonts w:ascii="Times New Roman" w:eastAsia="Times New Roman" w:hAnsi="Times New Roman" w:cs="Times New Roman"/>
          <w:sz w:val="24"/>
          <w:szCs w:val="24"/>
          <w:lang w:val="sr-Cyrl-CS" w:eastAsia="ar-SA"/>
        </w:rPr>
        <w:t xml:space="preserve">. Свака референтна испорука мора бити потврђена достављањем одговарајуће </w:t>
      </w:r>
      <w:r w:rsidRPr="00307A5B">
        <w:rPr>
          <w:rFonts w:ascii="Times New Roman" w:eastAsia="Times New Roman" w:hAnsi="Times New Roman" w:cs="Times New Roman"/>
          <w:sz w:val="24"/>
          <w:szCs w:val="24"/>
          <w:lang w:val="sr-Cyrl-RS" w:eastAsia="ar-SA"/>
        </w:rPr>
        <w:t>П</w:t>
      </w:r>
      <w:r w:rsidRPr="00307A5B">
        <w:rPr>
          <w:rFonts w:ascii="Times New Roman" w:eastAsia="Times New Roman" w:hAnsi="Times New Roman" w:cs="Times New Roman"/>
          <w:sz w:val="24"/>
          <w:szCs w:val="24"/>
          <w:lang w:val="sr-Cyrl-CS" w:eastAsia="ar-SA"/>
        </w:rPr>
        <w:t>отврде</w:t>
      </w:r>
      <w:r w:rsidRPr="00307A5B">
        <w:rPr>
          <w:rFonts w:ascii="Times New Roman" w:eastAsia="Times New Roman" w:hAnsi="Times New Roman" w:cs="Times New Roman"/>
          <w:sz w:val="24"/>
          <w:szCs w:val="24"/>
          <w:lang w:val="sr-Cyrl-RS" w:eastAsia="ar-SA"/>
        </w:rPr>
        <w:t xml:space="preserve"> референтног </w:t>
      </w:r>
      <w:r w:rsidRPr="00307A5B">
        <w:rPr>
          <w:rFonts w:ascii="Times New Roman" w:eastAsia="Times New Roman" w:hAnsi="Times New Roman" w:cs="Times New Roman"/>
          <w:sz w:val="24"/>
          <w:szCs w:val="24"/>
          <w:lang w:val="sr-Cyrl-CS" w:eastAsia="ar-SA"/>
        </w:rPr>
        <w:t>купца/наручиоца</w:t>
      </w:r>
      <w:r w:rsidRPr="00307A5B">
        <w:rPr>
          <w:rFonts w:ascii="Times New Roman" w:eastAsia="Times New Roman" w:hAnsi="Times New Roman" w:cs="Times New Roman"/>
          <w:color w:val="FF0000"/>
          <w:sz w:val="24"/>
          <w:szCs w:val="24"/>
          <w:lang w:val="sr-Cyrl-CS" w:eastAsia="ar-SA"/>
        </w:rPr>
        <w:t xml:space="preserve"> </w:t>
      </w:r>
      <w:r w:rsidRPr="00307A5B">
        <w:rPr>
          <w:rFonts w:ascii="Times New Roman" w:eastAsia="Times New Roman" w:hAnsi="Times New Roman" w:cs="Times New Roman"/>
          <w:sz w:val="24"/>
          <w:szCs w:val="24"/>
          <w:lang w:val="sr-Cyrl-CS" w:eastAsia="ar-SA"/>
        </w:rPr>
        <w:t>референтних</w:t>
      </w:r>
      <w:r w:rsidRPr="00307A5B">
        <w:rPr>
          <w:rFonts w:ascii="Times New Roman" w:eastAsia="Times New Roman" w:hAnsi="Times New Roman" w:cs="Times New Roman"/>
          <w:sz w:val="24"/>
          <w:szCs w:val="24"/>
          <w:lang w:val="sr-Cyrl-RS" w:eastAsia="ar-SA"/>
        </w:rPr>
        <w:t xml:space="preserve"> </w:t>
      </w:r>
      <w:r w:rsidRPr="00307A5B">
        <w:rPr>
          <w:rFonts w:ascii="Times New Roman" w:eastAsia="Times New Roman" w:hAnsi="Times New Roman" w:cs="Times New Roman"/>
          <w:sz w:val="24"/>
          <w:szCs w:val="24"/>
          <w:lang w:val="sr-Cyrl-CS" w:eastAsia="ar-SA"/>
        </w:rPr>
        <w:t xml:space="preserve">добара, </w:t>
      </w:r>
      <w:r w:rsidRPr="00307A5B">
        <w:rPr>
          <w:rFonts w:ascii="Times New Roman" w:eastAsia="Times New Roman" w:hAnsi="Times New Roman" w:cs="Times New Roman"/>
          <w:sz w:val="24"/>
          <w:szCs w:val="24"/>
          <w:lang w:val="sr-Cyrl-RS" w:eastAsia="ar-SA"/>
        </w:rPr>
        <w:t xml:space="preserve">на </w:t>
      </w:r>
      <w:r w:rsidRPr="00307A5B">
        <w:rPr>
          <w:rFonts w:ascii="Times New Roman" w:eastAsia="Times New Roman" w:hAnsi="Times New Roman" w:cs="Times New Roman"/>
          <w:sz w:val="24"/>
          <w:szCs w:val="24"/>
          <w:lang w:val="sr-Cyrl-CS" w:eastAsia="ar-SA"/>
        </w:rPr>
        <w:t xml:space="preserve">образцу </w:t>
      </w:r>
      <w:r w:rsidR="00FE3B7D">
        <w:rPr>
          <w:rFonts w:ascii="Times New Roman" w:eastAsia="Times New Roman" w:hAnsi="Times New Roman" w:cs="Times New Roman"/>
          <w:b/>
          <w:sz w:val="24"/>
          <w:szCs w:val="24"/>
          <w:lang w:val="sr-Cyrl-CS" w:eastAsia="ar-SA"/>
        </w:rPr>
        <w:t>12</w:t>
      </w:r>
      <w:r w:rsidRPr="00307A5B">
        <w:rPr>
          <w:rFonts w:ascii="Times New Roman" w:eastAsia="Times New Roman" w:hAnsi="Times New Roman" w:cs="Times New Roman"/>
          <w:b/>
          <w:sz w:val="24"/>
          <w:szCs w:val="24"/>
          <w:lang w:val="sr-Cyrl-CS" w:eastAsia="ar-SA"/>
        </w:rPr>
        <w:t>/1</w:t>
      </w:r>
      <w:r w:rsidRPr="00307A5B">
        <w:rPr>
          <w:rFonts w:ascii="Times New Roman" w:eastAsia="Times New Roman" w:hAnsi="Times New Roman" w:cs="Times New Roman"/>
          <w:sz w:val="24"/>
          <w:szCs w:val="24"/>
          <w:lang w:val="sr-Cyrl-CS" w:eastAsia="ar-SA"/>
        </w:rPr>
        <w:t xml:space="preserve"> </w:t>
      </w:r>
      <w:r w:rsidRPr="00307A5B">
        <w:rPr>
          <w:rFonts w:ascii="Times New Roman" w:eastAsia="Times New Roman" w:hAnsi="Times New Roman" w:cs="Times New Roman"/>
          <w:sz w:val="24"/>
          <w:szCs w:val="24"/>
          <w:lang w:val="sr-Cyrl-RS" w:eastAsia="ar-SA"/>
        </w:rPr>
        <w:t>-</w:t>
      </w:r>
      <w:r w:rsidRPr="00307A5B">
        <w:rPr>
          <w:rFonts w:ascii="Times New Roman" w:eastAsia="Times New Roman" w:hAnsi="Times New Roman" w:cs="Times New Roman"/>
          <w:b/>
          <w:sz w:val="24"/>
          <w:szCs w:val="24"/>
          <w:lang w:val="sr-Cyrl-CS" w:eastAsia="ar-SA"/>
        </w:rPr>
        <w:t xml:space="preserve"> Потврда </w:t>
      </w:r>
      <w:r w:rsidRPr="00307A5B">
        <w:rPr>
          <w:rFonts w:ascii="Times New Roman" w:eastAsia="Times New Roman" w:hAnsi="Times New Roman" w:cs="Times New Roman"/>
          <w:b/>
          <w:sz w:val="24"/>
          <w:szCs w:val="24"/>
          <w:lang w:val="sr-Cyrl-RS" w:eastAsia="ar-SA"/>
        </w:rPr>
        <w:t>о референцама</w:t>
      </w:r>
      <w:r w:rsidRPr="00307A5B">
        <w:rPr>
          <w:rFonts w:ascii="Times New Roman" w:eastAsia="Times New Roman" w:hAnsi="Times New Roman" w:cs="Times New Roman"/>
          <w:sz w:val="24"/>
          <w:szCs w:val="24"/>
          <w:lang w:val="sr-Cyrl-CS" w:eastAsia="ar-SA"/>
        </w:rPr>
        <w:t xml:space="preserve">. </w:t>
      </w:r>
    </w:p>
    <w:p w14:paraId="5EA579D2" w14:textId="77777777" w:rsidR="00307A5B" w:rsidRPr="00307A5B" w:rsidRDefault="00307A5B" w:rsidP="00307A5B">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Уколико су у образац </w:t>
      </w:r>
      <w:r w:rsidRPr="00307A5B">
        <w:rPr>
          <w:rFonts w:ascii="Times New Roman" w:eastAsia="Times New Roman" w:hAnsi="Times New Roman" w:cs="Times New Roman"/>
          <w:sz w:val="24"/>
          <w:szCs w:val="24"/>
          <w:lang w:val="sr-Cyrl-RS" w:eastAsia="ar-SA"/>
        </w:rPr>
        <w:t>Р</w:t>
      </w:r>
      <w:r w:rsidRPr="00307A5B">
        <w:rPr>
          <w:rFonts w:ascii="Times New Roman" w:eastAsia="Times New Roman" w:hAnsi="Times New Roman" w:cs="Times New Roman"/>
          <w:sz w:val="24"/>
          <w:szCs w:val="24"/>
          <w:lang w:val="sr-Cyrl-CS" w:eastAsia="ar-SA"/>
        </w:rPr>
        <w:t>еферентне листе навед</w:t>
      </w:r>
      <w:r w:rsidRPr="00307A5B">
        <w:rPr>
          <w:rFonts w:ascii="Times New Roman" w:eastAsia="Times New Roman" w:hAnsi="Times New Roman" w:cs="Times New Roman"/>
          <w:sz w:val="24"/>
          <w:szCs w:val="24"/>
          <w:lang w:val="sr-Cyrl-RS" w:eastAsia="ar-SA"/>
        </w:rPr>
        <w:t>ене испоруке које нису</w:t>
      </w:r>
      <w:r w:rsidRPr="00307A5B">
        <w:rPr>
          <w:rFonts w:ascii="Times New Roman" w:eastAsia="Times New Roman" w:hAnsi="Times New Roman" w:cs="Times New Roman"/>
          <w:sz w:val="24"/>
          <w:szCs w:val="24"/>
          <w:lang w:val="sr-Cyrl-CS" w:eastAsia="ar-SA"/>
        </w:rPr>
        <w:t xml:space="preserve"> потврђен</w:t>
      </w:r>
      <w:r w:rsidRPr="00307A5B">
        <w:rPr>
          <w:rFonts w:ascii="Times New Roman" w:eastAsia="Times New Roman" w:hAnsi="Times New Roman" w:cs="Times New Roman"/>
          <w:sz w:val="24"/>
          <w:szCs w:val="24"/>
          <w:lang w:val="sr-Cyrl-RS" w:eastAsia="ar-SA"/>
        </w:rPr>
        <w:t>е</w:t>
      </w:r>
      <w:r w:rsidRPr="00307A5B">
        <w:rPr>
          <w:rFonts w:ascii="Times New Roman" w:eastAsia="Times New Roman" w:hAnsi="Times New Roman" w:cs="Times New Roman"/>
          <w:sz w:val="24"/>
          <w:szCs w:val="24"/>
          <w:lang w:val="sr-Cyrl-CS" w:eastAsia="ar-SA"/>
        </w:rPr>
        <w:t xml:space="preserve"> достављањем одговарајуће </w:t>
      </w:r>
      <w:r w:rsidRPr="00307A5B">
        <w:rPr>
          <w:rFonts w:ascii="Times New Roman" w:eastAsia="Times New Roman" w:hAnsi="Times New Roman" w:cs="Times New Roman"/>
          <w:sz w:val="24"/>
          <w:szCs w:val="24"/>
          <w:lang w:val="sr-Cyrl-RS" w:eastAsia="ar-SA"/>
        </w:rPr>
        <w:t>П</w:t>
      </w:r>
      <w:r w:rsidRPr="00307A5B">
        <w:rPr>
          <w:rFonts w:ascii="Times New Roman" w:eastAsia="Times New Roman" w:hAnsi="Times New Roman" w:cs="Times New Roman"/>
          <w:sz w:val="24"/>
          <w:szCs w:val="24"/>
          <w:lang w:val="sr-Cyrl-CS" w:eastAsia="ar-SA"/>
        </w:rPr>
        <w:t>отв</w:t>
      </w:r>
      <w:r w:rsidRPr="00307A5B">
        <w:rPr>
          <w:rFonts w:ascii="Times New Roman" w:eastAsia="Times New Roman" w:hAnsi="Times New Roman" w:cs="Times New Roman"/>
          <w:sz w:val="24"/>
          <w:szCs w:val="24"/>
          <w:lang w:val="sr-Latn-CS" w:eastAsia="ar-SA"/>
        </w:rPr>
        <w:t>р</w:t>
      </w:r>
      <w:r w:rsidRPr="00307A5B">
        <w:rPr>
          <w:rFonts w:ascii="Times New Roman" w:eastAsia="Times New Roman" w:hAnsi="Times New Roman" w:cs="Times New Roman"/>
          <w:sz w:val="24"/>
          <w:szCs w:val="24"/>
          <w:lang w:val="sr-Cyrl-CS" w:eastAsia="ar-SA"/>
        </w:rPr>
        <w:t xml:space="preserve">де </w:t>
      </w:r>
      <w:r w:rsidRPr="00307A5B">
        <w:rPr>
          <w:rFonts w:ascii="Times New Roman" w:eastAsia="Times New Roman" w:hAnsi="Times New Roman" w:cs="Times New Roman"/>
          <w:sz w:val="24"/>
          <w:szCs w:val="24"/>
          <w:lang w:val="sr-Cyrl-RS" w:eastAsia="ar-SA"/>
        </w:rPr>
        <w:t xml:space="preserve">о референцама </w:t>
      </w:r>
      <w:r w:rsidRPr="00307A5B">
        <w:rPr>
          <w:rFonts w:ascii="Times New Roman" w:eastAsia="Times New Roman" w:hAnsi="Times New Roman" w:cs="Times New Roman"/>
          <w:sz w:val="24"/>
          <w:szCs w:val="24"/>
          <w:lang w:val="sr-Cyrl-CS" w:eastAsia="ar-SA"/>
        </w:rPr>
        <w:t xml:space="preserve">такве референтне испоруке се неће узети у разматрање. Ради лакшег утврђивања везе између Потврде </w:t>
      </w:r>
      <w:r w:rsidRPr="00307A5B">
        <w:rPr>
          <w:rFonts w:ascii="Times New Roman" w:eastAsia="Times New Roman" w:hAnsi="Times New Roman" w:cs="Times New Roman"/>
          <w:sz w:val="24"/>
          <w:szCs w:val="24"/>
          <w:lang w:val="sr-Cyrl-RS" w:eastAsia="ar-SA"/>
        </w:rPr>
        <w:t>о референцама</w:t>
      </w:r>
      <w:r w:rsidRPr="00307A5B">
        <w:rPr>
          <w:rFonts w:ascii="Times New Roman" w:eastAsia="Times New Roman" w:hAnsi="Times New Roman" w:cs="Times New Roman"/>
          <w:sz w:val="24"/>
          <w:szCs w:val="24"/>
          <w:lang w:val="sr-Cyrl-CS" w:eastAsia="ar-SA"/>
        </w:rPr>
        <w:t xml:space="preserve"> и Обрасца – Референтна листа, пожељно је да </w:t>
      </w:r>
      <w:r w:rsidRPr="00307A5B">
        <w:rPr>
          <w:rFonts w:ascii="Times New Roman" w:eastAsia="Times New Roman" w:hAnsi="Times New Roman" w:cs="Times New Roman"/>
          <w:sz w:val="24"/>
          <w:szCs w:val="24"/>
          <w:lang w:val="sr-Cyrl-RS" w:eastAsia="ar-SA"/>
        </w:rPr>
        <w:t>Понуђач</w:t>
      </w:r>
      <w:r w:rsidRPr="00307A5B">
        <w:rPr>
          <w:rFonts w:ascii="Times New Roman" w:eastAsia="Times New Roman" w:hAnsi="Times New Roman" w:cs="Times New Roman"/>
          <w:sz w:val="24"/>
          <w:szCs w:val="24"/>
          <w:lang w:val="sr-Cyrl-CS" w:eastAsia="ar-SA"/>
        </w:rPr>
        <w:t xml:space="preserve"> на свакој Потврди </w:t>
      </w:r>
      <w:r w:rsidRPr="00307A5B">
        <w:rPr>
          <w:rFonts w:ascii="Times New Roman" w:eastAsia="Times New Roman" w:hAnsi="Times New Roman" w:cs="Times New Roman"/>
          <w:sz w:val="24"/>
          <w:szCs w:val="24"/>
          <w:lang w:val="sr-Cyrl-RS" w:eastAsia="ar-SA"/>
        </w:rPr>
        <w:t>о референцама</w:t>
      </w:r>
      <w:r w:rsidRPr="00307A5B">
        <w:rPr>
          <w:rFonts w:ascii="Times New Roman" w:eastAsia="Times New Roman" w:hAnsi="Times New Roman" w:cs="Times New Roman"/>
          <w:sz w:val="24"/>
          <w:szCs w:val="24"/>
          <w:lang w:val="sr-Cyrl-CS" w:eastAsia="ar-SA"/>
        </w:rPr>
        <w:t xml:space="preserve"> у горњем левом углу наведе редни број референтне испоруке из Обрасца – Референтна листа.</w:t>
      </w:r>
    </w:p>
    <w:p w14:paraId="0D3F5179" w14:textId="77777777" w:rsidR="00307A5B" w:rsidRPr="00307A5B" w:rsidRDefault="00307A5B" w:rsidP="00307A5B">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CS" w:eastAsia="ar-SA"/>
        </w:rPr>
        <w:t>Уколико је потребно попунити више редова, због броја референци, образац копирати у потребном броју примерака.</w:t>
      </w:r>
    </w:p>
    <w:p w14:paraId="51253CD0" w14:textId="77777777" w:rsidR="00307A5B" w:rsidRPr="00307A5B" w:rsidRDefault="00307A5B" w:rsidP="00307A5B">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b/>
          <w:sz w:val="24"/>
          <w:szCs w:val="24"/>
          <w:lang w:val="sr-Cyrl-RS" w:eastAsia="ar-SA"/>
        </w:rPr>
        <w:t xml:space="preserve">            </w:t>
      </w:r>
      <w:r w:rsidRPr="00307A5B">
        <w:rPr>
          <w:rFonts w:ascii="Times New Roman" w:eastAsia="Times New Roman" w:hAnsi="Times New Roman" w:cs="Times New Roman"/>
          <w:b/>
          <w:sz w:val="24"/>
          <w:szCs w:val="24"/>
          <w:lang w:val="sr-Cyrl-CS" w:eastAsia="ar-SA"/>
        </w:rPr>
        <w:t xml:space="preserve">                                         </w:t>
      </w:r>
      <w:r w:rsidRPr="00307A5B">
        <w:rPr>
          <w:rFonts w:ascii="Times New Roman" w:eastAsia="Times New Roman" w:hAnsi="Times New Roman" w:cs="Times New Roman"/>
          <w:b/>
          <w:sz w:val="24"/>
          <w:szCs w:val="24"/>
          <w:lang w:val="sr-Cyrl-RS" w:eastAsia="ar-SA"/>
        </w:rPr>
        <w:t xml:space="preserve">                   </w:t>
      </w:r>
    </w:p>
    <w:p w14:paraId="1C9AD7B3" w14:textId="77777777" w:rsidR="00307A5B" w:rsidRPr="00307A5B" w:rsidRDefault="00307A5B" w:rsidP="00307A5B">
      <w:pPr>
        <w:suppressAutoHyphens/>
        <w:autoSpaceDE w:val="0"/>
        <w:autoSpaceDN w:val="0"/>
        <w:adjustRightInd w:val="0"/>
        <w:spacing w:after="0" w:line="240" w:lineRule="auto"/>
        <w:rPr>
          <w:rFonts w:ascii="Times New Roman" w:eastAsia="Times New Roman" w:hAnsi="Times New Roman" w:cs="Times New Roman"/>
          <w:b/>
          <w:sz w:val="24"/>
          <w:szCs w:val="24"/>
          <w:lang w:val="sr-Cyrl-RS" w:eastAsia="ar-SA"/>
        </w:rPr>
      </w:pPr>
    </w:p>
    <w:p w14:paraId="7B51A339" w14:textId="77777777" w:rsidR="00307A5B" w:rsidRPr="00621141" w:rsidRDefault="00307A5B" w:rsidP="00307A5B">
      <w:pPr>
        <w:autoSpaceDE w:val="0"/>
        <w:autoSpaceDN w:val="0"/>
        <w:adjustRightInd w:val="0"/>
        <w:rPr>
          <w:szCs w:val="24"/>
          <w:lang w:val="sr-Cyrl-RS"/>
        </w:rPr>
      </w:pPr>
      <w:r w:rsidRPr="00621141">
        <w:rPr>
          <w:rFonts w:ascii="Times New Roman" w:eastAsia="Times New Roman" w:hAnsi="Times New Roman" w:cs="Times New Roman"/>
          <w:sz w:val="24"/>
          <w:szCs w:val="24"/>
          <w:lang w:val="sr-Cyrl-RS" w:eastAsia="ar-SA"/>
        </w:rPr>
        <w:t xml:space="preserve">            </w:t>
      </w:r>
      <w:r w:rsidRPr="00621141">
        <w:rPr>
          <w:szCs w:val="24"/>
          <w:lang w:val="sr-Cyrl-RS"/>
        </w:rPr>
        <w:t>______________________________                              ______________________________</w:t>
      </w:r>
    </w:p>
    <w:p w14:paraId="59BB1BB8" w14:textId="01A76532" w:rsidR="00307A5B" w:rsidRPr="00786946" w:rsidRDefault="00307A5B" w:rsidP="00786946">
      <w:pPr>
        <w:spacing w:after="0" w:line="240" w:lineRule="auto"/>
        <w:rPr>
          <w:rFonts w:ascii="Times New Roman" w:eastAsia="Times New Roman" w:hAnsi="Times New Roman" w:cs="Times New Roman"/>
          <w:sz w:val="24"/>
          <w:szCs w:val="24"/>
          <w:lang w:val="sr-Cyrl-RS"/>
        </w:rPr>
      </w:pPr>
      <w:r w:rsidRPr="00621141">
        <w:rPr>
          <w:szCs w:val="24"/>
          <w:lang w:val="sr-Cyrl-RS"/>
        </w:rPr>
        <w:t xml:space="preserve">                                      </w:t>
      </w:r>
      <w:r w:rsidRPr="00621141">
        <w:rPr>
          <w:rFonts w:ascii="Times New Roman" w:hAnsi="Times New Roman" w:cs="Times New Roman"/>
          <w:sz w:val="24"/>
          <w:szCs w:val="24"/>
          <w:lang w:val="sr-Cyrl-RS"/>
        </w:rPr>
        <w:t xml:space="preserve"> Д</w:t>
      </w:r>
      <w:r w:rsidRPr="00621141">
        <w:rPr>
          <w:rFonts w:ascii="Times New Roman" w:hAnsi="Times New Roman" w:cs="Times New Roman"/>
          <w:sz w:val="24"/>
          <w:szCs w:val="24"/>
        </w:rPr>
        <w:t>атум</w:t>
      </w:r>
      <w:r w:rsidRPr="00621141">
        <w:rPr>
          <w:rFonts w:ascii="Times New Roman" w:hAnsi="Times New Roman" w:cs="Times New Roman"/>
          <w:sz w:val="24"/>
          <w:szCs w:val="24"/>
          <w:lang w:val="sr-Cyrl-RS"/>
        </w:rPr>
        <w:t xml:space="preserve">                           </w:t>
      </w:r>
      <w:r w:rsidRPr="00621141">
        <w:rPr>
          <w:rFonts w:ascii="Times New Roman" w:hAnsi="Times New Roman" w:cs="Times New Roman"/>
          <w:sz w:val="24"/>
          <w:szCs w:val="24"/>
          <w:lang w:val="sr-Cyrl-RS"/>
        </w:rPr>
        <w:tab/>
        <w:t xml:space="preserve">                         </w:t>
      </w:r>
      <w:r w:rsidRPr="00621141">
        <w:rPr>
          <w:rFonts w:ascii="Times New Roman" w:hAnsi="Times New Roman" w:cs="Times New Roman"/>
          <w:sz w:val="24"/>
          <w:szCs w:val="24"/>
        </w:rPr>
        <w:t>Потпис</w:t>
      </w:r>
      <w:r w:rsidRPr="00621141">
        <w:rPr>
          <w:rFonts w:ascii="Times New Roman" w:hAnsi="Times New Roman" w:cs="Times New Roman"/>
          <w:sz w:val="24"/>
          <w:szCs w:val="24"/>
          <w:lang w:val="sr-Cyrl-RS"/>
        </w:rPr>
        <w:t xml:space="preserve"> овлашћеног лица</w:t>
      </w:r>
      <w:r w:rsidRPr="00621141">
        <w:rPr>
          <w:rFonts w:ascii="Times New Roman" w:eastAsia="Times New Roman" w:hAnsi="Times New Roman" w:cs="Times New Roman"/>
          <w:sz w:val="24"/>
          <w:szCs w:val="24"/>
          <w:lang w:val="sr-Cyrl-RS" w:eastAsia="ar-SA"/>
        </w:rPr>
        <w:t xml:space="preserve">      </w:t>
      </w:r>
    </w:p>
    <w:p w14:paraId="3DA934B2" w14:textId="77777777" w:rsidR="00E750B1" w:rsidRPr="00307A5B" w:rsidRDefault="00E750B1" w:rsidP="00307A5B">
      <w:pPr>
        <w:suppressAutoHyphens/>
        <w:autoSpaceDE w:val="0"/>
        <w:autoSpaceDN w:val="0"/>
        <w:adjustRightInd w:val="0"/>
        <w:spacing w:after="0" w:line="240" w:lineRule="auto"/>
        <w:ind w:left="720" w:firstLine="720"/>
        <w:rPr>
          <w:rFonts w:ascii="Times New Roman" w:eastAsia="Times New Roman" w:hAnsi="Times New Roman" w:cs="Times New Roman"/>
          <w:b/>
          <w:sz w:val="24"/>
          <w:szCs w:val="24"/>
          <w:lang w:val="sr-Cyrl-RS" w:eastAsia="ar-SA"/>
        </w:rPr>
      </w:pPr>
    </w:p>
    <w:p w14:paraId="50E24973" w14:textId="7402E95D" w:rsidR="009231D3" w:rsidRDefault="009231D3">
      <w:pPr>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br w:type="page"/>
      </w:r>
    </w:p>
    <w:p w14:paraId="2EBF7C43" w14:textId="77777777" w:rsidR="00634830" w:rsidRDefault="00634830" w:rsidP="00307A5B">
      <w:pPr>
        <w:suppressAutoHyphens/>
        <w:spacing w:after="0" w:line="240" w:lineRule="auto"/>
        <w:jc w:val="both"/>
        <w:rPr>
          <w:rFonts w:ascii="Times New Roman" w:eastAsia="Times New Roman" w:hAnsi="Times New Roman" w:cs="Times New Roman"/>
          <w:sz w:val="24"/>
          <w:szCs w:val="24"/>
          <w:lang w:val="sr-Cyrl-RS" w:eastAsia="ar-SA"/>
        </w:rPr>
      </w:pPr>
    </w:p>
    <w:p w14:paraId="7A233FA7"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__________ (редни број у Обрасцу -  Референтној листи)</w:t>
      </w:r>
    </w:p>
    <w:p w14:paraId="354DD365" w14:textId="77777777" w:rsidR="00307A5B" w:rsidRPr="00307A5B" w:rsidRDefault="00307A5B" w:rsidP="00307A5B">
      <w:pPr>
        <w:suppressAutoHyphens/>
        <w:spacing w:after="0" w:line="240" w:lineRule="auto"/>
        <w:jc w:val="both"/>
        <w:rPr>
          <w:rFonts w:ascii="Times New Roman" w:eastAsia="Times New Roman" w:hAnsi="Times New Roman" w:cs="Times New Roman"/>
          <w:b/>
          <w:sz w:val="24"/>
          <w:szCs w:val="24"/>
          <w:lang w:val="sr-Cyrl-RS" w:eastAsia="ar-SA"/>
        </w:rPr>
      </w:pPr>
    </w:p>
    <w:p w14:paraId="05B3888F" w14:textId="7F988CB0" w:rsidR="00307A5B" w:rsidRPr="00307A5B" w:rsidRDefault="00FE3B7D" w:rsidP="00307A5B">
      <w:pPr>
        <w:suppressAutoHyphens/>
        <w:spacing w:after="120" w:line="240" w:lineRule="auto"/>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RS" w:eastAsia="ar-SA"/>
        </w:rPr>
        <w:t xml:space="preserve"> 12</w:t>
      </w:r>
      <w:r w:rsidR="00307A5B" w:rsidRPr="00307A5B">
        <w:rPr>
          <w:rFonts w:ascii="Times New Roman" w:eastAsia="Times New Roman" w:hAnsi="Times New Roman" w:cs="Times New Roman"/>
          <w:b/>
          <w:sz w:val="24"/>
          <w:szCs w:val="24"/>
          <w:lang w:val="sr-Cyrl-RS" w:eastAsia="ar-SA"/>
        </w:rPr>
        <w:t xml:space="preserve">/1 </w:t>
      </w:r>
      <w:r w:rsidR="00307A5B" w:rsidRPr="00307A5B">
        <w:rPr>
          <w:rFonts w:ascii="Times New Roman" w:eastAsia="Times New Roman" w:hAnsi="Times New Roman" w:cs="Times New Roman"/>
          <w:b/>
          <w:sz w:val="24"/>
          <w:szCs w:val="24"/>
          <w:lang w:val="sr-Cyrl-CS" w:eastAsia="ar-SA"/>
        </w:rPr>
        <w:t xml:space="preserve">ОБРАЗАЦ - ПОТВРДА </w:t>
      </w:r>
      <w:r w:rsidR="00307A5B" w:rsidRPr="00307A5B">
        <w:rPr>
          <w:rFonts w:ascii="Times New Roman" w:eastAsia="Times New Roman" w:hAnsi="Times New Roman" w:cs="Times New Roman"/>
          <w:b/>
          <w:sz w:val="24"/>
          <w:szCs w:val="24"/>
          <w:lang w:val="sr-Cyrl-RS" w:eastAsia="ar-SA"/>
        </w:rPr>
        <w:t xml:space="preserve">О  РЕФЕРЕНЦАМА </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07A5B" w:rsidRPr="00307A5B" w14:paraId="6FB648EB" w14:textId="77777777" w:rsidTr="00E750B1">
        <w:trPr>
          <w:trHeight w:val="600"/>
        </w:trPr>
        <w:tc>
          <w:tcPr>
            <w:tcW w:w="3315" w:type="dxa"/>
          </w:tcPr>
          <w:p w14:paraId="538A98A2" w14:textId="77777777" w:rsidR="00307A5B" w:rsidRPr="00307A5B" w:rsidRDefault="00307A5B" w:rsidP="00307A5B">
            <w:pPr>
              <w:suppressAutoHyphens/>
              <w:spacing w:after="0" w:line="240" w:lineRule="auto"/>
              <w:ind w:left="-98"/>
              <w:jc w:val="both"/>
              <w:rPr>
                <w:rFonts w:ascii="Times New Roman" w:eastAsia="Times New Roman" w:hAnsi="Times New Roman" w:cs="Times New Roman"/>
                <w:b/>
                <w:color w:val="0000FF"/>
                <w:sz w:val="24"/>
                <w:szCs w:val="24"/>
                <w:lang w:val="sr-Cyrl-CS" w:eastAsia="ar-SA"/>
              </w:rPr>
            </w:pPr>
            <w:r w:rsidRPr="00307A5B">
              <w:rPr>
                <w:rFonts w:ascii="Times New Roman" w:eastAsia="Times New Roman" w:hAnsi="Times New Roman" w:cs="Times New Roman"/>
                <w:b/>
                <w:color w:val="0000FF"/>
                <w:sz w:val="24"/>
                <w:szCs w:val="24"/>
                <w:lang w:val="sr-Cyrl-CS" w:eastAsia="ar-SA"/>
              </w:rPr>
              <w:t xml:space="preserve"> </w:t>
            </w:r>
          </w:p>
          <w:p w14:paraId="070E7205" w14:textId="77777777" w:rsidR="00307A5B" w:rsidRPr="00307A5B" w:rsidRDefault="00307A5B" w:rsidP="00307A5B">
            <w:pPr>
              <w:suppressAutoHyphens/>
              <w:spacing w:after="0" w:line="240" w:lineRule="auto"/>
              <w:ind w:left="-98"/>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Назив </w:t>
            </w:r>
            <w:r w:rsidRPr="00307A5B">
              <w:rPr>
                <w:rFonts w:ascii="Times New Roman" w:eastAsia="Times New Roman" w:hAnsi="Times New Roman" w:cs="Times New Roman"/>
                <w:sz w:val="24"/>
                <w:szCs w:val="24"/>
                <w:lang w:val="sr-Cyrl-RS" w:eastAsia="ar-SA"/>
              </w:rPr>
              <w:t xml:space="preserve">референтног </w:t>
            </w:r>
            <w:r w:rsidRPr="00307A5B">
              <w:rPr>
                <w:rFonts w:ascii="Times New Roman" w:eastAsia="Times New Roman" w:hAnsi="Times New Roman" w:cs="Times New Roman"/>
                <w:sz w:val="24"/>
                <w:szCs w:val="24"/>
                <w:lang w:val="sr-Cyrl-CS" w:eastAsia="ar-SA"/>
              </w:rPr>
              <w:t>наручиоца</w:t>
            </w:r>
            <w:r w:rsidRPr="00307A5B">
              <w:rPr>
                <w:rFonts w:ascii="Times New Roman" w:eastAsia="Times New Roman" w:hAnsi="Times New Roman" w:cs="Times New Roman"/>
                <w:color w:val="FF0000"/>
                <w:sz w:val="24"/>
                <w:szCs w:val="24"/>
                <w:lang w:val="sr-Cyrl-CS" w:eastAsia="ar-SA"/>
              </w:rPr>
              <w:t xml:space="preserve"> </w:t>
            </w:r>
          </w:p>
          <w:p w14:paraId="5038E443" w14:textId="77777777" w:rsidR="00307A5B" w:rsidRPr="00307A5B" w:rsidRDefault="00307A5B" w:rsidP="00307A5B">
            <w:pPr>
              <w:suppressAutoHyphens/>
              <w:spacing w:after="0" w:line="240" w:lineRule="auto"/>
              <w:ind w:left="-98"/>
              <w:jc w:val="both"/>
              <w:rPr>
                <w:rFonts w:ascii="Times New Roman" w:eastAsia="Times New Roman" w:hAnsi="Times New Roman" w:cs="Times New Roman"/>
                <w:b/>
                <w:color w:val="0000FF"/>
                <w:sz w:val="24"/>
                <w:szCs w:val="24"/>
                <w:lang w:val="sr-Cyrl-CS" w:eastAsia="ar-SA"/>
              </w:rPr>
            </w:pPr>
          </w:p>
        </w:tc>
        <w:tc>
          <w:tcPr>
            <w:tcW w:w="5805" w:type="dxa"/>
          </w:tcPr>
          <w:p w14:paraId="3199ABE4" w14:textId="77777777" w:rsidR="00307A5B" w:rsidRPr="00307A5B" w:rsidRDefault="00307A5B" w:rsidP="00307A5B">
            <w:pPr>
              <w:spacing w:after="0" w:line="240" w:lineRule="auto"/>
              <w:rPr>
                <w:rFonts w:ascii="Times New Roman" w:eastAsia="Times New Roman" w:hAnsi="Times New Roman" w:cs="Times New Roman"/>
                <w:b/>
                <w:color w:val="0000FF"/>
                <w:sz w:val="24"/>
                <w:szCs w:val="24"/>
                <w:lang w:val="sr-Cyrl-CS" w:eastAsia="ar-SA"/>
              </w:rPr>
            </w:pPr>
          </w:p>
          <w:p w14:paraId="6F642397" w14:textId="77777777" w:rsidR="00307A5B" w:rsidRPr="00307A5B" w:rsidRDefault="00307A5B" w:rsidP="00307A5B">
            <w:pPr>
              <w:suppressAutoHyphens/>
              <w:spacing w:after="0" w:line="240" w:lineRule="auto"/>
              <w:jc w:val="both"/>
              <w:rPr>
                <w:rFonts w:ascii="Times New Roman" w:eastAsia="Times New Roman" w:hAnsi="Times New Roman" w:cs="Times New Roman"/>
                <w:b/>
                <w:color w:val="0000FF"/>
                <w:sz w:val="24"/>
                <w:szCs w:val="24"/>
                <w:lang w:val="sr-Cyrl-CS" w:eastAsia="ar-SA"/>
              </w:rPr>
            </w:pPr>
          </w:p>
        </w:tc>
      </w:tr>
      <w:tr w:rsidR="00307A5B" w:rsidRPr="00307A5B" w14:paraId="4444DB5D" w14:textId="77777777" w:rsidTr="00E750B1">
        <w:trPr>
          <w:trHeight w:val="660"/>
        </w:trPr>
        <w:tc>
          <w:tcPr>
            <w:tcW w:w="3315" w:type="dxa"/>
          </w:tcPr>
          <w:p w14:paraId="3F186352" w14:textId="77777777" w:rsidR="00307A5B" w:rsidRPr="00307A5B" w:rsidRDefault="00307A5B" w:rsidP="00307A5B">
            <w:pPr>
              <w:suppressAutoHyphens/>
              <w:spacing w:after="0" w:line="240" w:lineRule="auto"/>
              <w:ind w:left="-98"/>
              <w:jc w:val="both"/>
              <w:rPr>
                <w:rFonts w:ascii="Times New Roman" w:eastAsia="Times New Roman" w:hAnsi="Times New Roman" w:cs="Times New Roman"/>
                <w:sz w:val="24"/>
                <w:szCs w:val="24"/>
                <w:lang w:val="sr-Cyrl-CS" w:eastAsia="ar-SA"/>
              </w:rPr>
            </w:pPr>
          </w:p>
          <w:p w14:paraId="25A715AF" w14:textId="77777777" w:rsidR="00307A5B" w:rsidRPr="00307A5B" w:rsidRDefault="00307A5B" w:rsidP="00307A5B">
            <w:pPr>
              <w:suppressAutoHyphens/>
              <w:spacing w:after="0" w:line="240" w:lineRule="auto"/>
              <w:ind w:left="-98"/>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Седиште, улица и број</w:t>
            </w:r>
          </w:p>
        </w:tc>
        <w:tc>
          <w:tcPr>
            <w:tcW w:w="5805" w:type="dxa"/>
          </w:tcPr>
          <w:p w14:paraId="15F7ACB3"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59A90580"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p>
        </w:tc>
      </w:tr>
      <w:tr w:rsidR="00307A5B" w:rsidRPr="00307A5B" w14:paraId="13A01D06" w14:textId="77777777" w:rsidTr="00E750B1">
        <w:trPr>
          <w:trHeight w:val="660"/>
        </w:trPr>
        <w:tc>
          <w:tcPr>
            <w:tcW w:w="3315" w:type="dxa"/>
            <w:tcBorders>
              <w:bottom w:val="single" w:sz="4" w:space="0" w:color="auto"/>
            </w:tcBorders>
          </w:tcPr>
          <w:p w14:paraId="20A04CCA" w14:textId="77777777" w:rsidR="00307A5B" w:rsidRPr="00307A5B" w:rsidRDefault="00307A5B" w:rsidP="00307A5B">
            <w:pPr>
              <w:suppressAutoHyphens/>
              <w:spacing w:after="0" w:line="240" w:lineRule="auto"/>
              <w:ind w:left="-98"/>
              <w:jc w:val="both"/>
              <w:rPr>
                <w:rFonts w:ascii="Times New Roman" w:eastAsia="Times New Roman" w:hAnsi="Times New Roman" w:cs="Times New Roman"/>
                <w:sz w:val="24"/>
                <w:szCs w:val="24"/>
                <w:lang w:val="sr-Cyrl-CS" w:eastAsia="ar-SA"/>
              </w:rPr>
            </w:pPr>
          </w:p>
          <w:p w14:paraId="40AE983B" w14:textId="77777777" w:rsidR="00307A5B" w:rsidRPr="00307A5B" w:rsidRDefault="00307A5B" w:rsidP="00307A5B">
            <w:pPr>
              <w:suppressAutoHyphens/>
              <w:spacing w:after="0" w:line="240" w:lineRule="auto"/>
              <w:ind w:left="-98"/>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Телефон</w:t>
            </w:r>
          </w:p>
        </w:tc>
        <w:tc>
          <w:tcPr>
            <w:tcW w:w="5805" w:type="dxa"/>
            <w:tcBorders>
              <w:bottom w:val="single" w:sz="4" w:space="0" w:color="auto"/>
            </w:tcBorders>
          </w:tcPr>
          <w:p w14:paraId="0512E7C7"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415276B0"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p>
        </w:tc>
      </w:tr>
      <w:tr w:rsidR="00307A5B" w:rsidRPr="00307A5B" w14:paraId="1ECDC15F" w14:textId="77777777" w:rsidTr="00E750B1">
        <w:trPr>
          <w:trHeight w:val="735"/>
        </w:trPr>
        <w:tc>
          <w:tcPr>
            <w:tcW w:w="3315" w:type="dxa"/>
          </w:tcPr>
          <w:p w14:paraId="008635EB" w14:textId="77777777" w:rsidR="00307A5B" w:rsidRPr="00307A5B" w:rsidRDefault="00307A5B" w:rsidP="00307A5B">
            <w:pPr>
              <w:suppressAutoHyphens/>
              <w:spacing w:after="0" w:line="240" w:lineRule="auto"/>
              <w:ind w:left="-98"/>
              <w:jc w:val="both"/>
              <w:rPr>
                <w:rFonts w:ascii="Times New Roman" w:eastAsia="Times New Roman" w:hAnsi="Times New Roman" w:cs="Times New Roman"/>
                <w:sz w:val="24"/>
                <w:szCs w:val="24"/>
                <w:lang w:val="sr-Cyrl-CS" w:eastAsia="ar-SA"/>
              </w:rPr>
            </w:pPr>
          </w:p>
          <w:p w14:paraId="37CF1778" w14:textId="77777777" w:rsidR="00307A5B" w:rsidRPr="00307A5B" w:rsidRDefault="00307A5B" w:rsidP="00307A5B">
            <w:pPr>
              <w:suppressAutoHyphens/>
              <w:spacing w:after="0" w:line="240" w:lineRule="auto"/>
              <w:ind w:left="-98"/>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Матични број </w:t>
            </w:r>
          </w:p>
          <w:p w14:paraId="1EC418AF" w14:textId="77777777" w:rsidR="00307A5B" w:rsidRPr="00307A5B" w:rsidRDefault="00307A5B" w:rsidP="00307A5B">
            <w:pPr>
              <w:suppressAutoHyphens/>
              <w:spacing w:after="0" w:line="240" w:lineRule="auto"/>
              <w:ind w:left="-98"/>
              <w:jc w:val="both"/>
              <w:rPr>
                <w:rFonts w:ascii="Times New Roman" w:eastAsia="Times New Roman" w:hAnsi="Times New Roman" w:cs="Times New Roman"/>
                <w:sz w:val="24"/>
                <w:szCs w:val="24"/>
                <w:lang w:val="sr-Cyrl-CS" w:eastAsia="ar-SA"/>
              </w:rPr>
            </w:pPr>
          </w:p>
        </w:tc>
        <w:tc>
          <w:tcPr>
            <w:tcW w:w="5805" w:type="dxa"/>
          </w:tcPr>
          <w:p w14:paraId="63F3B874"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17F833E7"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27EBDEC4"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p>
        </w:tc>
      </w:tr>
      <w:tr w:rsidR="00307A5B" w:rsidRPr="00307A5B" w14:paraId="780A073C" w14:textId="77777777" w:rsidTr="00E750B1">
        <w:trPr>
          <w:trHeight w:val="690"/>
        </w:trPr>
        <w:tc>
          <w:tcPr>
            <w:tcW w:w="3315" w:type="dxa"/>
          </w:tcPr>
          <w:p w14:paraId="56802DE1" w14:textId="77777777" w:rsidR="00307A5B" w:rsidRPr="00307A5B" w:rsidRDefault="00307A5B" w:rsidP="00307A5B">
            <w:pPr>
              <w:suppressAutoHyphens/>
              <w:spacing w:after="0" w:line="240" w:lineRule="auto"/>
              <w:ind w:left="-98"/>
              <w:jc w:val="both"/>
              <w:rPr>
                <w:rFonts w:ascii="Times New Roman" w:eastAsia="Times New Roman" w:hAnsi="Times New Roman" w:cs="Times New Roman"/>
                <w:sz w:val="24"/>
                <w:szCs w:val="24"/>
                <w:lang w:val="sr-Cyrl-CS" w:eastAsia="ar-SA"/>
              </w:rPr>
            </w:pPr>
          </w:p>
          <w:p w14:paraId="0E6CFED0" w14:textId="77777777" w:rsidR="00307A5B" w:rsidRPr="00307A5B" w:rsidRDefault="00307A5B" w:rsidP="00307A5B">
            <w:pPr>
              <w:suppressAutoHyphens/>
              <w:spacing w:after="0" w:line="240" w:lineRule="auto"/>
              <w:ind w:left="-98"/>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ПИБ</w:t>
            </w:r>
          </w:p>
        </w:tc>
        <w:tc>
          <w:tcPr>
            <w:tcW w:w="5805" w:type="dxa"/>
          </w:tcPr>
          <w:p w14:paraId="06781E86" w14:textId="77777777" w:rsidR="00307A5B" w:rsidRPr="00307A5B" w:rsidRDefault="00307A5B" w:rsidP="00307A5B">
            <w:pPr>
              <w:spacing w:after="0" w:line="240" w:lineRule="auto"/>
              <w:rPr>
                <w:rFonts w:ascii="Times New Roman" w:eastAsia="Times New Roman" w:hAnsi="Times New Roman" w:cs="Times New Roman"/>
                <w:sz w:val="24"/>
                <w:szCs w:val="24"/>
                <w:lang w:val="sr-Cyrl-CS" w:eastAsia="ar-SA"/>
              </w:rPr>
            </w:pPr>
          </w:p>
          <w:p w14:paraId="4937AD8E"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p>
        </w:tc>
      </w:tr>
    </w:tbl>
    <w:p w14:paraId="33C48328"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RS" w:eastAsia="ar-SA"/>
        </w:rPr>
      </w:pPr>
    </w:p>
    <w:p w14:paraId="14E860D6" w14:textId="77777777" w:rsidR="00307A5B" w:rsidRPr="00307A5B" w:rsidRDefault="00307A5B" w:rsidP="00307A5B">
      <w:pPr>
        <w:suppressAutoHyphens/>
        <w:spacing w:after="0" w:line="240" w:lineRule="auto"/>
        <w:jc w:val="center"/>
        <w:rPr>
          <w:rFonts w:ascii="Times New Roman" w:eastAsia="Times New Roman" w:hAnsi="Times New Roman" w:cs="Times New Roman"/>
          <w:b/>
          <w:sz w:val="24"/>
          <w:szCs w:val="24"/>
          <w:lang w:val="sr-Cyrl-CS" w:eastAsia="ar-SA"/>
        </w:rPr>
      </w:pPr>
      <w:r w:rsidRPr="00307A5B">
        <w:rPr>
          <w:rFonts w:ascii="Times New Roman" w:eastAsia="Times New Roman" w:hAnsi="Times New Roman" w:cs="Times New Roman"/>
          <w:b/>
          <w:sz w:val="24"/>
          <w:szCs w:val="24"/>
          <w:lang w:val="sr-Cyrl-CS" w:eastAsia="ar-SA"/>
        </w:rPr>
        <w:t>ПОТВРДА</w:t>
      </w:r>
    </w:p>
    <w:p w14:paraId="31D7BA46"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CS" w:eastAsia="ar-SA"/>
        </w:rPr>
        <w:t>којом потврђујемо да је __________________________________________________________</w:t>
      </w:r>
      <w:r w:rsidRPr="00307A5B">
        <w:rPr>
          <w:rFonts w:ascii="Times New Roman" w:eastAsia="Times New Roman" w:hAnsi="Times New Roman" w:cs="Times New Roman"/>
          <w:sz w:val="24"/>
          <w:szCs w:val="24"/>
          <w:lang w:val="sr-Cyrl-RS" w:eastAsia="ar-SA"/>
        </w:rPr>
        <w:t>________________</w:t>
      </w:r>
    </w:p>
    <w:p w14:paraId="3C11E2AD" w14:textId="77777777" w:rsidR="00307A5B" w:rsidRPr="00307A5B" w:rsidRDefault="00307A5B" w:rsidP="00307A5B">
      <w:pPr>
        <w:suppressAutoHyphens/>
        <w:spacing w:after="0" w:line="240" w:lineRule="auto"/>
        <w:jc w:val="center"/>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                  (назив и седиште </w:t>
      </w:r>
      <w:r w:rsidRPr="00307A5B">
        <w:rPr>
          <w:rFonts w:ascii="Times New Roman" w:eastAsia="Times New Roman" w:hAnsi="Times New Roman" w:cs="Times New Roman"/>
          <w:sz w:val="24"/>
          <w:szCs w:val="24"/>
          <w:lang w:val="sr-Cyrl-RS" w:eastAsia="ar-SA"/>
        </w:rPr>
        <w:t>Понуђача</w:t>
      </w:r>
      <w:r w:rsidRPr="00307A5B">
        <w:rPr>
          <w:rFonts w:ascii="Times New Roman" w:eastAsia="Times New Roman" w:hAnsi="Times New Roman" w:cs="Times New Roman"/>
          <w:sz w:val="24"/>
          <w:szCs w:val="24"/>
          <w:lang w:val="sr-Cyrl-CS" w:eastAsia="ar-SA"/>
        </w:rPr>
        <w:t>)</w:t>
      </w:r>
    </w:p>
    <w:p w14:paraId="1531D91F"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RS" w:eastAsia="ar-SA"/>
        </w:rPr>
      </w:pPr>
    </w:p>
    <w:p w14:paraId="27A225DC" w14:textId="634D010F" w:rsidR="00E750B1" w:rsidRDefault="00E750B1" w:rsidP="00E750B1">
      <w:pPr>
        <w:suppressAutoHyphens/>
        <w:spacing w:after="0" w:line="240" w:lineRule="auto"/>
        <w:jc w:val="both"/>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у периоду ____________________ (</w:t>
      </w:r>
      <w:r w:rsidRPr="00307A5B">
        <w:rPr>
          <w:rFonts w:ascii="Times New Roman" w:eastAsia="Times New Roman" w:hAnsi="Times New Roman" w:cs="Times New Roman"/>
          <w:i/>
          <w:sz w:val="24"/>
          <w:szCs w:val="24"/>
          <w:lang w:val="sr-Cyrl-RS" w:eastAsia="ar-SA"/>
        </w:rPr>
        <w:t>навести датум / период реализације уговора</w:t>
      </w:r>
      <w:r w:rsidRPr="00307A5B">
        <w:rPr>
          <w:rFonts w:ascii="Times New Roman" w:eastAsia="Times New Roman" w:hAnsi="Times New Roman" w:cs="Times New Roman"/>
          <w:sz w:val="24"/>
          <w:szCs w:val="24"/>
          <w:lang w:val="sr-Cyrl-RS" w:eastAsia="ar-SA"/>
        </w:rPr>
        <w:t>) уредно и квалитетно реализовао уговор</w:t>
      </w:r>
      <w:r w:rsidRPr="00307A5B">
        <w:rPr>
          <w:rFonts w:ascii="Times New Roman" w:eastAsia="Times New Roman" w:hAnsi="Times New Roman" w:cs="Times New Roman"/>
          <w:sz w:val="24"/>
          <w:szCs w:val="24"/>
          <w:lang w:eastAsia="ar-SA"/>
        </w:rPr>
        <w:t xml:space="preserve"> </w:t>
      </w:r>
      <w:r w:rsidRPr="00307A5B">
        <w:rPr>
          <w:rFonts w:ascii="Times New Roman" w:eastAsia="Times New Roman" w:hAnsi="Times New Roman" w:cs="Times New Roman"/>
          <w:sz w:val="24"/>
          <w:szCs w:val="24"/>
          <w:lang w:val="sr-Cyrl-RS" w:eastAsia="ar-SA"/>
        </w:rPr>
        <w:t>број _____________ од ____________ године</w:t>
      </w:r>
      <w:r>
        <w:rPr>
          <w:rFonts w:ascii="Times New Roman" w:eastAsia="Times New Roman" w:hAnsi="Times New Roman" w:cs="Times New Roman"/>
          <w:sz w:val="24"/>
          <w:szCs w:val="24"/>
          <w:lang w:eastAsia="ar-SA"/>
        </w:rPr>
        <w:t xml:space="preserve"> чији су</w:t>
      </w:r>
      <w:r w:rsidRPr="00307A5B">
        <w:rPr>
          <w:rFonts w:ascii="Times New Roman" w:eastAsia="Times New Roman" w:hAnsi="Times New Roman" w:cs="Times New Roman"/>
          <w:sz w:val="24"/>
          <w:szCs w:val="24"/>
          <w:lang w:eastAsia="ar-SA"/>
        </w:rPr>
        <w:t xml:space="preserve"> предмет </w:t>
      </w:r>
      <w:r w:rsidR="007071D0">
        <w:rPr>
          <w:rFonts w:ascii="Times New Roman" w:hAnsi="Times New Roman" w:cs="Times New Roman"/>
          <w:bCs/>
          <w:sz w:val="24"/>
          <w:szCs w:val="24"/>
          <w:lang w:eastAsia="sr-Latn-CS"/>
        </w:rPr>
        <w:t>услуге пројектовања или стручног надзора или комбинација две наведене</w:t>
      </w:r>
      <w:r w:rsidR="009A6DD6" w:rsidRPr="006213D2">
        <w:rPr>
          <w:rFonts w:ascii="Times New Roman" w:hAnsi="Times New Roman" w:cs="Times New Roman"/>
          <w:bCs/>
          <w:sz w:val="24"/>
          <w:szCs w:val="24"/>
          <w:lang w:eastAsia="sr-Latn-CS"/>
        </w:rPr>
        <w:t xml:space="preserve"> </w:t>
      </w:r>
      <w:r w:rsidR="009A6DD6" w:rsidRPr="00307A5B">
        <w:rPr>
          <w:rFonts w:ascii="Times New Roman" w:eastAsia="Times New Roman" w:hAnsi="Times New Roman" w:cs="Times New Roman"/>
          <w:sz w:val="24"/>
          <w:szCs w:val="24"/>
          <w:lang w:val="sr-Cyrl-RS" w:eastAsia="ar-SA"/>
        </w:rPr>
        <w:t>у вредности од ___________________ динара без ПДВ-а</w:t>
      </w:r>
      <w:r w:rsidR="009A6DD6">
        <w:rPr>
          <w:rFonts w:ascii="Times New Roman" w:eastAsia="Times New Roman" w:hAnsi="Times New Roman" w:cs="Times New Roman"/>
          <w:sz w:val="24"/>
          <w:szCs w:val="24"/>
          <w:lang w:val="sr-Cyrl-RS" w:eastAsia="ar-SA"/>
        </w:rPr>
        <w:t xml:space="preserve">. </w:t>
      </w:r>
      <w:r w:rsidR="00A91257">
        <w:rPr>
          <w:rFonts w:ascii="Times New Roman" w:eastAsia="Times New Roman" w:hAnsi="Times New Roman" w:cs="Times New Roman"/>
          <w:sz w:val="24"/>
          <w:szCs w:val="24"/>
          <w:lang w:val="sr-Cyrl-RS" w:eastAsia="ar-SA"/>
        </w:rPr>
        <w:t>Горе наведене у</w:t>
      </w:r>
      <w:r w:rsidR="009A6DD6">
        <w:rPr>
          <w:rFonts w:ascii="Times New Roman" w:eastAsia="Times New Roman" w:hAnsi="Times New Roman" w:cs="Times New Roman"/>
          <w:sz w:val="24"/>
          <w:szCs w:val="24"/>
          <w:lang w:val="sr-Cyrl-RS" w:eastAsia="ar-SA"/>
        </w:rPr>
        <w:t xml:space="preserve">слуге </w:t>
      </w:r>
      <w:r w:rsidR="00A91257">
        <w:rPr>
          <w:rFonts w:ascii="Times New Roman" w:eastAsia="Times New Roman" w:hAnsi="Times New Roman" w:cs="Times New Roman"/>
          <w:sz w:val="24"/>
          <w:szCs w:val="24"/>
          <w:lang w:val="sr-Cyrl-RS" w:eastAsia="ar-SA"/>
        </w:rPr>
        <w:t xml:space="preserve">пројектовања и/или </w:t>
      </w:r>
      <w:r w:rsidR="009A6DD6">
        <w:rPr>
          <w:rFonts w:ascii="Times New Roman" w:eastAsia="Times New Roman" w:hAnsi="Times New Roman" w:cs="Times New Roman"/>
          <w:sz w:val="24"/>
          <w:szCs w:val="24"/>
          <w:lang w:val="sr-Cyrl-RS" w:eastAsia="ar-SA"/>
        </w:rPr>
        <w:t>стручног надзора су</w:t>
      </w:r>
      <w:r w:rsidR="00634830" w:rsidRPr="00634830">
        <w:rPr>
          <w:rFonts w:ascii="Times New Roman" w:hAnsi="Times New Roman" w:cs="Times New Roman"/>
          <w:bCs/>
          <w:sz w:val="24"/>
          <w:szCs w:val="24"/>
          <w:lang w:val="sr-Cyrl-RS" w:eastAsia="sr-Latn-CS"/>
        </w:rPr>
        <w:t xml:space="preserve"> укључивале и пројектовање нисконапонских инсталација или стручни надзор над извођењем нисконапонских инсталација</w:t>
      </w:r>
      <w:r w:rsidR="009A6DD6">
        <w:rPr>
          <w:rFonts w:ascii="Times New Roman" w:hAnsi="Times New Roman" w:cs="Times New Roman"/>
          <w:bCs/>
          <w:sz w:val="24"/>
          <w:szCs w:val="24"/>
          <w:lang w:val="sr-Cyrl-RS" w:eastAsia="sr-Latn-CS"/>
        </w:rPr>
        <w:t>.</w:t>
      </w:r>
    </w:p>
    <w:p w14:paraId="0758F76C" w14:textId="335F4799" w:rsidR="003835C0" w:rsidRPr="00307A5B" w:rsidRDefault="003835C0" w:rsidP="00E750B1">
      <w:pPr>
        <w:suppressAutoHyphens/>
        <w:spacing w:after="0" w:line="240" w:lineRule="auto"/>
        <w:jc w:val="both"/>
        <w:rPr>
          <w:rFonts w:ascii="Times New Roman" w:eastAsia="Times New Roman" w:hAnsi="Times New Roman" w:cs="Times New Roman"/>
          <w:sz w:val="24"/>
          <w:szCs w:val="24"/>
          <w:lang w:val="sr-Cyrl-RS" w:eastAsia="ar-SA"/>
        </w:rPr>
      </w:pPr>
    </w:p>
    <w:p w14:paraId="312E014C" w14:textId="77777777" w:rsidR="00E750B1" w:rsidRPr="00307A5B" w:rsidRDefault="00E750B1" w:rsidP="00E750B1">
      <w:pPr>
        <w:tabs>
          <w:tab w:val="left" w:pos="3581"/>
        </w:tabs>
        <w:suppressAutoHyphens/>
        <w:spacing w:after="0" w:line="240" w:lineRule="auto"/>
        <w:jc w:val="both"/>
        <w:rPr>
          <w:rFonts w:ascii="Times New Roman" w:eastAsia="Times New Roman" w:hAnsi="Times New Roman" w:cs="Times New Roman"/>
          <w:sz w:val="24"/>
          <w:szCs w:val="24"/>
          <w:lang w:eastAsia="ar-SA"/>
        </w:rPr>
      </w:pPr>
      <w:r w:rsidRPr="00307A5B">
        <w:rPr>
          <w:rFonts w:ascii="Times New Roman" w:eastAsia="Times New Roman" w:hAnsi="Times New Roman" w:cs="Times New Roman"/>
          <w:sz w:val="24"/>
          <w:szCs w:val="24"/>
          <w:u w:val="single"/>
          <w:lang w:val="sr-Cyrl-RS" w:eastAsia="ar-SA"/>
        </w:rPr>
        <w:t>Напомена:</w:t>
      </w:r>
      <w:r w:rsidRPr="00307A5B">
        <w:rPr>
          <w:rFonts w:ascii="Times New Roman" w:eastAsia="Times New Roman" w:hAnsi="Times New Roman" w:cs="Times New Roman"/>
          <w:sz w:val="24"/>
          <w:szCs w:val="24"/>
          <w:lang w:val="sr-Cyrl-RS" w:eastAsia="ar-SA"/>
        </w:rPr>
        <w:t xml:space="preserve"> </w:t>
      </w:r>
      <w:r w:rsidRPr="00307A5B">
        <w:rPr>
          <w:rFonts w:ascii="Times New Roman" w:eastAsia="Times New Roman" w:hAnsi="Times New Roman" w:cs="Times New Roman"/>
          <w:sz w:val="24"/>
          <w:szCs w:val="24"/>
          <w:lang w:eastAsia="ar-SA"/>
        </w:rPr>
        <w:t>Уговори могу бити закључени и пре релевантног периода али је у том случају релевантна вредн</w:t>
      </w:r>
      <w:r>
        <w:rPr>
          <w:rFonts w:ascii="Times New Roman" w:eastAsia="Times New Roman" w:hAnsi="Times New Roman" w:cs="Times New Roman"/>
          <w:sz w:val="24"/>
          <w:szCs w:val="24"/>
          <w:lang w:eastAsia="ar-SA"/>
        </w:rPr>
        <w:t>ост реализације само у последње 3 (три</w:t>
      </w:r>
      <w:r w:rsidRPr="00307A5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године</w:t>
      </w:r>
      <w:r w:rsidRPr="00307A5B">
        <w:rPr>
          <w:rFonts w:ascii="Times New Roman" w:eastAsia="Times New Roman" w:hAnsi="Times New Roman" w:cs="Times New Roman"/>
          <w:sz w:val="24"/>
          <w:szCs w:val="24"/>
          <w:lang w:eastAsia="ar-SA"/>
        </w:rPr>
        <w:t xml:space="preserve"> пре об</w:t>
      </w:r>
      <w:r w:rsidRPr="00307A5B">
        <w:rPr>
          <w:rFonts w:ascii="Times New Roman" w:eastAsia="Times New Roman" w:hAnsi="Times New Roman" w:cs="Times New Roman"/>
          <w:sz w:val="24"/>
          <w:szCs w:val="24"/>
          <w:lang w:val="sr-Cyrl-RS" w:eastAsia="ar-SA"/>
        </w:rPr>
        <w:t>ј</w:t>
      </w:r>
      <w:r w:rsidRPr="00307A5B">
        <w:rPr>
          <w:rFonts w:ascii="Times New Roman" w:eastAsia="Times New Roman" w:hAnsi="Times New Roman" w:cs="Times New Roman"/>
          <w:sz w:val="24"/>
          <w:szCs w:val="24"/>
          <w:lang w:eastAsia="ar-SA"/>
        </w:rPr>
        <w:t>ављивања Позива за подношење понуд</w:t>
      </w:r>
      <w:r w:rsidRPr="00307A5B">
        <w:rPr>
          <w:rFonts w:ascii="Times New Roman" w:eastAsia="Times New Roman" w:hAnsi="Times New Roman" w:cs="Times New Roman"/>
          <w:sz w:val="24"/>
          <w:szCs w:val="24"/>
          <w:lang w:val="sr-Cyrl-RS" w:eastAsia="ar-SA"/>
        </w:rPr>
        <w:t>е.</w:t>
      </w:r>
    </w:p>
    <w:p w14:paraId="4CF4865E" w14:textId="77777777" w:rsidR="00E750B1" w:rsidRPr="00307A5B" w:rsidRDefault="00E750B1" w:rsidP="00E750B1">
      <w:pPr>
        <w:tabs>
          <w:tab w:val="left" w:pos="3581"/>
        </w:tabs>
        <w:suppressAutoHyphens/>
        <w:spacing w:after="0" w:line="240" w:lineRule="auto"/>
        <w:jc w:val="both"/>
        <w:rPr>
          <w:rFonts w:ascii="Times New Roman" w:eastAsia="Times New Roman" w:hAnsi="Times New Roman" w:cs="Times New Roman"/>
          <w:sz w:val="24"/>
          <w:szCs w:val="24"/>
          <w:lang w:eastAsia="ar-SA"/>
        </w:rPr>
      </w:pPr>
    </w:p>
    <w:p w14:paraId="5BD3A21B" w14:textId="694A81EF" w:rsidR="00E750B1" w:rsidRPr="00307A5B" w:rsidRDefault="00E750B1" w:rsidP="00E750B1">
      <w:pPr>
        <w:suppressAutoHyphens/>
        <w:snapToGrid w:val="0"/>
        <w:spacing w:after="0" w:line="240" w:lineRule="auto"/>
        <w:jc w:val="both"/>
        <w:rPr>
          <w:rFonts w:ascii="Times New Roman" w:eastAsia="Times New Roman" w:hAnsi="Times New Roman" w:cs="Times New Roman"/>
          <w:sz w:val="24"/>
          <w:szCs w:val="24"/>
          <w:lang w:val="uz-Cyrl-UZ" w:eastAsia="ar-SA"/>
        </w:rPr>
      </w:pPr>
      <w:r w:rsidRPr="00307A5B">
        <w:rPr>
          <w:rFonts w:ascii="Times New Roman" w:eastAsia="Times New Roman" w:hAnsi="Times New Roman" w:cs="Times New Roman"/>
          <w:sz w:val="24"/>
          <w:szCs w:val="24"/>
          <w:lang w:val="uz-Cyrl-UZ" w:eastAsia="ar-SA"/>
        </w:rPr>
        <w:t xml:space="preserve">НАПОМЕНА: У случају да је референтно искуство стечено у конзорцијуму, издата потврда треба да се односи само на Понуђача који је конзорционим уговором био задужен за реализацију у делу који се </w:t>
      </w:r>
      <w:r w:rsidR="008C009D">
        <w:rPr>
          <w:rFonts w:ascii="Times New Roman" w:eastAsia="Times New Roman" w:hAnsi="Times New Roman" w:cs="Times New Roman"/>
          <w:sz w:val="24"/>
          <w:szCs w:val="24"/>
          <w:lang w:val="uz-Cyrl-UZ" w:eastAsia="ar-SA"/>
        </w:rPr>
        <w:t>одно</w:t>
      </w:r>
      <w:r w:rsidR="008C009D" w:rsidRPr="007071D0">
        <w:rPr>
          <w:rFonts w:ascii="Times New Roman" w:eastAsia="Times New Roman" w:hAnsi="Times New Roman" w:cs="Times New Roman"/>
          <w:sz w:val="24"/>
          <w:szCs w:val="24"/>
          <w:lang w:val="uz-Cyrl-UZ" w:eastAsia="ar-SA"/>
        </w:rPr>
        <w:t>си на услугу пројектовања</w:t>
      </w:r>
      <w:r w:rsidR="007071D0">
        <w:rPr>
          <w:rFonts w:ascii="Times New Roman" w:eastAsia="Times New Roman" w:hAnsi="Times New Roman" w:cs="Times New Roman"/>
          <w:sz w:val="24"/>
          <w:szCs w:val="24"/>
          <w:lang w:val="uz-Cyrl-UZ" w:eastAsia="ar-SA"/>
        </w:rPr>
        <w:t xml:space="preserve"> </w:t>
      </w:r>
      <w:r w:rsidR="00634830">
        <w:rPr>
          <w:rFonts w:ascii="Times New Roman" w:eastAsia="Times New Roman" w:hAnsi="Times New Roman" w:cs="Times New Roman"/>
          <w:sz w:val="24"/>
          <w:szCs w:val="24"/>
          <w:lang w:val="uz-Cyrl-UZ" w:eastAsia="ar-SA"/>
        </w:rPr>
        <w:t>и/</w:t>
      </w:r>
      <w:r w:rsidR="007071D0">
        <w:rPr>
          <w:rFonts w:ascii="Times New Roman" w:eastAsia="Times New Roman" w:hAnsi="Times New Roman" w:cs="Times New Roman"/>
          <w:sz w:val="24"/>
          <w:szCs w:val="24"/>
          <w:lang w:val="uz-Cyrl-UZ" w:eastAsia="ar-SA"/>
        </w:rPr>
        <w:t xml:space="preserve">или </w:t>
      </w:r>
      <w:r w:rsidR="007071D0" w:rsidRPr="007071D0">
        <w:rPr>
          <w:rFonts w:ascii="Times New Roman" w:eastAsia="Times New Roman" w:hAnsi="Times New Roman" w:cs="Times New Roman"/>
          <w:sz w:val="24"/>
          <w:szCs w:val="24"/>
          <w:lang w:val="uz-Cyrl-UZ" w:eastAsia="ar-SA"/>
        </w:rPr>
        <w:t>стручног надзора</w:t>
      </w:r>
      <w:r w:rsidRPr="00307A5B">
        <w:rPr>
          <w:rFonts w:ascii="Times New Roman" w:eastAsia="Times New Roman" w:hAnsi="Times New Roman" w:cs="Times New Roman"/>
          <w:sz w:val="24"/>
          <w:szCs w:val="24"/>
          <w:lang w:val="uz-Cyrl-UZ" w:eastAsia="ar-SA"/>
        </w:rPr>
        <w:t>.</w:t>
      </w:r>
    </w:p>
    <w:p w14:paraId="60FEDD78" w14:textId="77777777" w:rsidR="00E750B1" w:rsidRPr="00307A5B" w:rsidRDefault="00E750B1" w:rsidP="00E750B1">
      <w:pPr>
        <w:suppressAutoHyphens/>
        <w:spacing w:after="0" w:line="240" w:lineRule="auto"/>
        <w:jc w:val="both"/>
        <w:rPr>
          <w:rFonts w:ascii="Times New Roman" w:eastAsia="Times New Roman" w:hAnsi="Times New Roman" w:cs="Times New Roman"/>
          <w:sz w:val="12"/>
          <w:szCs w:val="12"/>
          <w:lang w:eastAsia="ar-SA"/>
        </w:rPr>
      </w:pPr>
    </w:p>
    <w:p w14:paraId="2C832182" w14:textId="1DEA2B10" w:rsidR="00E750B1" w:rsidRPr="00307A5B" w:rsidRDefault="00E750B1" w:rsidP="00E750B1">
      <w:pPr>
        <w:suppressAutoHyphens/>
        <w:spacing w:after="0" w:line="240" w:lineRule="auto"/>
        <w:rPr>
          <w:rFonts w:ascii="Times New Roman" w:eastAsia="Calibri" w:hAnsi="Times New Roman" w:cs="Times New Roman"/>
          <w:sz w:val="24"/>
          <w:szCs w:val="24"/>
          <w:lang w:val="sr-Cyrl-RS" w:eastAsia="x-none"/>
        </w:rPr>
      </w:pPr>
      <w:r w:rsidRPr="00307A5B">
        <w:rPr>
          <w:rFonts w:ascii="Times New Roman" w:eastAsia="Times New Roman" w:hAnsi="Times New Roman" w:cs="Times New Roman"/>
          <w:sz w:val="24"/>
          <w:szCs w:val="24"/>
          <w:lang w:val="sr-Cyrl-CS" w:eastAsia="ar-SA"/>
        </w:rPr>
        <w:t xml:space="preserve">Потврда се издаје на захтев </w:t>
      </w:r>
      <w:r w:rsidRPr="00307A5B">
        <w:rPr>
          <w:rFonts w:ascii="Times New Roman" w:eastAsia="Calibri" w:hAnsi="Times New Roman" w:cs="Times New Roman"/>
          <w:sz w:val="24"/>
          <w:szCs w:val="24"/>
          <w:lang w:val="x-none" w:eastAsia="x-none"/>
        </w:rPr>
        <w:t>____________________</w:t>
      </w:r>
      <w:r w:rsidRPr="00307A5B">
        <w:rPr>
          <w:rFonts w:ascii="Times New Roman" w:eastAsia="Calibri" w:hAnsi="Times New Roman" w:cs="Times New Roman"/>
          <w:sz w:val="24"/>
          <w:szCs w:val="24"/>
          <w:lang w:val="sr-Cyrl-RS" w:eastAsia="x-none"/>
        </w:rPr>
        <w:t>_______________________ (уписати назив и адресу Понуђача)</w:t>
      </w:r>
      <w:r w:rsidRPr="00307A5B">
        <w:rPr>
          <w:rFonts w:ascii="Times New Roman" w:eastAsia="Calibri" w:hAnsi="Times New Roman" w:cs="Times New Roman"/>
          <w:sz w:val="24"/>
          <w:szCs w:val="24"/>
          <w:lang w:val="x-none" w:eastAsia="x-none"/>
        </w:rPr>
        <w:t xml:space="preserve"> ради учешћа у</w:t>
      </w:r>
      <w:r>
        <w:rPr>
          <w:rFonts w:ascii="Times New Roman" w:eastAsia="Calibri" w:hAnsi="Times New Roman" w:cs="Times New Roman"/>
          <w:sz w:val="24"/>
          <w:szCs w:val="24"/>
          <w:lang w:val="sr-Cyrl-RS" w:eastAsia="x-none"/>
        </w:rPr>
        <w:t xml:space="preserve"> јавној</w:t>
      </w:r>
      <w:r w:rsidRPr="00137841">
        <w:rPr>
          <w:rFonts w:ascii="Times New Roman" w:eastAsia="Times New Roman" w:hAnsi="Times New Roman" w:cs="Times New Roman"/>
          <w:sz w:val="24"/>
          <w:szCs w:val="24"/>
          <w:lang w:val="sr-Latn-CS"/>
        </w:rPr>
        <w:t xml:space="preserve"> </w:t>
      </w:r>
      <w:r>
        <w:rPr>
          <w:rFonts w:ascii="Times New Roman" w:hAnsi="Times New Roman"/>
          <w:sz w:val="24"/>
          <w:szCs w:val="24"/>
          <w:lang w:val="sr-Cyrl-RS"/>
        </w:rPr>
        <w:t>услуга</w:t>
      </w:r>
      <w:r w:rsidRPr="00126975">
        <w:rPr>
          <w:rFonts w:ascii="Times New Roman" w:hAnsi="Times New Roman"/>
          <w:sz w:val="24"/>
          <w:szCs w:val="24"/>
          <w:lang w:val="sr-Cyrl-RS"/>
        </w:rPr>
        <w:t xml:space="preserve">  –</w:t>
      </w:r>
      <w:r w:rsidRPr="00126975">
        <w:rPr>
          <w:rFonts w:ascii="Times New Roman" w:hAnsi="Times New Roman"/>
          <w:sz w:val="24"/>
          <w:szCs w:val="24"/>
          <w:lang w:val="ru-RU"/>
        </w:rPr>
        <w:t xml:space="preserve"> </w:t>
      </w:r>
      <w:r w:rsidRPr="00126975">
        <w:rPr>
          <w:rFonts w:ascii="Times New Roman" w:hAnsi="Times New Roman"/>
          <w:sz w:val="24"/>
          <w:szCs w:val="24"/>
          <w:lang w:val="sr-Cyrl-RS"/>
        </w:rPr>
        <w:t>Стручни надзор над извођењем радова - Повезане школе ФАЗА 2</w:t>
      </w:r>
      <w:r>
        <w:rPr>
          <w:rFonts w:ascii="Times New Roman" w:hAnsi="Times New Roman" w:cs="Times New Roman"/>
          <w:sz w:val="24"/>
          <w:szCs w:val="24"/>
          <w:lang w:val="sr-Cyrl-RS"/>
        </w:rPr>
        <w:t>,</w:t>
      </w:r>
      <w:r w:rsidRPr="00210E0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број јавне набавке </w:t>
      </w:r>
      <w:r w:rsidRPr="00D4234C">
        <w:rPr>
          <w:rFonts w:ascii="Times New Roman" w:eastAsia="Times New Roman" w:hAnsi="Times New Roman" w:cs="Times New Roman"/>
          <w:sz w:val="24"/>
          <w:szCs w:val="24"/>
          <w:lang w:val="sr-Cyrl-RS"/>
        </w:rPr>
        <w:t>ЈН О-</w:t>
      </w:r>
      <w:r w:rsidR="0017082B" w:rsidRPr="00D4234C">
        <w:rPr>
          <w:rFonts w:ascii="Times New Roman" w:eastAsia="Times New Roman" w:hAnsi="Times New Roman" w:cs="Times New Roman"/>
          <w:sz w:val="24"/>
          <w:szCs w:val="24"/>
          <w:lang w:val="sr-Cyrl-RS"/>
        </w:rPr>
        <w:t>13</w:t>
      </w:r>
      <w:r w:rsidRPr="00D4234C">
        <w:rPr>
          <w:rFonts w:ascii="Times New Roman" w:eastAsia="Times New Roman" w:hAnsi="Times New Roman" w:cs="Times New Roman"/>
          <w:sz w:val="24"/>
          <w:szCs w:val="24"/>
          <w:lang w:val="sr-Cyrl-RS"/>
        </w:rPr>
        <w:t>/2019</w:t>
      </w:r>
      <w:r w:rsidRPr="00D4234C">
        <w:rPr>
          <w:rFonts w:ascii="Times New Roman" w:eastAsia="Calibri" w:hAnsi="Times New Roman" w:cs="Times New Roman"/>
          <w:sz w:val="24"/>
          <w:szCs w:val="24"/>
          <w:lang w:val="sr-Cyrl-RS" w:eastAsia="x-none"/>
        </w:rPr>
        <w:t>.</w:t>
      </w:r>
    </w:p>
    <w:p w14:paraId="5AB9DE98"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p>
    <w:p w14:paraId="279D6568"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Место: _________________</w:t>
      </w:r>
    </w:p>
    <w:p w14:paraId="5C4807BE"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Датум: _________________</w:t>
      </w:r>
    </w:p>
    <w:p w14:paraId="525DF05E" w14:textId="77777777" w:rsidR="00307A5B" w:rsidRPr="00307A5B" w:rsidRDefault="00307A5B" w:rsidP="00307A5B">
      <w:pPr>
        <w:suppressAutoHyphens/>
        <w:spacing w:after="0" w:line="240" w:lineRule="auto"/>
        <w:rPr>
          <w:rFonts w:ascii="Times New Roman" w:eastAsia="Times New Roman" w:hAnsi="Times New Roman" w:cs="Times New Roman"/>
          <w:sz w:val="24"/>
          <w:szCs w:val="24"/>
          <w:lang w:val="sr-Cyrl-RS" w:eastAsia="ar-SA"/>
        </w:rPr>
      </w:pPr>
      <w:r w:rsidRPr="00307A5B">
        <w:rPr>
          <w:rFonts w:ascii="Times New Roman" w:eastAsia="Times New Roman" w:hAnsi="Times New Roman" w:cs="Times New Roman"/>
          <w:sz w:val="24"/>
          <w:szCs w:val="24"/>
          <w:lang w:val="sr-Cyrl-RS" w:eastAsia="ar-SA"/>
        </w:rPr>
        <w:t xml:space="preserve">                                                                                                </w:t>
      </w:r>
      <w:r w:rsidRPr="00307A5B">
        <w:rPr>
          <w:rFonts w:ascii="Times New Roman" w:eastAsia="Times New Roman" w:hAnsi="Times New Roman" w:cs="Times New Roman"/>
          <w:sz w:val="24"/>
          <w:szCs w:val="24"/>
          <w:lang w:val="sr-Cyrl-CS" w:eastAsia="ar-SA"/>
        </w:rPr>
        <w:t>Да су подаци тачни</w:t>
      </w:r>
      <w:r w:rsidRPr="00307A5B">
        <w:rPr>
          <w:rFonts w:ascii="Times New Roman" w:eastAsia="Times New Roman" w:hAnsi="Times New Roman" w:cs="Times New Roman"/>
          <w:sz w:val="24"/>
          <w:szCs w:val="24"/>
          <w:lang w:val="sr-Cyrl-RS" w:eastAsia="ar-SA"/>
        </w:rPr>
        <w:t xml:space="preserve"> </w:t>
      </w:r>
      <w:r w:rsidRPr="00307A5B">
        <w:rPr>
          <w:rFonts w:ascii="Times New Roman" w:eastAsia="Times New Roman" w:hAnsi="Times New Roman" w:cs="Times New Roman"/>
          <w:sz w:val="24"/>
          <w:szCs w:val="24"/>
          <w:lang w:val="sr-Cyrl-CS" w:eastAsia="ar-SA"/>
        </w:rPr>
        <w:t>потврђује,</w:t>
      </w:r>
    </w:p>
    <w:p w14:paraId="78DB3903"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color w:val="FF00FF"/>
          <w:sz w:val="24"/>
          <w:szCs w:val="24"/>
          <w:lang w:val="sr-Cyrl-CS" w:eastAsia="ar-SA"/>
        </w:rPr>
        <w:t xml:space="preserve">                                                                                         </w:t>
      </w:r>
      <w:r w:rsidRPr="00307A5B">
        <w:rPr>
          <w:rFonts w:ascii="Times New Roman" w:eastAsia="Times New Roman" w:hAnsi="Times New Roman" w:cs="Times New Roman"/>
          <w:color w:val="FF00FF"/>
          <w:sz w:val="24"/>
          <w:szCs w:val="24"/>
          <w:lang w:val="sr-Cyrl-RS" w:eastAsia="ar-SA"/>
        </w:rPr>
        <w:t xml:space="preserve">             </w:t>
      </w:r>
      <w:r w:rsidRPr="00307A5B">
        <w:rPr>
          <w:rFonts w:ascii="Times New Roman" w:eastAsia="Times New Roman" w:hAnsi="Times New Roman" w:cs="Times New Roman"/>
          <w:sz w:val="24"/>
          <w:szCs w:val="24"/>
          <w:lang w:val="sr-Cyrl-RS" w:eastAsia="ar-SA"/>
        </w:rPr>
        <w:t>Референтни н</w:t>
      </w:r>
      <w:r w:rsidRPr="00307A5B">
        <w:rPr>
          <w:rFonts w:ascii="Times New Roman" w:eastAsia="Times New Roman" w:hAnsi="Times New Roman" w:cs="Times New Roman"/>
          <w:sz w:val="24"/>
          <w:szCs w:val="24"/>
          <w:lang w:val="sr-Cyrl-CS" w:eastAsia="ar-SA"/>
        </w:rPr>
        <w:t xml:space="preserve">аручилац </w:t>
      </w:r>
    </w:p>
    <w:p w14:paraId="0D271364"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p>
    <w:p w14:paraId="2F1F9B00" w14:textId="77777777" w:rsidR="00307A5B" w:rsidRPr="00307A5B" w:rsidRDefault="00307A5B" w:rsidP="00307A5B">
      <w:pPr>
        <w:suppressAutoHyphens/>
        <w:spacing w:after="0" w:line="240" w:lineRule="auto"/>
        <w:jc w:val="both"/>
        <w:rPr>
          <w:rFonts w:ascii="Times New Roman" w:eastAsia="Times New Roman" w:hAnsi="Times New Roman" w:cs="Times New Roman"/>
          <w:sz w:val="24"/>
          <w:szCs w:val="24"/>
          <w:lang w:val="sr-Cyrl-CS" w:eastAsia="ar-SA"/>
        </w:rPr>
      </w:pPr>
      <w:r w:rsidRPr="00307A5B">
        <w:rPr>
          <w:rFonts w:ascii="Times New Roman" w:eastAsia="Times New Roman" w:hAnsi="Times New Roman" w:cs="Times New Roman"/>
          <w:sz w:val="24"/>
          <w:szCs w:val="24"/>
          <w:lang w:val="sr-Cyrl-CS" w:eastAsia="ar-SA"/>
        </w:rPr>
        <w:t xml:space="preserve">                                                                                           _____________________________    </w:t>
      </w:r>
      <w:r w:rsidRPr="00307A5B">
        <w:rPr>
          <w:rFonts w:ascii="Times New Roman" w:eastAsia="Times New Roman" w:hAnsi="Times New Roman" w:cs="Times New Roman"/>
          <w:sz w:val="24"/>
          <w:szCs w:val="24"/>
          <w:lang w:val="sr-Cyrl-RS" w:eastAsia="ar-SA"/>
        </w:rPr>
        <w:t xml:space="preserve">   </w:t>
      </w:r>
    </w:p>
    <w:p w14:paraId="0E637393" w14:textId="5DFD7392" w:rsidR="00304D90" w:rsidRDefault="00307A5B" w:rsidP="00371AF7">
      <w:pPr>
        <w:spacing w:after="0" w:line="240" w:lineRule="auto"/>
        <w:rPr>
          <w:rFonts w:ascii="Times New Roman" w:eastAsia="Times New Roman" w:hAnsi="Times New Roman" w:cs="Times New Roman"/>
          <w:b/>
          <w:sz w:val="24"/>
          <w:szCs w:val="24"/>
          <w:lang w:val="sr-Cyrl-RS"/>
        </w:rPr>
      </w:pPr>
      <w:r w:rsidRPr="00307A5B">
        <w:rPr>
          <w:rFonts w:ascii="Times New Roman" w:eastAsia="Times New Roman" w:hAnsi="Times New Roman" w:cs="Times New Roman"/>
          <w:sz w:val="24"/>
          <w:szCs w:val="24"/>
          <w:lang w:val="sr-Cyrl-RS" w:eastAsia="ar-SA"/>
        </w:rPr>
        <w:t xml:space="preserve">                                                                                                 </w:t>
      </w:r>
      <w:r w:rsidRPr="00307A5B">
        <w:rPr>
          <w:rFonts w:ascii="Times New Roman" w:eastAsia="Times New Roman" w:hAnsi="Times New Roman" w:cs="Times New Roman"/>
          <w:sz w:val="24"/>
          <w:szCs w:val="24"/>
          <w:lang w:val="sr-Cyrl-CS" w:eastAsia="ar-SA"/>
        </w:rPr>
        <w:t xml:space="preserve">(потпис </w:t>
      </w:r>
      <w:r w:rsidRPr="00307A5B">
        <w:rPr>
          <w:rFonts w:ascii="Times New Roman" w:eastAsia="Times New Roman" w:hAnsi="Times New Roman" w:cs="Times New Roman"/>
          <w:sz w:val="24"/>
          <w:szCs w:val="24"/>
          <w:lang w:val="sr-Cyrl-RS" w:eastAsia="ar-SA"/>
        </w:rPr>
        <w:t>овлашћеног лица)</w:t>
      </w:r>
    </w:p>
    <w:p w14:paraId="0EDF5EEA" w14:textId="21DBF56F" w:rsidR="005F0E83" w:rsidRPr="005F0E83" w:rsidRDefault="00630505" w:rsidP="005F0E83">
      <w:pPr>
        <w:autoSpaceDE w:val="0"/>
        <w:autoSpaceDN w:val="0"/>
        <w:adjustRightInd w:val="0"/>
        <w:spacing w:after="0" w:line="240" w:lineRule="auto"/>
        <w:jc w:val="center"/>
        <w:rPr>
          <w:rFonts w:ascii="Times New Roman" w:eastAsia="Times New Roman" w:hAnsi="Times New Roman" w:cs="Times New Roman"/>
          <w:b/>
          <w:bCs/>
          <w:iCs/>
          <w:sz w:val="24"/>
          <w:szCs w:val="24"/>
          <w:lang w:val="uz-Cyrl-UZ"/>
        </w:rPr>
      </w:pPr>
      <w:r w:rsidRPr="005273B5">
        <w:rPr>
          <w:rFonts w:ascii="Times New Roman" w:eastAsia="Times New Roman" w:hAnsi="Times New Roman" w:cs="Times New Roman"/>
          <w:b/>
          <w:sz w:val="24"/>
          <w:szCs w:val="24"/>
          <w:lang w:val="sr-Cyrl-RS"/>
        </w:rPr>
        <w:lastRenderedPageBreak/>
        <w:t>13</w:t>
      </w:r>
      <w:r w:rsidR="005F0E83" w:rsidRPr="005273B5">
        <w:rPr>
          <w:rFonts w:ascii="Times New Roman" w:eastAsia="Times New Roman" w:hAnsi="Times New Roman" w:cs="Times New Roman"/>
          <w:b/>
          <w:sz w:val="24"/>
          <w:szCs w:val="24"/>
          <w:lang w:val="uz-Cyrl-UZ"/>
        </w:rPr>
        <w:t>.</w:t>
      </w:r>
      <w:r w:rsidR="005F0E83" w:rsidRPr="005F0E83">
        <w:rPr>
          <w:rFonts w:ascii="Times New Roman" w:eastAsia="Times New Roman" w:hAnsi="Times New Roman" w:cs="Times New Roman"/>
          <w:b/>
          <w:sz w:val="24"/>
          <w:szCs w:val="24"/>
          <w:lang w:val="uz-Cyrl-UZ"/>
        </w:rPr>
        <w:t>ОБРАЗАЦ ТРОШКОВА ПРИПРЕМЕ ПОНУДЕ</w:t>
      </w:r>
    </w:p>
    <w:p w14:paraId="2A490190"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
          <w:bCs/>
          <w:iCs/>
          <w:sz w:val="24"/>
          <w:szCs w:val="24"/>
          <w:lang w:val="uz-Cyrl-UZ"/>
        </w:rPr>
      </w:pPr>
    </w:p>
    <w:p w14:paraId="4DCDC0E3" w14:textId="3B82BEBC" w:rsidR="005F0E83" w:rsidRPr="005F0E83" w:rsidRDefault="005F0E83" w:rsidP="005F0E83">
      <w:pPr>
        <w:tabs>
          <w:tab w:val="right" w:pos="8901"/>
        </w:tabs>
        <w:spacing w:after="0" w:line="240" w:lineRule="auto"/>
        <w:jc w:val="both"/>
        <w:rPr>
          <w:rFonts w:ascii="Times New Roman" w:eastAsia="Times New Roman" w:hAnsi="Times New Roman" w:cs="Times New Roman"/>
          <w:sz w:val="24"/>
          <w:szCs w:val="24"/>
          <w:lang w:val="ru-RU"/>
        </w:rPr>
      </w:pPr>
      <w:r w:rsidRPr="005F0E83">
        <w:rPr>
          <w:rFonts w:ascii="Times New Roman" w:eastAsia="Times New Roman" w:hAnsi="Times New Roman" w:cs="Times New Roman"/>
          <w:bCs/>
          <w:iCs/>
          <w:sz w:val="24"/>
          <w:szCs w:val="24"/>
          <w:lang w:val="sr-Cyrl-RS"/>
        </w:rPr>
        <w:tab/>
      </w:r>
      <w:r w:rsidRPr="005F0E83">
        <w:rPr>
          <w:rFonts w:ascii="Times New Roman" w:eastAsia="Times New Roman" w:hAnsi="Times New Roman" w:cs="Times New Roman"/>
          <w:bCs/>
          <w:iCs/>
          <w:sz w:val="24"/>
          <w:szCs w:val="24"/>
          <w:lang w:val="sr-Latn-RS"/>
        </w:rPr>
        <w:t xml:space="preserve">           </w:t>
      </w:r>
      <w:r w:rsidRPr="005F0E83">
        <w:rPr>
          <w:rFonts w:ascii="Times New Roman" w:eastAsia="Times New Roman" w:hAnsi="Times New Roman" w:cs="Times New Roman"/>
          <w:bCs/>
          <w:iCs/>
          <w:sz w:val="24"/>
          <w:szCs w:val="24"/>
          <w:lang w:val="sr-Cyrl-RS"/>
        </w:rPr>
        <w:t>Трошкови настали приликом припремања понуде бр. _________ од ____________ године у поступку јавне набавке</w:t>
      </w:r>
      <w:r w:rsidRPr="005F0E83">
        <w:rPr>
          <w:rFonts w:ascii="Times New Roman" w:eastAsia="Times New Roman" w:hAnsi="Times New Roman" w:cs="Times New Roman"/>
          <w:sz w:val="24"/>
          <w:szCs w:val="24"/>
          <w:lang w:val="en-GB"/>
        </w:rPr>
        <w:t xml:space="preserve"> </w:t>
      </w:r>
      <w:r>
        <w:rPr>
          <w:rFonts w:ascii="Times New Roman" w:hAnsi="Times New Roman"/>
          <w:sz w:val="24"/>
          <w:szCs w:val="24"/>
          <w:lang w:val="sr-Cyrl-RS"/>
        </w:rPr>
        <w:t>услуга</w:t>
      </w:r>
      <w:r w:rsidRPr="00126975">
        <w:rPr>
          <w:rFonts w:ascii="Times New Roman" w:hAnsi="Times New Roman"/>
          <w:sz w:val="24"/>
          <w:szCs w:val="24"/>
          <w:lang w:val="sr-Cyrl-RS"/>
        </w:rPr>
        <w:t xml:space="preserve">  –</w:t>
      </w:r>
      <w:r w:rsidRPr="00126975">
        <w:rPr>
          <w:rFonts w:ascii="Times New Roman" w:hAnsi="Times New Roman"/>
          <w:sz w:val="24"/>
          <w:szCs w:val="24"/>
          <w:lang w:val="ru-RU"/>
        </w:rPr>
        <w:t xml:space="preserve"> </w:t>
      </w:r>
      <w:r w:rsidRPr="00126975">
        <w:rPr>
          <w:rFonts w:ascii="Times New Roman" w:hAnsi="Times New Roman"/>
          <w:sz w:val="24"/>
          <w:szCs w:val="24"/>
          <w:lang w:val="sr-Cyrl-RS"/>
        </w:rPr>
        <w:t>Стручни надзор над извођењем радова - Повезане школе ФАЗА 2</w:t>
      </w:r>
      <w:r>
        <w:rPr>
          <w:rFonts w:ascii="Times New Roman" w:hAnsi="Times New Roman" w:cs="Times New Roman"/>
          <w:sz w:val="24"/>
          <w:szCs w:val="24"/>
          <w:lang w:val="sr-Cyrl-RS"/>
        </w:rPr>
        <w:t>,</w:t>
      </w:r>
      <w:r w:rsidRPr="00210E0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број јавне набавке </w:t>
      </w:r>
      <w:r>
        <w:rPr>
          <w:rFonts w:ascii="Times New Roman" w:eastAsia="Times New Roman" w:hAnsi="Times New Roman" w:cs="Times New Roman"/>
          <w:sz w:val="24"/>
          <w:szCs w:val="24"/>
          <w:lang w:val="sr-Cyrl-RS"/>
        </w:rPr>
        <w:t xml:space="preserve">ЈН </w:t>
      </w:r>
      <w:r w:rsidRPr="00371AF7">
        <w:rPr>
          <w:rFonts w:ascii="Times New Roman" w:eastAsia="Times New Roman" w:hAnsi="Times New Roman" w:cs="Times New Roman"/>
          <w:sz w:val="24"/>
          <w:szCs w:val="24"/>
          <w:lang w:val="sr-Cyrl-RS"/>
        </w:rPr>
        <w:t>О-</w:t>
      </w:r>
      <w:r w:rsidR="0017082B" w:rsidRPr="00371AF7">
        <w:rPr>
          <w:rFonts w:ascii="Times New Roman" w:eastAsia="Times New Roman" w:hAnsi="Times New Roman" w:cs="Times New Roman"/>
          <w:sz w:val="24"/>
          <w:szCs w:val="24"/>
          <w:lang w:val="sr-Cyrl-RS"/>
        </w:rPr>
        <w:t>13</w:t>
      </w:r>
      <w:r>
        <w:rPr>
          <w:rFonts w:ascii="Times New Roman" w:eastAsia="Times New Roman" w:hAnsi="Times New Roman" w:cs="Times New Roman"/>
          <w:sz w:val="24"/>
          <w:szCs w:val="24"/>
          <w:lang w:val="sr-Cyrl-RS"/>
        </w:rPr>
        <w:t xml:space="preserve">/2019 </w:t>
      </w:r>
      <w:r w:rsidRPr="005F0E83">
        <w:rPr>
          <w:rFonts w:ascii="Times New Roman" w:eastAsia="Times New Roman" w:hAnsi="Times New Roman" w:cs="Times New Roman"/>
          <w:sz w:val="24"/>
          <w:szCs w:val="24"/>
          <w:lang w:val="sr-Cyrl-RS"/>
        </w:rPr>
        <w:t>износе:</w:t>
      </w:r>
    </w:p>
    <w:p w14:paraId="696D9A8E" w14:textId="77777777" w:rsidR="005F0E83" w:rsidRPr="005F0E83" w:rsidRDefault="005F0E83" w:rsidP="005F0E83">
      <w:pPr>
        <w:tabs>
          <w:tab w:val="right" w:pos="8901"/>
        </w:tabs>
        <w:spacing w:after="0" w:line="240" w:lineRule="auto"/>
        <w:jc w:val="both"/>
        <w:rPr>
          <w:rFonts w:ascii="Times New Roman" w:eastAsia="Times New Roman" w:hAnsi="Times New Roman" w:cs="Times New Roman"/>
          <w:sz w:val="24"/>
          <w:szCs w:val="24"/>
          <w:lang w:val="ru-RU"/>
        </w:rPr>
      </w:pP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5F0E83" w:rsidRPr="005F0E83" w14:paraId="649F5623" w14:textId="77777777" w:rsidTr="00685BB9">
        <w:tc>
          <w:tcPr>
            <w:tcW w:w="900" w:type="dxa"/>
            <w:shd w:val="clear" w:color="auto" w:fill="auto"/>
          </w:tcPr>
          <w:p w14:paraId="2CCF2E7A"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shd w:val="clear" w:color="auto" w:fill="auto"/>
          </w:tcPr>
          <w:p w14:paraId="2336BF96"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066098FD"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5F0E83">
              <w:rPr>
                <w:rFonts w:ascii="Times New Roman" w:eastAsia="Times New Roman" w:hAnsi="Times New Roman" w:cs="Times New Roman"/>
                <w:bCs/>
                <w:iCs/>
                <w:sz w:val="24"/>
                <w:szCs w:val="24"/>
                <w:lang w:val="uz-Cyrl-UZ"/>
              </w:rPr>
              <w:t>Врста трошкова</w:t>
            </w:r>
          </w:p>
        </w:tc>
        <w:tc>
          <w:tcPr>
            <w:tcW w:w="4788" w:type="dxa"/>
            <w:shd w:val="clear" w:color="auto" w:fill="auto"/>
          </w:tcPr>
          <w:p w14:paraId="42D9DDEE"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3B23B9E5"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5F0E83">
              <w:rPr>
                <w:rFonts w:ascii="Times New Roman" w:eastAsia="Times New Roman" w:hAnsi="Times New Roman" w:cs="Times New Roman"/>
                <w:bCs/>
                <w:iCs/>
                <w:sz w:val="24"/>
                <w:szCs w:val="24"/>
                <w:lang w:val="uz-Cyrl-UZ"/>
              </w:rPr>
              <w:t>Износ трошкова</w:t>
            </w:r>
          </w:p>
        </w:tc>
      </w:tr>
      <w:tr w:rsidR="005F0E83" w:rsidRPr="005F0E83" w14:paraId="4ADED4A3" w14:textId="77777777" w:rsidTr="00685BB9">
        <w:tc>
          <w:tcPr>
            <w:tcW w:w="900" w:type="dxa"/>
            <w:shd w:val="clear" w:color="auto" w:fill="auto"/>
          </w:tcPr>
          <w:p w14:paraId="4FB875A6"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72864196"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5F0E83">
              <w:rPr>
                <w:rFonts w:ascii="Times New Roman" w:eastAsia="Times New Roman" w:hAnsi="Times New Roman" w:cs="Times New Roman"/>
                <w:bCs/>
                <w:iCs/>
                <w:sz w:val="24"/>
                <w:szCs w:val="24"/>
                <w:lang w:val="uz-Cyrl-UZ"/>
              </w:rPr>
              <w:t>1.</w:t>
            </w:r>
          </w:p>
        </w:tc>
        <w:tc>
          <w:tcPr>
            <w:tcW w:w="4500" w:type="dxa"/>
            <w:shd w:val="clear" w:color="auto" w:fill="auto"/>
          </w:tcPr>
          <w:p w14:paraId="238F00FE"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4025E086"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08233CC4"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5F0E83" w:rsidRPr="005F0E83" w14:paraId="7BFA9E5E" w14:textId="77777777" w:rsidTr="00685BB9">
        <w:tc>
          <w:tcPr>
            <w:tcW w:w="900" w:type="dxa"/>
            <w:shd w:val="clear" w:color="auto" w:fill="auto"/>
          </w:tcPr>
          <w:p w14:paraId="61905C36"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7A2E6C24"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5F0E83">
              <w:rPr>
                <w:rFonts w:ascii="Times New Roman" w:eastAsia="Times New Roman" w:hAnsi="Times New Roman" w:cs="Times New Roman"/>
                <w:bCs/>
                <w:iCs/>
                <w:sz w:val="24"/>
                <w:szCs w:val="24"/>
                <w:lang w:val="uz-Cyrl-UZ"/>
              </w:rPr>
              <w:t>2.</w:t>
            </w:r>
          </w:p>
        </w:tc>
        <w:tc>
          <w:tcPr>
            <w:tcW w:w="4500" w:type="dxa"/>
            <w:shd w:val="clear" w:color="auto" w:fill="auto"/>
          </w:tcPr>
          <w:p w14:paraId="61F789D3"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706F6174"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5F0E83" w:rsidRPr="005F0E83" w14:paraId="28DBB304" w14:textId="77777777" w:rsidTr="00685BB9">
        <w:tc>
          <w:tcPr>
            <w:tcW w:w="900" w:type="dxa"/>
            <w:shd w:val="clear" w:color="auto" w:fill="auto"/>
          </w:tcPr>
          <w:p w14:paraId="589A6678"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365A0035"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5F0E83">
              <w:rPr>
                <w:rFonts w:ascii="Times New Roman" w:eastAsia="Times New Roman" w:hAnsi="Times New Roman" w:cs="Times New Roman"/>
                <w:bCs/>
                <w:iCs/>
                <w:sz w:val="24"/>
                <w:szCs w:val="24"/>
                <w:lang w:val="uz-Cyrl-UZ"/>
              </w:rPr>
              <w:t>3.</w:t>
            </w:r>
          </w:p>
        </w:tc>
        <w:tc>
          <w:tcPr>
            <w:tcW w:w="4500" w:type="dxa"/>
            <w:shd w:val="clear" w:color="auto" w:fill="auto"/>
          </w:tcPr>
          <w:p w14:paraId="35C6B956"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23C0E80B"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3A92B2A2"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5F0E83" w:rsidRPr="005F0E83" w14:paraId="70C4006E" w14:textId="77777777" w:rsidTr="00685BB9">
        <w:tc>
          <w:tcPr>
            <w:tcW w:w="900" w:type="dxa"/>
            <w:shd w:val="clear" w:color="auto" w:fill="auto"/>
          </w:tcPr>
          <w:p w14:paraId="0F6F62D8"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3F2FA966"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5F0E83">
              <w:rPr>
                <w:rFonts w:ascii="Times New Roman" w:eastAsia="Times New Roman" w:hAnsi="Times New Roman" w:cs="Times New Roman"/>
                <w:bCs/>
                <w:iCs/>
                <w:sz w:val="24"/>
                <w:szCs w:val="24"/>
                <w:lang w:val="uz-Cyrl-UZ"/>
              </w:rPr>
              <w:t>4.</w:t>
            </w:r>
          </w:p>
        </w:tc>
        <w:tc>
          <w:tcPr>
            <w:tcW w:w="4500" w:type="dxa"/>
            <w:shd w:val="clear" w:color="auto" w:fill="auto"/>
          </w:tcPr>
          <w:p w14:paraId="228278FC"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0268279A"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5F0E83" w:rsidRPr="005F0E83" w14:paraId="411417F5" w14:textId="77777777" w:rsidTr="00685BB9">
        <w:tc>
          <w:tcPr>
            <w:tcW w:w="900" w:type="dxa"/>
            <w:shd w:val="clear" w:color="auto" w:fill="auto"/>
          </w:tcPr>
          <w:p w14:paraId="2A5172BA"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11AB103B"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5F0E83">
              <w:rPr>
                <w:rFonts w:ascii="Times New Roman" w:eastAsia="Times New Roman" w:hAnsi="Times New Roman" w:cs="Times New Roman"/>
                <w:bCs/>
                <w:iCs/>
                <w:sz w:val="24"/>
                <w:szCs w:val="24"/>
                <w:lang w:val="uz-Cyrl-UZ"/>
              </w:rPr>
              <w:t>5.</w:t>
            </w:r>
          </w:p>
          <w:p w14:paraId="6A9A65EC"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tcBorders>
              <w:bottom w:val="single" w:sz="4" w:space="0" w:color="auto"/>
            </w:tcBorders>
            <w:shd w:val="clear" w:color="auto" w:fill="auto"/>
          </w:tcPr>
          <w:p w14:paraId="4044FB4E"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3169C0BE"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5F0E83" w:rsidRPr="005F0E83" w14:paraId="70707A54" w14:textId="77777777" w:rsidTr="00685BB9">
        <w:tc>
          <w:tcPr>
            <w:tcW w:w="900" w:type="dxa"/>
            <w:tcBorders>
              <w:right w:val="nil"/>
            </w:tcBorders>
            <w:shd w:val="clear" w:color="auto" w:fill="auto"/>
          </w:tcPr>
          <w:p w14:paraId="3AE7F12A"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tcBorders>
              <w:left w:val="nil"/>
            </w:tcBorders>
            <w:shd w:val="clear" w:color="auto" w:fill="auto"/>
          </w:tcPr>
          <w:p w14:paraId="6F1BA5F5"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12BA8FB5"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5F0E83">
              <w:rPr>
                <w:rFonts w:ascii="Times New Roman" w:eastAsia="Times New Roman" w:hAnsi="Times New Roman" w:cs="Times New Roman"/>
                <w:bCs/>
                <w:iCs/>
                <w:sz w:val="24"/>
                <w:szCs w:val="24"/>
                <w:lang w:val="uz-Cyrl-UZ"/>
              </w:rPr>
              <w:t>Укупно:</w:t>
            </w:r>
          </w:p>
          <w:p w14:paraId="1A27D538"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052B7D3F" w14:textId="77777777" w:rsidR="005F0E83" w:rsidRPr="005F0E83" w:rsidRDefault="005F0E83" w:rsidP="005F0E83">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bl>
    <w:p w14:paraId="2611DB4F" w14:textId="77777777" w:rsidR="005F0E83" w:rsidRPr="005F0E83" w:rsidRDefault="005F0E83" w:rsidP="005F0E83">
      <w:pPr>
        <w:autoSpaceDE w:val="0"/>
        <w:autoSpaceDN w:val="0"/>
        <w:adjustRightInd w:val="0"/>
        <w:spacing w:after="0" w:line="240" w:lineRule="auto"/>
        <w:jc w:val="both"/>
        <w:rPr>
          <w:rFonts w:ascii="Times New Roman" w:eastAsia="Times New Roman" w:hAnsi="Times New Roman" w:cs="Times New Roman"/>
          <w:bCs/>
          <w:iCs/>
          <w:sz w:val="24"/>
          <w:szCs w:val="24"/>
          <w:lang w:val="uz-Cyrl-UZ"/>
        </w:rPr>
      </w:pPr>
    </w:p>
    <w:p w14:paraId="161723AB" w14:textId="77777777" w:rsidR="005F0E83" w:rsidRPr="005F0E83" w:rsidRDefault="005F0E83" w:rsidP="005F0E83">
      <w:pPr>
        <w:autoSpaceDE w:val="0"/>
        <w:autoSpaceDN w:val="0"/>
        <w:adjustRightInd w:val="0"/>
        <w:spacing w:after="0" w:line="240" w:lineRule="auto"/>
        <w:jc w:val="both"/>
        <w:rPr>
          <w:rFonts w:ascii="Times New Roman" w:eastAsia="Times New Roman" w:hAnsi="Times New Roman" w:cs="Times New Roman"/>
          <w:bCs/>
          <w:iCs/>
          <w:sz w:val="24"/>
          <w:szCs w:val="24"/>
          <w:lang w:val="uz-Cyrl-UZ"/>
        </w:rPr>
      </w:pPr>
    </w:p>
    <w:p w14:paraId="10C012EB" w14:textId="77777777" w:rsidR="005F0E83" w:rsidRPr="005F0E83" w:rsidRDefault="005F0E83" w:rsidP="005F0E83">
      <w:pPr>
        <w:autoSpaceDE w:val="0"/>
        <w:autoSpaceDN w:val="0"/>
        <w:adjustRightInd w:val="0"/>
        <w:spacing w:after="0" w:line="240" w:lineRule="auto"/>
        <w:jc w:val="both"/>
        <w:rPr>
          <w:rFonts w:ascii="Times New Roman" w:eastAsia="Times New Roman" w:hAnsi="Times New Roman" w:cs="Times New Roman"/>
          <w:bCs/>
          <w:iCs/>
          <w:sz w:val="24"/>
          <w:szCs w:val="24"/>
          <w:lang w:val="uz-Cyrl-UZ"/>
        </w:rPr>
      </w:pPr>
      <w:r w:rsidRPr="005F0E83">
        <w:rPr>
          <w:rFonts w:ascii="Times New Roman" w:eastAsia="Times New Roman" w:hAnsi="Times New Roman" w:cs="Times New Roman"/>
          <w:bCs/>
          <w:iCs/>
          <w:sz w:val="24"/>
          <w:szCs w:val="24"/>
          <w:lang w:val="uz-Cyrl-UZ"/>
        </w:rPr>
        <w:t>Наручилац задржава право да изврши контролу изказаних трошкова увидом у фактуре и друге релевантне доказе.</w:t>
      </w:r>
    </w:p>
    <w:p w14:paraId="33A272E6" w14:textId="77777777" w:rsidR="005F0E83" w:rsidRPr="005F0E83" w:rsidRDefault="005F0E83" w:rsidP="005F0E83">
      <w:pPr>
        <w:spacing w:before="300" w:after="225" w:line="240" w:lineRule="auto"/>
        <w:outlineLvl w:val="3"/>
        <w:rPr>
          <w:rFonts w:ascii="Times New Roman" w:eastAsia="Times New Roman" w:hAnsi="Times New Roman" w:cs="Times New Roman"/>
          <w:bCs/>
          <w:spacing w:val="-4"/>
          <w:sz w:val="24"/>
          <w:szCs w:val="24"/>
        </w:rPr>
      </w:pPr>
      <w:r w:rsidRPr="005F0E83">
        <w:rPr>
          <w:rFonts w:ascii="Times New Roman" w:eastAsia="Times New Roman" w:hAnsi="Times New Roman" w:cs="Times New Roman"/>
          <w:bCs/>
          <w:spacing w:val="-4"/>
          <w:sz w:val="24"/>
          <w:szCs w:val="24"/>
          <w:lang w:val="sr-Cyrl-RS"/>
        </w:rPr>
        <w:t xml:space="preserve">У складу са чланом </w:t>
      </w:r>
      <w:r w:rsidRPr="005F0E83">
        <w:rPr>
          <w:rFonts w:ascii="Times New Roman" w:eastAsia="Times New Roman" w:hAnsi="Times New Roman" w:cs="Times New Roman"/>
          <w:bCs/>
          <w:spacing w:val="-4"/>
          <w:sz w:val="24"/>
          <w:szCs w:val="24"/>
        </w:rPr>
        <w:t xml:space="preserve"> 88. </w:t>
      </w:r>
      <w:r w:rsidRPr="005F0E83">
        <w:rPr>
          <w:rFonts w:ascii="Times New Roman" w:eastAsia="Times New Roman" w:hAnsi="Times New Roman" w:cs="Times New Roman"/>
          <w:bCs/>
          <w:spacing w:val="-4"/>
          <w:sz w:val="24"/>
          <w:szCs w:val="24"/>
          <w:lang w:val="sr-Cyrl-RS"/>
        </w:rPr>
        <w:t>ЗЈН</w:t>
      </w:r>
    </w:p>
    <w:p w14:paraId="7A1EBDDD" w14:textId="77777777" w:rsidR="005F0E83" w:rsidRPr="005F0E83" w:rsidRDefault="005F0E83" w:rsidP="005F0E83">
      <w:pPr>
        <w:spacing w:after="90" w:line="240" w:lineRule="auto"/>
        <w:jc w:val="both"/>
        <w:rPr>
          <w:rFonts w:ascii="Times New Roman" w:eastAsia="Times New Roman" w:hAnsi="Times New Roman" w:cs="Times New Roman"/>
          <w:spacing w:val="-4"/>
          <w:sz w:val="24"/>
          <w:szCs w:val="24"/>
        </w:rPr>
      </w:pPr>
      <w:r w:rsidRPr="005F0E83">
        <w:rPr>
          <w:rFonts w:ascii="Times New Roman" w:eastAsia="Times New Roman" w:hAnsi="Times New Roman" w:cs="Times New Roman"/>
          <w:spacing w:val="-4"/>
          <w:sz w:val="24"/>
          <w:szCs w:val="24"/>
        </w:rPr>
        <w:t>(1) Понуђач може да у оквиру понуде достави укупан износ и структуру трошкова припремања понуде.</w:t>
      </w:r>
    </w:p>
    <w:p w14:paraId="0866BF19" w14:textId="77777777" w:rsidR="005F0E83" w:rsidRPr="005F0E83" w:rsidRDefault="005F0E83" w:rsidP="005F0E83">
      <w:pPr>
        <w:spacing w:after="90" w:line="240" w:lineRule="auto"/>
        <w:jc w:val="both"/>
        <w:rPr>
          <w:rFonts w:ascii="Times New Roman" w:eastAsia="Times New Roman" w:hAnsi="Times New Roman" w:cs="Times New Roman"/>
          <w:spacing w:val="-4"/>
          <w:sz w:val="24"/>
          <w:szCs w:val="24"/>
        </w:rPr>
      </w:pPr>
      <w:r w:rsidRPr="005F0E83">
        <w:rPr>
          <w:rFonts w:ascii="Times New Roman" w:eastAsia="Times New Roman" w:hAnsi="Times New Roman" w:cs="Times New Roman"/>
          <w:spacing w:val="-4"/>
          <w:sz w:val="24"/>
          <w:szCs w:val="24"/>
        </w:rPr>
        <w:t>(2) Трошкове припреме и подношења понуде сноси искључиво понуђач и не може тражити од наручиоца накнаду трошкова.</w:t>
      </w:r>
    </w:p>
    <w:p w14:paraId="68BDE6A4" w14:textId="77777777" w:rsidR="005F0E83" w:rsidRPr="005F0E83" w:rsidRDefault="005F0E83" w:rsidP="005F0E83">
      <w:pPr>
        <w:spacing w:after="90" w:line="240" w:lineRule="auto"/>
        <w:jc w:val="both"/>
        <w:rPr>
          <w:rFonts w:ascii="Times New Roman" w:eastAsia="Times New Roman" w:hAnsi="Times New Roman" w:cs="Times New Roman"/>
          <w:spacing w:val="-4"/>
          <w:sz w:val="24"/>
          <w:szCs w:val="24"/>
          <w:lang w:val="sr-Cyrl-RS"/>
        </w:rPr>
      </w:pPr>
      <w:r w:rsidRPr="005F0E83">
        <w:rPr>
          <w:rFonts w:ascii="Times New Roman" w:eastAsia="Times New Roman" w:hAnsi="Times New Roman" w:cs="Times New Roman"/>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58460322" w14:textId="77777777" w:rsidR="005F0E83" w:rsidRPr="005F0E83" w:rsidRDefault="005F0E83" w:rsidP="005F0E83">
      <w:pPr>
        <w:autoSpaceDE w:val="0"/>
        <w:autoSpaceDN w:val="0"/>
        <w:adjustRightInd w:val="0"/>
        <w:spacing w:after="0" w:line="240" w:lineRule="auto"/>
        <w:jc w:val="both"/>
        <w:rPr>
          <w:rFonts w:ascii="Times New Roman" w:eastAsia="TimesNewRomanPSMT" w:hAnsi="Times New Roman" w:cs="Times New Roman"/>
          <w:bCs/>
          <w:sz w:val="24"/>
          <w:szCs w:val="24"/>
          <w:lang w:val="uz-Cyrl-UZ"/>
        </w:rPr>
      </w:pPr>
    </w:p>
    <w:p w14:paraId="10F31C3A" w14:textId="77777777" w:rsidR="005F0E83" w:rsidRPr="005F0E83" w:rsidRDefault="005F0E83" w:rsidP="005F0E83">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5F0E83">
        <w:rPr>
          <w:rFonts w:ascii="Times New Roman" w:eastAsia="TimesNewRomanPSMT" w:hAnsi="Times New Roman" w:cs="Times New Roman"/>
          <w:bCs/>
          <w:sz w:val="24"/>
          <w:szCs w:val="24"/>
          <w:lang w:val="sr-Cyrl-RS"/>
        </w:rPr>
        <w:t xml:space="preserve"> </w:t>
      </w:r>
    </w:p>
    <w:p w14:paraId="598E8D9F" w14:textId="77777777" w:rsidR="005F0E83" w:rsidRPr="005F0E83" w:rsidRDefault="005F0E83" w:rsidP="005F0E83">
      <w:pPr>
        <w:autoSpaceDE w:val="0"/>
        <w:autoSpaceDN w:val="0"/>
        <w:adjustRightInd w:val="0"/>
        <w:spacing w:after="0" w:line="240" w:lineRule="auto"/>
        <w:jc w:val="both"/>
        <w:rPr>
          <w:rFonts w:ascii="Times New Roman" w:eastAsia="TimesNewRomanPSMT" w:hAnsi="Times New Roman" w:cs="Times New Roman"/>
          <w:bCs/>
          <w:sz w:val="24"/>
          <w:szCs w:val="24"/>
          <w:lang w:val="uz-Cyrl-UZ"/>
        </w:rPr>
      </w:pPr>
      <w:r w:rsidRPr="005F0E83">
        <w:rPr>
          <w:rFonts w:ascii="Times New Roman" w:eastAsia="TimesNewRomanPSMT" w:hAnsi="Times New Roman" w:cs="Times New Roman"/>
          <w:bCs/>
          <w:sz w:val="24"/>
          <w:szCs w:val="24"/>
          <w:lang w:val="sr-Cyrl-RS"/>
        </w:rPr>
        <w:t xml:space="preserve">                    </w:t>
      </w:r>
      <w:r w:rsidRPr="005F0E83">
        <w:rPr>
          <w:rFonts w:ascii="Times New Roman" w:eastAsia="TimesNewRomanPSMT" w:hAnsi="Times New Roman" w:cs="Times New Roman"/>
          <w:bCs/>
          <w:sz w:val="24"/>
          <w:szCs w:val="24"/>
        </w:rPr>
        <w:t xml:space="preserve">Датум </w:t>
      </w:r>
      <w:r w:rsidRPr="005F0E83">
        <w:rPr>
          <w:rFonts w:ascii="Times New Roman" w:eastAsia="TimesNewRomanPSMT" w:hAnsi="Times New Roman" w:cs="Times New Roman"/>
          <w:bCs/>
          <w:sz w:val="24"/>
          <w:szCs w:val="24"/>
          <w:lang w:val="uz-Cyrl-UZ"/>
        </w:rPr>
        <w:tab/>
      </w:r>
      <w:r w:rsidRPr="005F0E83">
        <w:rPr>
          <w:rFonts w:ascii="Times New Roman" w:eastAsia="TimesNewRomanPSMT" w:hAnsi="Times New Roman" w:cs="Times New Roman"/>
          <w:bCs/>
          <w:sz w:val="24"/>
          <w:szCs w:val="24"/>
          <w:lang w:val="uz-Cyrl-UZ"/>
        </w:rPr>
        <w:tab/>
      </w:r>
      <w:r w:rsidRPr="005F0E83">
        <w:rPr>
          <w:rFonts w:ascii="Times New Roman" w:eastAsia="TimesNewRomanPSMT" w:hAnsi="Times New Roman" w:cs="Times New Roman"/>
          <w:bCs/>
          <w:sz w:val="24"/>
          <w:szCs w:val="24"/>
          <w:lang w:val="uz-Cyrl-UZ"/>
        </w:rPr>
        <w:tab/>
        <w:t xml:space="preserve">       </w:t>
      </w:r>
      <w:r w:rsidRPr="005F0E83">
        <w:rPr>
          <w:rFonts w:ascii="Times New Roman" w:eastAsia="TimesNewRomanPSMT" w:hAnsi="Times New Roman" w:cs="Times New Roman"/>
          <w:bCs/>
          <w:sz w:val="24"/>
          <w:szCs w:val="24"/>
          <w:lang w:val="sr-Latn-RS"/>
        </w:rPr>
        <w:t xml:space="preserve">             </w:t>
      </w:r>
      <w:r w:rsidRPr="005F0E83">
        <w:rPr>
          <w:rFonts w:ascii="Times New Roman" w:eastAsia="TimesNewRomanPSMT" w:hAnsi="Times New Roman" w:cs="Times New Roman"/>
          <w:bCs/>
          <w:sz w:val="24"/>
          <w:szCs w:val="24"/>
          <w:lang w:val="sr-Cyrl-RS"/>
        </w:rPr>
        <w:t xml:space="preserve">          </w:t>
      </w:r>
      <w:r w:rsidRPr="005F0E83">
        <w:rPr>
          <w:rFonts w:ascii="Times New Roman" w:eastAsia="TimesNewRomanPSMT" w:hAnsi="Times New Roman" w:cs="Times New Roman"/>
          <w:bCs/>
          <w:sz w:val="24"/>
          <w:szCs w:val="24"/>
          <w:lang w:val="uz-Cyrl-UZ"/>
        </w:rPr>
        <w:t>Потпис овлашћеног лица понуђача</w:t>
      </w:r>
    </w:p>
    <w:p w14:paraId="4CDC0193" w14:textId="77777777" w:rsidR="005F0E83" w:rsidRPr="005F0E83" w:rsidRDefault="005F0E83" w:rsidP="005F0E83">
      <w:pPr>
        <w:autoSpaceDE w:val="0"/>
        <w:autoSpaceDN w:val="0"/>
        <w:adjustRightInd w:val="0"/>
        <w:spacing w:after="0" w:line="240" w:lineRule="auto"/>
        <w:jc w:val="both"/>
        <w:rPr>
          <w:rFonts w:ascii="Times New Roman" w:eastAsia="TimesNewRomanPSMT" w:hAnsi="Times New Roman" w:cs="Times New Roman"/>
          <w:bCs/>
          <w:sz w:val="24"/>
          <w:szCs w:val="24"/>
        </w:rPr>
      </w:pPr>
      <w:r w:rsidRPr="005F0E83">
        <w:rPr>
          <w:rFonts w:ascii="Times New Roman" w:eastAsia="TimesNewRomanPSMT" w:hAnsi="Times New Roman" w:cs="Times New Roman"/>
          <w:bCs/>
          <w:sz w:val="24"/>
          <w:szCs w:val="24"/>
          <w:lang w:val="uz-Cyrl-UZ"/>
        </w:rPr>
        <w:t xml:space="preserve">   </w:t>
      </w:r>
      <w:r w:rsidRPr="005F0E83">
        <w:rPr>
          <w:rFonts w:ascii="Times New Roman" w:eastAsia="TimesNewRomanPSMT" w:hAnsi="Times New Roman" w:cs="Times New Roman"/>
          <w:bCs/>
          <w:sz w:val="24"/>
          <w:szCs w:val="24"/>
        </w:rPr>
        <w:t xml:space="preserve"> </w:t>
      </w:r>
    </w:p>
    <w:p w14:paraId="2F354510" w14:textId="77777777" w:rsidR="005F0E83" w:rsidRPr="005F0E83" w:rsidRDefault="005F0E83" w:rsidP="005F0E83">
      <w:pPr>
        <w:autoSpaceDE w:val="0"/>
        <w:autoSpaceDN w:val="0"/>
        <w:adjustRightInd w:val="0"/>
        <w:spacing w:after="0" w:line="240" w:lineRule="auto"/>
        <w:jc w:val="both"/>
        <w:rPr>
          <w:rFonts w:ascii="Times New Roman" w:eastAsia="TimesNewRomanPS-BoldMT" w:hAnsi="Times New Roman" w:cs="Times New Roman"/>
          <w:b/>
          <w:bCs/>
          <w:iCs/>
          <w:sz w:val="24"/>
          <w:szCs w:val="24"/>
          <w:lang w:val="uz-Cyrl-UZ"/>
        </w:rPr>
      </w:pPr>
      <w:r w:rsidRPr="005F0E83">
        <w:rPr>
          <w:rFonts w:ascii="Times New Roman" w:eastAsia="TimesNewRomanPS-BoldMT" w:hAnsi="Times New Roman" w:cs="Times New Roman"/>
          <w:b/>
          <w:bCs/>
          <w:iCs/>
          <w:sz w:val="24"/>
          <w:szCs w:val="24"/>
          <w:lang w:val="uz-Cyrl-UZ"/>
        </w:rPr>
        <w:t>_____________________________</w:t>
      </w:r>
      <w:r w:rsidRPr="005F0E83">
        <w:rPr>
          <w:rFonts w:ascii="Times New Roman" w:eastAsia="TimesNewRomanPS-BoldMT" w:hAnsi="Times New Roman" w:cs="Times New Roman"/>
          <w:b/>
          <w:bCs/>
          <w:iCs/>
          <w:sz w:val="24"/>
          <w:szCs w:val="24"/>
          <w:lang w:val="uz-Cyrl-UZ"/>
        </w:rPr>
        <w:tab/>
      </w:r>
      <w:r w:rsidRPr="005F0E83">
        <w:rPr>
          <w:rFonts w:ascii="Times New Roman" w:eastAsia="TimesNewRomanPS-BoldMT" w:hAnsi="Times New Roman" w:cs="Times New Roman"/>
          <w:b/>
          <w:bCs/>
          <w:iCs/>
          <w:sz w:val="24"/>
          <w:szCs w:val="24"/>
          <w:lang w:val="uz-Cyrl-UZ"/>
        </w:rPr>
        <w:tab/>
      </w:r>
      <w:r w:rsidRPr="005F0E83">
        <w:rPr>
          <w:rFonts w:ascii="Times New Roman" w:eastAsia="TimesNewRomanPS-BoldMT" w:hAnsi="Times New Roman" w:cs="Times New Roman"/>
          <w:b/>
          <w:bCs/>
          <w:iCs/>
          <w:sz w:val="24"/>
          <w:szCs w:val="24"/>
          <w:lang w:val="uz-Cyrl-UZ"/>
        </w:rPr>
        <w:tab/>
        <w:t xml:space="preserve">    ________________________________</w:t>
      </w:r>
    </w:p>
    <w:p w14:paraId="29A7366E" w14:textId="77777777" w:rsidR="005F0E83" w:rsidRPr="005F0E83" w:rsidRDefault="005F0E83" w:rsidP="005F0E83">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0EDFD59B" w14:textId="77777777" w:rsidR="005F0E83" w:rsidRPr="005F0E83" w:rsidRDefault="005F0E83" w:rsidP="005F0E8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r w:rsidRPr="005F0E83">
        <w:rPr>
          <w:rFonts w:ascii="Times New Roman" w:eastAsia="Times New Roman" w:hAnsi="Times New Roman" w:cs="Times New Roman"/>
          <w:bCs/>
          <w:iCs/>
          <w:sz w:val="24"/>
          <w:szCs w:val="24"/>
          <w:lang w:val="uz-Cyrl-UZ"/>
        </w:rPr>
        <w:t>Напомена: Овај образац понуђач не мора да достави у понуди. По потреби понуђач може копирати образац.</w:t>
      </w:r>
    </w:p>
    <w:p w14:paraId="020DAD70" w14:textId="77777777" w:rsidR="00A72A27" w:rsidRDefault="00A72A27" w:rsidP="00EA6538">
      <w:pPr>
        <w:spacing w:after="200" w:line="240" w:lineRule="auto"/>
        <w:contextualSpacing/>
        <w:jc w:val="both"/>
        <w:rPr>
          <w:rFonts w:ascii="Times New Roman" w:eastAsia="Calibri" w:hAnsi="Times New Roman" w:cs="Times New Roman"/>
          <w:b/>
          <w:color w:val="FF0000"/>
          <w:sz w:val="24"/>
          <w:szCs w:val="24"/>
          <w:u w:val="single"/>
          <w:lang w:val="sr-Cyrl-RS"/>
        </w:rPr>
      </w:pPr>
    </w:p>
    <w:p w14:paraId="1C09108F" w14:textId="6CC33D81" w:rsidR="00FD0087" w:rsidRDefault="00FD0087">
      <w:pPr>
        <w:rPr>
          <w:rFonts w:ascii="Times New Roman" w:eastAsia="Calibri" w:hAnsi="Times New Roman" w:cs="Times New Roman"/>
          <w:b/>
          <w:color w:val="FF0000"/>
          <w:sz w:val="24"/>
          <w:szCs w:val="24"/>
          <w:u w:val="single"/>
          <w:lang w:val="sr-Cyrl-RS"/>
        </w:rPr>
      </w:pPr>
      <w:r>
        <w:rPr>
          <w:rFonts w:ascii="Times New Roman" w:eastAsia="Calibri" w:hAnsi="Times New Roman" w:cs="Times New Roman"/>
          <w:b/>
          <w:color w:val="FF0000"/>
          <w:sz w:val="24"/>
          <w:szCs w:val="24"/>
          <w:u w:val="single"/>
          <w:lang w:val="sr-Cyrl-RS"/>
        </w:rPr>
        <w:br w:type="page"/>
      </w:r>
    </w:p>
    <w:p w14:paraId="713E7AA2" w14:textId="77777777" w:rsidR="006C2F39" w:rsidRPr="002D1FA1" w:rsidRDefault="006C2F39" w:rsidP="006C2F39">
      <w:pPr>
        <w:tabs>
          <w:tab w:val="left" w:pos="-3686"/>
          <w:tab w:val="left" w:pos="-3544"/>
          <w:tab w:val="left" w:pos="1210"/>
        </w:tabs>
        <w:spacing w:before="120" w:after="120" w:line="240" w:lineRule="auto"/>
        <w:rPr>
          <w:rFonts w:ascii="Times New Roman" w:eastAsia="Times New Roman" w:hAnsi="Times New Roman" w:cs="Times New Roman"/>
          <w:sz w:val="24"/>
          <w:szCs w:val="24"/>
        </w:rPr>
      </w:pPr>
    </w:p>
    <w:p w14:paraId="04F39649" w14:textId="135B76FB" w:rsidR="006C2F39" w:rsidRPr="002D1FA1" w:rsidRDefault="006C2F39" w:rsidP="006C2F39">
      <w:pPr>
        <w:tabs>
          <w:tab w:val="left" w:pos="-3686"/>
          <w:tab w:val="left" w:pos="-3544"/>
        </w:tabs>
        <w:spacing w:before="120" w:after="120" w:line="240" w:lineRule="auto"/>
        <w:rPr>
          <w:rFonts w:ascii="Times New Roman" w:eastAsia="Times New Roman" w:hAnsi="Times New Roman" w:cs="Times New Roman"/>
          <w:b/>
          <w:sz w:val="24"/>
          <w:szCs w:val="24"/>
          <w:lang w:val="sr-Cyrl-RS"/>
        </w:rPr>
      </w:pPr>
      <w:r w:rsidRPr="002D1FA1">
        <w:rPr>
          <w:rFonts w:ascii="Times New Roman" w:eastAsia="Times New Roman" w:hAnsi="Times New Roman" w:cs="Times New Roman"/>
          <w:b/>
          <w:sz w:val="24"/>
          <w:szCs w:val="24"/>
          <w:lang w:val="sr-Cyrl-RS"/>
        </w:rPr>
        <w:t xml:space="preserve">                                              </w:t>
      </w:r>
      <w:r w:rsidRPr="006C2F39">
        <w:rPr>
          <w:rFonts w:ascii="Times New Roman" w:eastAsia="Times New Roman" w:hAnsi="Times New Roman" w:cs="Times New Roman"/>
          <w:b/>
          <w:sz w:val="24"/>
          <w:szCs w:val="24"/>
        </w:rPr>
        <w:t>1</w:t>
      </w:r>
      <w:r w:rsidRPr="006C2F39">
        <w:rPr>
          <w:rFonts w:ascii="Times New Roman" w:eastAsia="Times New Roman" w:hAnsi="Times New Roman" w:cs="Times New Roman"/>
          <w:b/>
          <w:sz w:val="24"/>
          <w:szCs w:val="24"/>
          <w:lang w:val="sr-Cyrl-RS"/>
        </w:rPr>
        <w:t>4</w:t>
      </w:r>
      <w:r w:rsidRPr="006C2F39">
        <w:rPr>
          <w:rFonts w:ascii="Times New Roman" w:eastAsia="Times New Roman" w:hAnsi="Times New Roman" w:cs="Times New Roman"/>
          <w:b/>
          <w:sz w:val="24"/>
          <w:szCs w:val="24"/>
          <w:lang w:val="uz-Cyrl-UZ"/>
        </w:rPr>
        <w:t>.</w:t>
      </w:r>
      <w:r w:rsidRPr="002D1FA1">
        <w:rPr>
          <w:rFonts w:ascii="Times New Roman" w:eastAsia="Times New Roman" w:hAnsi="Times New Roman" w:cs="Times New Roman"/>
          <w:b/>
          <w:sz w:val="24"/>
          <w:szCs w:val="24"/>
          <w:lang w:val="uz-Cyrl-UZ"/>
        </w:rPr>
        <w:t xml:space="preserve"> МОДЕЛ ОКВИРНОГ СПОРАЗУМА</w:t>
      </w:r>
    </w:p>
    <w:p w14:paraId="0FD924B2" w14:textId="3AAA2A33" w:rsidR="006C2F39" w:rsidRPr="00110F31" w:rsidRDefault="006C2F39" w:rsidP="006C2F39">
      <w:pPr>
        <w:tabs>
          <w:tab w:val="right" w:pos="8901"/>
        </w:tabs>
        <w:spacing w:after="0" w:line="240" w:lineRule="auto"/>
        <w:jc w:val="center"/>
        <w:rPr>
          <w:rFonts w:ascii="Times New Roman" w:eastAsia="Times New Roman" w:hAnsi="Times New Roman" w:cs="Times New Roman"/>
          <w:b/>
          <w:sz w:val="24"/>
          <w:szCs w:val="24"/>
          <w:lang w:val="sr-Cyrl-RS"/>
        </w:rPr>
      </w:pPr>
      <w:r w:rsidRPr="002D1FA1">
        <w:rPr>
          <w:rFonts w:ascii="Times New Roman" w:eastAsia="Times New Roman" w:hAnsi="Times New Roman" w:cs="Times New Roman"/>
          <w:b/>
          <w:sz w:val="24"/>
          <w:szCs w:val="24"/>
          <w:lang w:val="sr-Latn-RS"/>
        </w:rPr>
        <w:t>јавна</w:t>
      </w:r>
      <w:r w:rsidRPr="002D1FA1">
        <w:rPr>
          <w:rFonts w:ascii="Times New Roman" w:eastAsia="Times New Roman" w:hAnsi="Times New Roman" w:cs="Times New Roman"/>
          <w:b/>
          <w:sz w:val="24"/>
          <w:szCs w:val="24"/>
          <w:lang w:val="sr-Cyrl-RS"/>
        </w:rPr>
        <w:t xml:space="preserve"> </w:t>
      </w:r>
      <w:r w:rsidRPr="002D1FA1">
        <w:rPr>
          <w:rFonts w:ascii="Times New Roman" w:eastAsia="Times New Roman" w:hAnsi="Times New Roman" w:cs="Times New Roman"/>
          <w:b/>
          <w:sz w:val="24"/>
          <w:szCs w:val="24"/>
          <w:lang w:val="sr-Latn-CS"/>
        </w:rPr>
        <w:t xml:space="preserve">набавка </w:t>
      </w:r>
      <w:r w:rsidRPr="00685BB9">
        <w:rPr>
          <w:rFonts w:ascii="Times New Roman" w:hAnsi="Times New Roman"/>
          <w:b/>
          <w:sz w:val="24"/>
          <w:szCs w:val="24"/>
          <w:lang w:val="sr-Cyrl-RS"/>
        </w:rPr>
        <w:t>услуга</w:t>
      </w:r>
      <w:r w:rsidRPr="002D1FA1">
        <w:rPr>
          <w:rFonts w:ascii="Times New Roman" w:eastAsia="Times New Roman" w:hAnsi="Times New Roman" w:cs="Times New Roman"/>
          <w:b/>
          <w:sz w:val="24"/>
          <w:szCs w:val="24"/>
          <w:lang w:val="sr-Cyrl-RS"/>
        </w:rPr>
        <w:t xml:space="preserve"> – </w:t>
      </w:r>
      <w:r w:rsidRPr="00110F31">
        <w:rPr>
          <w:rFonts w:ascii="Times New Roman" w:hAnsi="Times New Roman"/>
          <w:b/>
          <w:sz w:val="24"/>
          <w:szCs w:val="24"/>
          <w:lang w:val="sr-Cyrl-RS"/>
        </w:rPr>
        <w:t>Стручни надзор над извођењем радова - Повезане школе ФАЗА 2</w:t>
      </w:r>
      <w:r w:rsidRPr="00110F31">
        <w:rPr>
          <w:rFonts w:ascii="Times New Roman" w:hAnsi="Times New Roman" w:cs="Times New Roman"/>
          <w:b/>
          <w:sz w:val="24"/>
          <w:szCs w:val="24"/>
          <w:lang w:val="sr-Cyrl-RS"/>
        </w:rPr>
        <w:t>,</w:t>
      </w:r>
      <w:r w:rsidRPr="00110F31">
        <w:rPr>
          <w:rFonts w:ascii="Times New Roman" w:eastAsia="Times New Roman" w:hAnsi="Times New Roman" w:cs="Times New Roman"/>
          <w:b/>
          <w:sz w:val="24"/>
          <w:szCs w:val="24"/>
          <w:lang w:val="ru-RU"/>
        </w:rPr>
        <w:t xml:space="preserve"> број јавне набавке </w:t>
      </w:r>
      <w:r w:rsidRPr="00110F31">
        <w:rPr>
          <w:rFonts w:ascii="Times New Roman" w:eastAsia="Times New Roman" w:hAnsi="Times New Roman" w:cs="Times New Roman"/>
          <w:b/>
          <w:sz w:val="24"/>
          <w:szCs w:val="24"/>
          <w:lang w:val="sr-Cyrl-RS"/>
        </w:rPr>
        <w:t>ЈН О-</w:t>
      </w:r>
      <w:r w:rsidR="0017082B" w:rsidRPr="00FD0087">
        <w:rPr>
          <w:rFonts w:ascii="Times New Roman" w:eastAsia="Times New Roman" w:hAnsi="Times New Roman" w:cs="Times New Roman"/>
          <w:b/>
          <w:sz w:val="24"/>
          <w:szCs w:val="24"/>
          <w:lang w:val="sr-Cyrl-RS"/>
        </w:rPr>
        <w:t>13</w:t>
      </w:r>
      <w:r w:rsidRPr="00110F31">
        <w:rPr>
          <w:rFonts w:ascii="Times New Roman" w:eastAsia="Times New Roman" w:hAnsi="Times New Roman" w:cs="Times New Roman"/>
          <w:b/>
          <w:sz w:val="24"/>
          <w:szCs w:val="24"/>
          <w:lang w:val="sr-Cyrl-RS"/>
        </w:rPr>
        <w:t>/2019</w:t>
      </w:r>
    </w:p>
    <w:p w14:paraId="186180A8" w14:textId="77777777" w:rsidR="006C2F39" w:rsidRPr="00110F31" w:rsidRDefault="006C2F39" w:rsidP="006C2F39">
      <w:pPr>
        <w:spacing w:before="60" w:after="60" w:line="240" w:lineRule="auto"/>
        <w:ind w:firstLine="360"/>
        <w:jc w:val="both"/>
        <w:rPr>
          <w:rFonts w:ascii="Times New Roman" w:eastAsia="Times New Roman" w:hAnsi="Times New Roman" w:cs="Times New Roman"/>
          <w:b/>
          <w:sz w:val="24"/>
          <w:szCs w:val="24"/>
          <w:lang w:val="sr-Cyrl-RS"/>
        </w:rPr>
      </w:pPr>
      <w:r w:rsidRPr="00110F31">
        <w:rPr>
          <w:rFonts w:ascii="Times New Roman" w:eastAsia="Times New Roman" w:hAnsi="Times New Roman" w:cs="Times New Roman"/>
          <w:b/>
          <w:sz w:val="24"/>
          <w:szCs w:val="24"/>
          <w:lang w:val="sr-Cyrl-RS"/>
        </w:rPr>
        <w:t xml:space="preserve">       </w:t>
      </w:r>
    </w:p>
    <w:p w14:paraId="6F916526" w14:textId="77777777" w:rsidR="006C2F39" w:rsidRDefault="006C2F39" w:rsidP="006C2F39">
      <w:pPr>
        <w:tabs>
          <w:tab w:val="right" w:pos="8901"/>
        </w:tabs>
        <w:spacing w:after="0" w:line="240" w:lineRule="auto"/>
        <w:jc w:val="center"/>
        <w:rPr>
          <w:rFonts w:ascii="Times New Roman" w:eastAsia="Times New Roman" w:hAnsi="Times New Roman" w:cs="Times New Roman"/>
          <w:b/>
          <w:sz w:val="24"/>
          <w:szCs w:val="24"/>
          <w:lang w:val="sr-Cyrl-RS"/>
        </w:rPr>
      </w:pPr>
    </w:p>
    <w:p w14:paraId="37E264E2" w14:textId="77777777" w:rsidR="006C2F39" w:rsidRPr="002D1FA1" w:rsidRDefault="006C2F39" w:rsidP="006C2F39">
      <w:pPr>
        <w:spacing w:before="60" w:after="60" w:line="240" w:lineRule="auto"/>
        <w:ind w:firstLine="360"/>
        <w:jc w:val="both"/>
        <w:rPr>
          <w:rFonts w:ascii="Times New Roman" w:eastAsia="Times New Roman" w:hAnsi="Times New Roman" w:cs="Times New Roman"/>
          <w:sz w:val="24"/>
          <w:szCs w:val="24"/>
          <w:lang w:val="sr-Latn-RS"/>
        </w:rPr>
      </w:pPr>
      <w:r w:rsidRPr="002D1FA1">
        <w:rPr>
          <w:rFonts w:ascii="Times New Roman" w:eastAsia="Times New Roman" w:hAnsi="Times New Roman" w:cs="Times New Roman"/>
          <w:sz w:val="24"/>
          <w:szCs w:val="24"/>
          <w:lang w:val="sr-Cyrl-RS"/>
        </w:rPr>
        <w:t xml:space="preserve">       </w:t>
      </w:r>
      <w:r w:rsidRPr="002D1FA1">
        <w:rPr>
          <w:rFonts w:ascii="Times New Roman" w:eastAsia="Times New Roman" w:hAnsi="Times New Roman" w:cs="Times New Roman"/>
          <w:sz w:val="24"/>
          <w:szCs w:val="24"/>
        </w:rPr>
        <w:t>Закључен</w:t>
      </w:r>
      <w:r w:rsidRPr="002D1FA1">
        <w:rPr>
          <w:rFonts w:ascii="Times New Roman" w:eastAsia="Times New Roman" w:hAnsi="Times New Roman" w:cs="Times New Roman"/>
          <w:sz w:val="24"/>
          <w:szCs w:val="24"/>
          <w:lang w:val="sr-Latn-RS"/>
        </w:rPr>
        <w:t xml:space="preserve">  </w:t>
      </w:r>
      <w:r w:rsidRPr="002D1FA1">
        <w:rPr>
          <w:rFonts w:ascii="Times New Roman" w:eastAsia="Times New Roman" w:hAnsi="Times New Roman" w:cs="Times New Roman"/>
          <w:sz w:val="24"/>
          <w:szCs w:val="24"/>
        </w:rPr>
        <w:t>између</w:t>
      </w:r>
      <w:r w:rsidRPr="002D1FA1">
        <w:rPr>
          <w:rFonts w:ascii="Times New Roman" w:eastAsia="Times New Roman" w:hAnsi="Times New Roman" w:cs="Times New Roman"/>
          <w:sz w:val="24"/>
          <w:szCs w:val="24"/>
          <w:lang w:val="sr-Latn-RS"/>
        </w:rPr>
        <w:t>:</w:t>
      </w:r>
    </w:p>
    <w:p w14:paraId="0344F22B" w14:textId="77777777" w:rsidR="006C2F39" w:rsidRPr="002D1FA1" w:rsidRDefault="006C2F39" w:rsidP="006C2F39">
      <w:pPr>
        <w:spacing w:after="0" w:line="240" w:lineRule="auto"/>
        <w:ind w:firstLine="708"/>
        <w:jc w:val="both"/>
        <w:rPr>
          <w:rFonts w:ascii="Times New Roman" w:eastAsia="Calibri" w:hAnsi="Times New Roman" w:cs="Times New Roman"/>
          <w:sz w:val="24"/>
          <w:szCs w:val="24"/>
        </w:rPr>
      </w:pPr>
      <w:r w:rsidRPr="002D1FA1">
        <w:rPr>
          <w:rFonts w:ascii="Times New Roman" w:eastAsia="Times New Roman" w:hAnsi="Times New Roman" w:cs="Times New Roman"/>
          <w:sz w:val="24"/>
          <w:szCs w:val="24"/>
        </w:rPr>
        <w:t> </w:t>
      </w:r>
      <w:r w:rsidRPr="002D1FA1">
        <w:rPr>
          <w:rFonts w:ascii="Times New Roman" w:eastAsia="Times New Roman" w:hAnsi="Times New Roman" w:cs="Times New Roman"/>
          <w:b/>
          <w:sz w:val="24"/>
          <w:szCs w:val="24"/>
        </w:rPr>
        <w:t xml:space="preserve">1) </w:t>
      </w:r>
      <w:r w:rsidRPr="002D1FA1">
        <w:rPr>
          <w:rFonts w:ascii="Times New Roman" w:eastAsia="Times New Roman" w:hAnsi="Times New Roman" w:cs="Times New Roman"/>
          <w:b/>
          <w:sz w:val="24"/>
          <w:szCs w:val="24"/>
          <w:lang w:val="sr-Cyrl-RS"/>
        </w:rPr>
        <w:t xml:space="preserve"> </w:t>
      </w:r>
      <w:r w:rsidRPr="002D1FA1">
        <w:rPr>
          <w:rFonts w:ascii="Times New Roman" w:eastAsia="Calibri" w:hAnsi="Times New Roman" w:cs="Times New Roman"/>
          <w:b/>
          <w:noProof/>
          <w:sz w:val="24"/>
          <w:szCs w:val="24"/>
          <w:lang w:val="ru-RU"/>
        </w:rPr>
        <w:t xml:space="preserve">РЕПУБЛИКA СРБИЈA – </w:t>
      </w:r>
      <w:r w:rsidRPr="002D1FA1">
        <w:rPr>
          <w:rFonts w:ascii="Times New Roman" w:eastAsia="Calibri" w:hAnsi="Times New Roman" w:cs="Times New Roman"/>
          <w:b/>
          <w:sz w:val="24"/>
          <w:szCs w:val="24"/>
        </w:rPr>
        <w:t>МИНИСТАРСТВО</w:t>
      </w:r>
      <w:r w:rsidRPr="002D1FA1">
        <w:rPr>
          <w:rFonts w:ascii="Times New Roman" w:eastAsia="Calibri" w:hAnsi="Times New Roman" w:cs="Times New Roman"/>
          <w:b/>
          <w:sz w:val="24"/>
          <w:szCs w:val="24"/>
          <w:lang w:val="ru-RU"/>
        </w:rPr>
        <w:t xml:space="preserve"> ТРГОВИНЕ, ТУРИЗМА И ТЕЛЕКОМУНИКАЦИЈА</w:t>
      </w:r>
      <w:r w:rsidRPr="002D1FA1">
        <w:rPr>
          <w:rFonts w:ascii="Times New Roman" w:eastAsia="Calibri" w:hAnsi="Times New Roman" w:cs="Times New Roman"/>
          <w:b/>
          <w:noProof/>
          <w:sz w:val="24"/>
          <w:szCs w:val="24"/>
          <w:lang w:val="ru-RU"/>
        </w:rPr>
        <w:t xml:space="preserve"> - Београд</w:t>
      </w:r>
      <w:r w:rsidRPr="002D1FA1">
        <w:rPr>
          <w:rFonts w:ascii="Times New Roman" w:eastAsia="Calibri" w:hAnsi="Times New Roman" w:cs="Times New Roman"/>
          <w:noProof/>
          <w:sz w:val="24"/>
          <w:szCs w:val="24"/>
          <w:lang w:val="ru-RU"/>
        </w:rPr>
        <w:t xml:space="preserve">, Немањина 22-26, ПИБ 108508206,  матични број 17855131, </w:t>
      </w:r>
      <w:r w:rsidRPr="002D1FA1">
        <w:rPr>
          <w:rFonts w:ascii="Times New Roman" w:eastAsia="Calibri" w:hAnsi="Times New Roman" w:cs="Times New Roman"/>
          <w:sz w:val="24"/>
          <w:szCs w:val="24"/>
        </w:rPr>
        <w:t>које заступа</w:t>
      </w:r>
      <w:r w:rsidRPr="002D1FA1">
        <w:rPr>
          <w:rFonts w:ascii="Times New Roman" w:eastAsia="Calibri" w:hAnsi="Times New Roman" w:cs="Times New Roman"/>
          <w:sz w:val="24"/>
          <w:szCs w:val="24"/>
          <w:lang w:val="sr-Cyrl-RS"/>
        </w:rPr>
        <w:t xml:space="preserve"> </w:t>
      </w:r>
      <w:r w:rsidRPr="002D1FA1">
        <w:rPr>
          <w:rFonts w:ascii="Times New Roman" w:hAnsi="Times New Roman" w:cs="Times New Roman"/>
          <w:sz w:val="24"/>
          <w:szCs w:val="24"/>
          <w:lang w:val="sr-Cyrl-RS"/>
        </w:rPr>
        <w:t xml:space="preserve">државни секретар Татјана Матић, </w:t>
      </w:r>
      <w:r w:rsidRPr="002D1FA1">
        <w:rPr>
          <w:rFonts w:ascii="Times New Roman" w:eastAsia="Times-Roman" w:hAnsi="Times New Roman" w:cs="Times New Roman"/>
          <w:sz w:val="24"/>
          <w:szCs w:val="24"/>
        </w:rPr>
        <w:t>по овлашћењу министра</w:t>
      </w:r>
      <w:r w:rsidRPr="002D1FA1">
        <w:rPr>
          <w:rFonts w:ascii="Times New Roman" w:eastAsia="Times-Roman" w:hAnsi="Times New Roman" w:cs="Times New Roman"/>
          <w:sz w:val="24"/>
          <w:szCs w:val="24"/>
          <w:lang w:val="sr-Cyrl-RS"/>
        </w:rPr>
        <w:t xml:space="preserve"> - </w:t>
      </w:r>
      <w:r w:rsidRPr="002D1FA1">
        <w:rPr>
          <w:rFonts w:ascii="Times New Roman" w:eastAsia="Calibri" w:hAnsi="Times New Roman" w:cs="Times New Roman"/>
          <w:iCs/>
          <w:sz w:val="24"/>
          <w:szCs w:val="24"/>
        </w:rPr>
        <w:t>Решење број 119-01-1</w:t>
      </w:r>
      <w:r w:rsidRPr="002D1FA1">
        <w:rPr>
          <w:rFonts w:ascii="Times New Roman" w:eastAsia="Calibri" w:hAnsi="Times New Roman" w:cs="Times New Roman"/>
          <w:iCs/>
          <w:sz w:val="24"/>
          <w:szCs w:val="24"/>
          <w:lang w:val="sr-Cyrl-RS"/>
        </w:rPr>
        <w:t>1</w:t>
      </w:r>
      <w:r w:rsidRPr="002D1FA1">
        <w:rPr>
          <w:rFonts w:ascii="Times New Roman" w:eastAsia="Calibri" w:hAnsi="Times New Roman" w:cs="Times New Roman"/>
          <w:iCs/>
          <w:sz w:val="24"/>
          <w:szCs w:val="24"/>
        </w:rPr>
        <w:t xml:space="preserve">-2019-02 </w:t>
      </w:r>
      <w:r w:rsidRPr="002D1FA1">
        <w:rPr>
          <w:rFonts w:ascii="Times New Roman" w:eastAsia="Calibri" w:hAnsi="Times New Roman" w:cs="Times New Roman"/>
          <w:iCs/>
          <w:sz w:val="24"/>
          <w:szCs w:val="24"/>
          <w:lang w:val="sr-Cyrl-RS"/>
        </w:rPr>
        <w:t>од 03.01.2019.</w:t>
      </w:r>
      <w:r w:rsidRPr="002D1FA1">
        <w:rPr>
          <w:rFonts w:ascii="Times New Roman" w:eastAsia="Calibri" w:hAnsi="Times New Roman" w:cs="Times New Roman"/>
          <w:iCs/>
          <w:sz w:val="24"/>
          <w:szCs w:val="24"/>
        </w:rPr>
        <w:t xml:space="preserve"> године</w:t>
      </w:r>
      <w:r w:rsidRPr="002D1FA1">
        <w:rPr>
          <w:rFonts w:ascii="Times New Roman" w:eastAsia="Calibri" w:hAnsi="Times New Roman" w:cs="Times New Roman"/>
          <w:iCs/>
          <w:sz w:val="24"/>
          <w:szCs w:val="24"/>
          <w:lang w:val="sr-Cyrl-RS"/>
        </w:rPr>
        <w:t xml:space="preserve"> </w:t>
      </w:r>
      <w:r w:rsidRPr="002D1FA1">
        <w:rPr>
          <w:rFonts w:ascii="Times New Roman" w:eastAsia="Calibri" w:hAnsi="Times New Roman" w:cs="Times New Roman"/>
          <w:sz w:val="24"/>
          <w:szCs w:val="24"/>
          <w:lang w:val="sr-Cyrl-RS"/>
        </w:rPr>
        <w:t xml:space="preserve"> </w:t>
      </w:r>
      <w:r w:rsidRPr="002D1FA1">
        <w:rPr>
          <w:rFonts w:ascii="Times New Roman" w:eastAsia="Calibri" w:hAnsi="Times New Roman" w:cs="Times New Roman"/>
          <w:sz w:val="24"/>
          <w:szCs w:val="24"/>
        </w:rPr>
        <w:t xml:space="preserve">(у даљем тексту: </w:t>
      </w:r>
      <w:r w:rsidRPr="002D1FA1">
        <w:rPr>
          <w:rFonts w:ascii="Times New Roman" w:eastAsia="Calibri" w:hAnsi="Times New Roman" w:cs="Times New Roman"/>
          <w:b/>
          <w:sz w:val="24"/>
          <w:szCs w:val="24"/>
        </w:rPr>
        <w:t>Наручилац</w:t>
      </w:r>
      <w:r w:rsidRPr="002D1FA1">
        <w:rPr>
          <w:rFonts w:ascii="Times New Roman" w:eastAsia="Calibri" w:hAnsi="Times New Roman" w:cs="Times New Roman"/>
          <w:sz w:val="24"/>
          <w:szCs w:val="24"/>
        </w:rPr>
        <w:t>)</w:t>
      </w:r>
    </w:p>
    <w:p w14:paraId="070B1AB7" w14:textId="77777777" w:rsidR="006C2F39" w:rsidRPr="002D1FA1" w:rsidRDefault="006C2F39" w:rsidP="006C2F39">
      <w:pPr>
        <w:spacing w:after="0" w:line="240" w:lineRule="auto"/>
        <w:jc w:val="both"/>
        <w:rPr>
          <w:rFonts w:ascii="Times New Roman" w:eastAsia="Calibri" w:hAnsi="Times New Roman" w:cs="Times New Roman"/>
          <w:b/>
          <w:sz w:val="24"/>
          <w:szCs w:val="24"/>
          <w:lang w:val="sr-Cyrl-RS"/>
        </w:rPr>
      </w:pPr>
    </w:p>
    <w:p w14:paraId="500C8FB6" w14:textId="77777777" w:rsidR="006C2F39" w:rsidRPr="002D1FA1" w:rsidRDefault="006C2F39" w:rsidP="006C2F39">
      <w:pPr>
        <w:spacing w:after="0" w:line="240" w:lineRule="auto"/>
        <w:rPr>
          <w:rFonts w:ascii="Times New Roman" w:eastAsia="Times New Roman" w:hAnsi="Times New Roman" w:cs="Times New Roman"/>
          <w:b/>
          <w:sz w:val="24"/>
          <w:szCs w:val="24"/>
        </w:rPr>
      </w:pPr>
      <w:r w:rsidRPr="002D1FA1">
        <w:rPr>
          <w:rFonts w:ascii="Times New Roman" w:eastAsia="Times New Roman" w:hAnsi="Times New Roman" w:cs="Times New Roman"/>
          <w:b/>
          <w:sz w:val="24"/>
          <w:szCs w:val="24"/>
          <w:lang w:val="sr-Cyrl-RS"/>
        </w:rPr>
        <w:t xml:space="preserve">           </w:t>
      </w:r>
      <w:r w:rsidRPr="002D1FA1">
        <w:rPr>
          <w:rFonts w:ascii="Times New Roman" w:eastAsia="Times New Roman" w:hAnsi="Times New Roman" w:cs="Times New Roman"/>
          <w:b/>
          <w:sz w:val="24"/>
          <w:szCs w:val="24"/>
        </w:rPr>
        <w:t xml:space="preserve">и </w:t>
      </w:r>
    </w:p>
    <w:p w14:paraId="0CF2108D" w14:textId="77777777" w:rsidR="006C2F39" w:rsidRPr="002D1FA1" w:rsidRDefault="006C2F39" w:rsidP="006C2F39">
      <w:pPr>
        <w:spacing w:after="0" w:line="240" w:lineRule="auto"/>
        <w:rPr>
          <w:rFonts w:ascii="Times New Roman" w:eastAsia="Times New Roman" w:hAnsi="Times New Roman" w:cs="Times New Roman"/>
          <w:b/>
          <w:sz w:val="24"/>
          <w:szCs w:val="24"/>
        </w:rPr>
      </w:pPr>
    </w:p>
    <w:p w14:paraId="3D71BACD" w14:textId="77777777" w:rsidR="006C2F39" w:rsidRPr="002D1FA1" w:rsidRDefault="006C2F39" w:rsidP="006C2F39">
      <w:pPr>
        <w:suppressAutoHyphens/>
        <w:spacing w:after="0" w:line="240" w:lineRule="auto"/>
        <w:ind w:firstLine="720"/>
        <w:rPr>
          <w:rFonts w:ascii="Times New Roman" w:eastAsia="Times New Roman" w:hAnsi="Times New Roman" w:cs="Times New Roman"/>
          <w:sz w:val="24"/>
          <w:szCs w:val="24"/>
          <w:lang w:val="sr-Cyrl-RS" w:eastAsia="ar-SA"/>
        </w:rPr>
      </w:pPr>
      <w:r w:rsidRPr="002D1FA1">
        <w:rPr>
          <w:rFonts w:ascii="Times New Roman" w:eastAsia="Times New Roman" w:hAnsi="Times New Roman" w:cs="Times New Roman"/>
          <w:b/>
          <w:sz w:val="24"/>
          <w:szCs w:val="24"/>
          <w:lang w:val="sr-Cyrl-CS" w:eastAsia="ar-SA"/>
        </w:rPr>
        <w:t>2</w:t>
      </w:r>
      <w:r w:rsidRPr="002D1FA1">
        <w:rPr>
          <w:rFonts w:ascii="Times New Roman" w:eastAsia="Times New Roman" w:hAnsi="Times New Roman" w:cs="Times New Roman"/>
          <w:sz w:val="24"/>
          <w:szCs w:val="24"/>
          <w:lang w:val="sr-Cyrl-CS" w:eastAsia="ar-SA"/>
        </w:rPr>
        <w:t xml:space="preserve">) ________________________________  из _____________, улица ___________________ бр. ___, ПИБ: ____________, матични број _____________, које заступа ________________, </w:t>
      </w:r>
      <w:r w:rsidRPr="002D1FA1">
        <w:rPr>
          <w:rFonts w:ascii="Times New Roman" w:eastAsia="Times New Roman" w:hAnsi="Times New Roman" w:cs="Times New Roman"/>
          <w:sz w:val="24"/>
          <w:szCs w:val="24"/>
          <w:lang w:val="sr-Cyrl-RS" w:eastAsia="ar-SA"/>
        </w:rPr>
        <w:t xml:space="preserve"> (уписати податке за самосталног понуђача или носиоца групе за случај заједничке понуде)</w:t>
      </w:r>
    </w:p>
    <w:p w14:paraId="4F18328C" w14:textId="77777777" w:rsidR="006C2F39" w:rsidRPr="002D1FA1" w:rsidRDefault="006C2F39" w:rsidP="006C2F39">
      <w:pPr>
        <w:suppressAutoHyphens/>
        <w:spacing w:after="0" w:line="240" w:lineRule="auto"/>
        <w:rPr>
          <w:rFonts w:ascii="Times New Roman" w:eastAsia="Times New Roman" w:hAnsi="Times New Roman" w:cs="Times New Roman"/>
          <w:sz w:val="24"/>
          <w:szCs w:val="24"/>
          <w:lang w:val="sr-Cyrl-RS" w:eastAsia="ar-SA"/>
        </w:rPr>
      </w:pPr>
    </w:p>
    <w:p w14:paraId="6E580A29" w14:textId="77777777" w:rsidR="006C2F39" w:rsidRPr="002D1FA1" w:rsidRDefault="006C2F39" w:rsidP="006C2F39">
      <w:pPr>
        <w:suppressAutoHyphens/>
        <w:spacing w:after="120" w:line="240" w:lineRule="auto"/>
        <w:jc w:val="both"/>
        <w:rPr>
          <w:rFonts w:ascii="Times New Roman" w:eastAsia="Times New Roman" w:hAnsi="Times New Roman" w:cs="Times New Roman"/>
          <w:sz w:val="24"/>
          <w:szCs w:val="24"/>
          <w:lang w:val="sr-Cyrl-CS" w:eastAsia="ar-SA"/>
        </w:rPr>
      </w:pPr>
      <w:r w:rsidRPr="002D1FA1">
        <w:rPr>
          <w:rFonts w:ascii="Times New Roman" w:eastAsia="Times New Roman" w:hAnsi="Times New Roman" w:cs="Times New Roman"/>
          <w:sz w:val="24"/>
          <w:szCs w:val="24"/>
          <w:lang w:val="sr-Cyrl-CS" w:eastAsia="ar-SA"/>
        </w:rPr>
        <w:t>2/1) _________________ из</w:t>
      </w:r>
      <w:r w:rsidRPr="002D1FA1">
        <w:rPr>
          <w:rFonts w:ascii="Times New Roman" w:eastAsia="Times New Roman" w:hAnsi="Times New Roman" w:cs="Times New Roman"/>
          <w:sz w:val="24"/>
          <w:szCs w:val="24"/>
          <w:lang w:val="sr-Cyrl-CS" w:eastAsia="ar-SA"/>
        </w:rPr>
        <w:tab/>
        <w:t xml:space="preserve">________________, улица ___________________ бр. ___, ПИБ: _____________, матични број _____________, које заступа ________________, </w:t>
      </w:r>
      <w:r w:rsidRPr="002D1FA1">
        <w:rPr>
          <w:rFonts w:ascii="Times New Roman" w:eastAsia="Times New Roman" w:hAnsi="Times New Roman" w:cs="Times New Roman"/>
          <w:sz w:val="24"/>
          <w:szCs w:val="24"/>
          <w:lang w:val="sr-Cyrl-RS" w:eastAsia="ar-SA"/>
        </w:rPr>
        <w:t xml:space="preserve">а </w:t>
      </w:r>
      <w:r w:rsidRPr="002D1FA1">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2D1FA1">
        <w:rPr>
          <w:rFonts w:ascii="Times New Roman" w:eastAsia="Times New Roman" w:hAnsi="Times New Roman" w:cs="Times New Roman"/>
          <w:sz w:val="24"/>
          <w:szCs w:val="24"/>
          <w:u w:val="single"/>
          <w:lang w:val="sr-Cyrl-CS" w:eastAsia="ar-SA"/>
        </w:rPr>
        <w:t>заокружити а или б сходно статусу</w:t>
      </w:r>
      <w:r w:rsidRPr="002D1FA1">
        <w:rPr>
          <w:rFonts w:ascii="Times New Roman" w:eastAsia="Times New Roman" w:hAnsi="Times New Roman" w:cs="Times New Roman"/>
          <w:sz w:val="24"/>
          <w:szCs w:val="24"/>
          <w:lang w:val="sr-Cyrl-CS" w:eastAsia="ar-SA"/>
        </w:rPr>
        <w:t>)</w:t>
      </w:r>
    </w:p>
    <w:p w14:paraId="428AB6EA" w14:textId="77777777" w:rsidR="006C2F39" w:rsidRPr="002D1FA1" w:rsidRDefault="006C2F39" w:rsidP="006C2F39">
      <w:pPr>
        <w:suppressAutoHyphens/>
        <w:spacing w:after="120" w:line="240" w:lineRule="auto"/>
        <w:jc w:val="both"/>
        <w:rPr>
          <w:rFonts w:ascii="Times New Roman" w:eastAsia="Times New Roman" w:hAnsi="Times New Roman" w:cs="Times New Roman"/>
          <w:b/>
          <w:sz w:val="24"/>
          <w:szCs w:val="24"/>
          <w:lang w:val="sr-Cyrl-CS" w:eastAsia="ar-SA"/>
        </w:rPr>
      </w:pPr>
      <w:r w:rsidRPr="002D1FA1">
        <w:rPr>
          <w:rFonts w:ascii="Times New Roman" w:eastAsia="Times New Roman" w:hAnsi="Times New Roman" w:cs="Times New Roman"/>
          <w:sz w:val="24"/>
          <w:szCs w:val="24"/>
          <w:lang w:val="sr-Cyrl-CS" w:eastAsia="ar-SA"/>
        </w:rPr>
        <w:t>2/2)_________________ из</w:t>
      </w:r>
      <w:r w:rsidRPr="002D1FA1">
        <w:rPr>
          <w:rFonts w:ascii="Times New Roman" w:eastAsia="Times New Roman" w:hAnsi="Times New Roman" w:cs="Times New Roman"/>
          <w:sz w:val="24"/>
          <w:szCs w:val="24"/>
          <w:lang w:val="sr-Cyrl-CS" w:eastAsia="ar-SA"/>
        </w:rPr>
        <w:tab/>
        <w:t xml:space="preserve">________________, улица ___________________ бр. ___, ПИБ: _____________, матични број _____________, које заступа ________________, </w:t>
      </w:r>
      <w:r w:rsidRPr="002D1FA1">
        <w:rPr>
          <w:rFonts w:ascii="Times New Roman" w:eastAsia="Times New Roman" w:hAnsi="Times New Roman" w:cs="Times New Roman"/>
          <w:sz w:val="24"/>
          <w:szCs w:val="24"/>
          <w:lang w:val="sr-Cyrl-RS" w:eastAsia="ar-SA"/>
        </w:rPr>
        <w:t xml:space="preserve">а </w:t>
      </w:r>
      <w:r w:rsidRPr="002D1FA1">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2D1FA1">
        <w:rPr>
          <w:rFonts w:ascii="Times New Roman" w:eastAsia="Times New Roman" w:hAnsi="Times New Roman" w:cs="Times New Roman"/>
          <w:sz w:val="24"/>
          <w:szCs w:val="24"/>
          <w:u w:val="single"/>
          <w:lang w:val="sr-Cyrl-CS" w:eastAsia="ar-SA"/>
        </w:rPr>
        <w:t>заокружити а или б сходно статусу</w:t>
      </w:r>
      <w:r w:rsidRPr="002D1FA1">
        <w:rPr>
          <w:rFonts w:ascii="Times New Roman" w:eastAsia="Times New Roman" w:hAnsi="Times New Roman" w:cs="Times New Roman"/>
          <w:sz w:val="24"/>
          <w:szCs w:val="24"/>
          <w:lang w:val="sr-Cyrl-CS" w:eastAsia="ar-SA"/>
        </w:rPr>
        <w:t>)</w:t>
      </w:r>
    </w:p>
    <w:p w14:paraId="5E97F7C3" w14:textId="77777777" w:rsidR="006C2F39" w:rsidRPr="002D1FA1" w:rsidRDefault="006C2F39" w:rsidP="006C2F39">
      <w:pPr>
        <w:suppressAutoHyphens/>
        <w:spacing w:after="120" w:line="240" w:lineRule="auto"/>
        <w:jc w:val="both"/>
        <w:rPr>
          <w:rFonts w:ascii="Times New Roman" w:eastAsia="Times New Roman" w:hAnsi="Times New Roman" w:cs="Times New Roman"/>
          <w:b/>
          <w:sz w:val="24"/>
          <w:szCs w:val="24"/>
          <w:lang w:val="sr-Cyrl-CS" w:eastAsia="ar-SA"/>
        </w:rPr>
      </w:pPr>
      <w:r w:rsidRPr="002D1FA1">
        <w:rPr>
          <w:rFonts w:ascii="Times New Roman" w:eastAsia="Times New Roman" w:hAnsi="Times New Roman" w:cs="Times New Roman"/>
          <w:sz w:val="24"/>
          <w:szCs w:val="24"/>
          <w:lang w:val="sr-Cyrl-CS" w:eastAsia="ar-SA"/>
        </w:rPr>
        <w:t>2/3)_________________ из</w:t>
      </w:r>
      <w:r w:rsidRPr="002D1FA1">
        <w:rPr>
          <w:rFonts w:ascii="Times New Roman" w:eastAsia="Times New Roman" w:hAnsi="Times New Roman" w:cs="Times New Roman"/>
          <w:sz w:val="24"/>
          <w:szCs w:val="24"/>
          <w:lang w:val="sr-Cyrl-CS" w:eastAsia="ar-SA"/>
        </w:rPr>
        <w:tab/>
        <w:t xml:space="preserve">________________, улица ___________________ бр. ___, ПИБ: _____________, матични број _____________, које заступа ________________, </w:t>
      </w:r>
      <w:r w:rsidRPr="002D1FA1">
        <w:rPr>
          <w:rFonts w:ascii="Times New Roman" w:eastAsia="Times New Roman" w:hAnsi="Times New Roman" w:cs="Times New Roman"/>
          <w:sz w:val="24"/>
          <w:szCs w:val="24"/>
          <w:lang w:val="sr-Cyrl-RS" w:eastAsia="ar-SA"/>
        </w:rPr>
        <w:t xml:space="preserve">а </w:t>
      </w:r>
      <w:r w:rsidRPr="002D1FA1">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2D1FA1">
        <w:rPr>
          <w:rFonts w:ascii="Times New Roman" w:eastAsia="Times New Roman" w:hAnsi="Times New Roman" w:cs="Times New Roman"/>
          <w:sz w:val="24"/>
          <w:szCs w:val="24"/>
          <w:u w:val="single"/>
          <w:lang w:val="sr-Cyrl-CS" w:eastAsia="ar-SA"/>
        </w:rPr>
        <w:t>заокружити а или б сходно статусу</w:t>
      </w:r>
      <w:r w:rsidRPr="002D1FA1">
        <w:rPr>
          <w:rFonts w:ascii="Times New Roman" w:eastAsia="Times New Roman" w:hAnsi="Times New Roman" w:cs="Times New Roman"/>
          <w:sz w:val="24"/>
          <w:szCs w:val="24"/>
          <w:lang w:val="sr-Cyrl-CS" w:eastAsia="ar-SA"/>
        </w:rPr>
        <w:t>)</w:t>
      </w:r>
    </w:p>
    <w:p w14:paraId="0708DBFE" w14:textId="77777777" w:rsidR="006C2F39" w:rsidRPr="002D1FA1" w:rsidRDefault="006C2F39" w:rsidP="006C2F39">
      <w:pPr>
        <w:suppressAutoHyphens/>
        <w:spacing w:after="0" w:line="240" w:lineRule="auto"/>
        <w:jc w:val="both"/>
        <w:rPr>
          <w:rFonts w:ascii="Times New Roman" w:eastAsia="Times New Roman" w:hAnsi="Times New Roman" w:cs="Times New Roman"/>
          <w:sz w:val="24"/>
          <w:szCs w:val="24"/>
          <w:lang w:val="sr-Cyrl-CS" w:eastAsia="ar-SA"/>
        </w:rPr>
      </w:pPr>
      <w:r w:rsidRPr="002D1FA1">
        <w:rPr>
          <w:rFonts w:ascii="Times New Roman" w:eastAsia="Times New Roman" w:hAnsi="Times New Roman" w:cs="Times New Roman"/>
          <w:sz w:val="24"/>
          <w:szCs w:val="24"/>
          <w:lang w:val="sr-Cyrl-CS" w:eastAsia="ar-SA"/>
        </w:rPr>
        <w:t xml:space="preserve"> (у даљем тексту: </w:t>
      </w:r>
      <w:r w:rsidRPr="002D1FA1">
        <w:rPr>
          <w:rFonts w:ascii="Times New Roman" w:eastAsia="Times New Roman" w:hAnsi="Times New Roman" w:cs="Times New Roman"/>
          <w:b/>
          <w:sz w:val="24"/>
          <w:szCs w:val="24"/>
          <w:lang w:val="sr-Cyrl-CS" w:eastAsia="ar-SA"/>
        </w:rPr>
        <w:t>Добављач</w:t>
      </w:r>
      <w:r w:rsidRPr="002D1FA1">
        <w:rPr>
          <w:rFonts w:ascii="Times New Roman" w:eastAsia="Times New Roman" w:hAnsi="Times New Roman" w:cs="Times New Roman"/>
          <w:sz w:val="24"/>
          <w:szCs w:val="24"/>
          <w:lang w:val="sr-Cyrl-CS" w:eastAsia="ar-SA"/>
        </w:rPr>
        <w:t>).</w:t>
      </w:r>
    </w:p>
    <w:p w14:paraId="79EC652E" w14:textId="77777777" w:rsidR="006C2F39" w:rsidRPr="002D1FA1" w:rsidRDefault="006C2F39" w:rsidP="006C2F39">
      <w:pPr>
        <w:spacing w:after="0" w:line="240" w:lineRule="auto"/>
        <w:rPr>
          <w:rFonts w:ascii="Times New Roman" w:eastAsia="Times New Roman" w:hAnsi="Times New Roman" w:cs="Times New Roman"/>
          <w:sz w:val="24"/>
          <w:szCs w:val="24"/>
          <w:u w:val="single"/>
        </w:rPr>
      </w:pPr>
    </w:p>
    <w:p w14:paraId="7CF2819B" w14:textId="77777777" w:rsidR="006C2F39" w:rsidRPr="002D1FA1" w:rsidRDefault="006C2F39" w:rsidP="006C2F39">
      <w:pPr>
        <w:ind w:firstLine="720"/>
        <w:jc w:val="both"/>
        <w:rPr>
          <w:rFonts w:ascii="Times New Roman" w:hAnsi="Times New Roman" w:cs="Times New Roman"/>
          <w:sz w:val="24"/>
          <w:szCs w:val="24"/>
          <w:lang w:val="sr-Cyrl-RS"/>
        </w:rPr>
      </w:pPr>
      <w:r w:rsidRPr="002D1FA1">
        <w:rPr>
          <w:rFonts w:ascii="Times New Roman" w:hAnsi="Times New Roman" w:cs="Times New Roman"/>
          <w:sz w:val="24"/>
          <w:szCs w:val="24"/>
          <w:u w:val="single"/>
        </w:rPr>
        <w:t>Напомена</w:t>
      </w:r>
      <w:r w:rsidRPr="002D1FA1">
        <w:rPr>
          <w:rFonts w:ascii="Times New Roman" w:hAnsi="Times New Roman" w:cs="Times New Roman"/>
          <w:sz w:val="24"/>
          <w:szCs w:val="24"/>
        </w:rPr>
        <w:t>:  Позиције 2/1, 2/2</w:t>
      </w:r>
      <w:r w:rsidRPr="002D1FA1">
        <w:rPr>
          <w:rFonts w:ascii="Times New Roman" w:hAnsi="Times New Roman" w:cs="Times New Roman"/>
          <w:sz w:val="24"/>
          <w:szCs w:val="24"/>
          <w:lang w:val="sr-Cyrl-RS"/>
        </w:rPr>
        <w:t xml:space="preserve"> и</w:t>
      </w:r>
      <w:r w:rsidRPr="002D1FA1">
        <w:rPr>
          <w:rFonts w:ascii="Times New Roman" w:hAnsi="Times New Roman" w:cs="Times New Roman"/>
          <w:sz w:val="24"/>
          <w:szCs w:val="24"/>
        </w:rPr>
        <w:t xml:space="preserve"> 2/3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2D1FA1">
        <w:rPr>
          <w:rFonts w:ascii="Times New Roman" w:hAnsi="Times New Roman" w:cs="Times New Roman"/>
          <w:sz w:val="24"/>
          <w:szCs w:val="24"/>
          <w:lang w:val="sr-Cyrl-RS"/>
        </w:rPr>
        <w:t xml:space="preserve">треба </w:t>
      </w:r>
      <w:r w:rsidRPr="002D1FA1">
        <w:rPr>
          <w:rFonts w:ascii="Times New Roman" w:hAnsi="Times New Roman" w:cs="Times New Roman"/>
          <w:sz w:val="24"/>
          <w:szCs w:val="24"/>
        </w:rPr>
        <w:t>да назначе свој статус заокруживањем а) или б). У случају подношења понуде од стране групе понуђача подаци за носиоца посла се у</w:t>
      </w:r>
      <w:r w:rsidRPr="002D1FA1">
        <w:rPr>
          <w:rFonts w:ascii="Times New Roman" w:hAnsi="Times New Roman" w:cs="Times New Roman"/>
          <w:sz w:val="24"/>
          <w:szCs w:val="24"/>
          <w:lang w:val="sr-Cyrl-RS"/>
        </w:rPr>
        <w:t>п</w:t>
      </w:r>
      <w:r w:rsidRPr="002D1FA1">
        <w:rPr>
          <w:rFonts w:ascii="Times New Roman" w:hAnsi="Times New Roman" w:cs="Times New Roman"/>
          <w:sz w:val="24"/>
          <w:szCs w:val="24"/>
        </w:rPr>
        <w:t>исују у позицији</w:t>
      </w:r>
      <w:r w:rsidRPr="002D1FA1">
        <w:rPr>
          <w:rFonts w:ascii="Times New Roman" w:hAnsi="Times New Roman" w:cs="Times New Roman"/>
          <w:sz w:val="24"/>
          <w:szCs w:val="24"/>
          <w:lang w:val="sr-Cyrl-RS"/>
        </w:rPr>
        <w:t xml:space="preserve"> 2).</w:t>
      </w:r>
    </w:p>
    <w:p w14:paraId="7E6306B9" w14:textId="77777777" w:rsidR="006C2F39" w:rsidRPr="002D1FA1" w:rsidRDefault="006C2F39" w:rsidP="006C2F39">
      <w:pPr>
        <w:spacing w:after="0" w:line="240" w:lineRule="auto"/>
        <w:jc w:val="both"/>
        <w:rPr>
          <w:rFonts w:ascii="Times New Roman" w:eastAsia="Times New Roman" w:hAnsi="Times New Roman" w:cs="Times New Roman"/>
          <w:b/>
          <w:sz w:val="24"/>
          <w:szCs w:val="24"/>
          <w:lang w:val="sr-Cyrl-RS"/>
        </w:rPr>
      </w:pPr>
    </w:p>
    <w:p w14:paraId="3805EB4E"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60" w:line="240" w:lineRule="auto"/>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 xml:space="preserve">                                                  ОСНОВ ОКВИРНОГ СПОРАЗУМА</w:t>
      </w:r>
    </w:p>
    <w:p w14:paraId="5620F22A" w14:textId="77777777" w:rsidR="006C2F39" w:rsidRPr="002D1FA1" w:rsidRDefault="006C2F39" w:rsidP="006C2F39">
      <w:pPr>
        <w:ind w:left="-5" w:right="42"/>
        <w:rPr>
          <w:rFonts w:ascii="Times New Roman" w:hAnsi="Times New Roman" w:cs="Times New Roman"/>
          <w:b/>
          <w:sz w:val="24"/>
          <w:szCs w:val="24"/>
          <w:lang w:val="sr-Cyrl-RS"/>
        </w:rPr>
      </w:pPr>
      <w:r w:rsidRPr="002D1FA1">
        <w:rPr>
          <w:rFonts w:ascii="Times New Roman" w:hAnsi="Times New Roman" w:cs="Times New Roman"/>
          <w:b/>
          <w:sz w:val="24"/>
          <w:szCs w:val="24"/>
        </w:rPr>
        <w:t xml:space="preserve">Стране у оквирном споразуму сагласно констатују:  </w:t>
      </w:r>
    </w:p>
    <w:p w14:paraId="48F72580" w14:textId="476EFE44" w:rsidR="006C2F39" w:rsidRPr="002D1FA1" w:rsidRDefault="006C2F39" w:rsidP="006C2F39">
      <w:pPr>
        <w:spacing w:after="0"/>
        <w:jc w:val="both"/>
        <w:rPr>
          <w:rFonts w:ascii="Times New Roman" w:hAnsi="Times New Roman" w:cs="Times New Roman"/>
          <w:sz w:val="24"/>
          <w:szCs w:val="24"/>
          <w:lang w:val="sr-Cyrl-RS"/>
        </w:rPr>
      </w:pPr>
      <w:r w:rsidRPr="002D1FA1">
        <w:rPr>
          <w:rFonts w:ascii="Times New Roman" w:hAnsi="Times New Roman" w:cs="Times New Roman"/>
          <w:sz w:val="24"/>
          <w:szCs w:val="24"/>
        </w:rPr>
        <w:t>да је Наручилац у складу са Законом о јавним набавкама („Службени гласник РС”</w:t>
      </w:r>
      <w:r w:rsidRPr="002D1FA1">
        <w:rPr>
          <w:rFonts w:ascii="Times New Roman" w:hAnsi="Times New Roman" w:cs="Times New Roman"/>
          <w:sz w:val="24"/>
          <w:szCs w:val="24"/>
          <w:lang w:val="sr-Cyrl-RS"/>
        </w:rPr>
        <w:t>,</w:t>
      </w:r>
      <w:r w:rsidRPr="002D1FA1">
        <w:rPr>
          <w:rFonts w:ascii="Times New Roman" w:hAnsi="Times New Roman" w:cs="Times New Roman"/>
          <w:sz w:val="24"/>
          <w:szCs w:val="24"/>
        </w:rPr>
        <w:t xml:space="preserve"> број 124/12, 14/1</w:t>
      </w:r>
      <w:r w:rsidR="00606BBC">
        <w:rPr>
          <w:rFonts w:ascii="Times New Roman" w:hAnsi="Times New Roman" w:cs="Times New Roman"/>
          <w:sz w:val="24"/>
          <w:szCs w:val="24"/>
        </w:rPr>
        <w:t>5 и 68/15, у даљем тексту</w:t>
      </w:r>
      <w:r w:rsidR="00606BBC" w:rsidRPr="001D7843">
        <w:rPr>
          <w:rFonts w:ascii="Times New Roman" w:hAnsi="Times New Roman" w:cs="Times New Roman"/>
          <w:sz w:val="24"/>
          <w:szCs w:val="24"/>
        </w:rPr>
        <w:t>: ЗЈН</w:t>
      </w:r>
      <w:r w:rsidRPr="001D7843">
        <w:rPr>
          <w:rFonts w:ascii="Times New Roman" w:hAnsi="Times New Roman" w:cs="Times New Roman"/>
          <w:sz w:val="24"/>
          <w:szCs w:val="24"/>
        </w:rPr>
        <w:t>)</w:t>
      </w:r>
      <w:r w:rsidRPr="002D1FA1">
        <w:rPr>
          <w:rFonts w:ascii="Times New Roman" w:hAnsi="Times New Roman" w:cs="Times New Roman"/>
          <w:sz w:val="24"/>
          <w:szCs w:val="24"/>
        </w:rPr>
        <w:t xml:space="preserve"> спровео</w:t>
      </w:r>
      <w:r w:rsidRPr="002D1FA1">
        <w:rPr>
          <w:rFonts w:ascii="Times New Roman" w:hAnsi="Times New Roman" w:cs="Times New Roman"/>
          <w:sz w:val="24"/>
          <w:szCs w:val="24"/>
          <w:lang w:val="sr-Cyrl-RS"/>
        </w:rPr>
        <w:t xml:space="preserve"> отворени</w:t>
      </w:r>
      <w:r w:rsidRPr="002D1FA1">
        <w:rPr>
          <w:rFonts w:ascii="Times New Roman" w:hAnsi="Times New Roman" w:cs="Times New Roman"/>
          <w:sz w:val="24"/>
          <w:szCs w:val="24"/>
        </w:rPr>
        <w:t xml:space="preserve"> поступак јавне набавке</w:t>
      </w:r>
      <w:r w:rsidRPr="002D1FA1">
        <w:rPr>
          <w:rFonts w:ascii="Times New Roman" w:eastAsia="Times New Roman" w:hAnsi="Times New Roman" w:cs="Times New Roman"/>
          <w:sz w:val="24"/>
          <w:szCs w:val="24"/>
          <w:lang w:val="sr-Latn-CS"/>
        </w:rPr>
        <w:t xml:space="preserve"> </w:t>
      </w:r>
      <w:r>
        <w:rPr>
          <w:rFonts w:ascii="Times New Roman" w:hAnsi="Times New Roman"/>
          <w:sz w:val="24"/>
          <w:szCs w:val="24"/>
          <w:lang w:val="sr-Cyrl-RS"/>
        </w:rPr>
        <w:t>услуга</w:t>
      </w:r>
      <w:r w:rsidRPr="00126975">
        <w:rPr>
          <w:rFonts w:ascii="Times New Roman" w:hAnsi="Times New Roman"/>
          <w:sz w:val="24"/>
          <w:szCs w:val="24"/>
          <w:lang w:val="sr-Cyrl-RS"/>
        </w:rPr>
        <w:t xml:space="preserve">  –</w:t>
      </w:r>
      <w:r w:rsidRPr="00126975">
        <w:rPr>
          <w:rFonts w:ascii="Times New Roman" w:hAnsi="Times New Roman"/>
          <w:sz w:val="24"/>
          <w:szCs w:val="24"/>
          <w:lang w:val="ru-RU"/>
        </w:rPr>
        <w:t xml:space="preserve"> </w:t>
      </w:r>
      <w:r w:rsidRPr="00126975">
        <w:rPr>
          <w:rFonts w:ascii="Times New Roman" w:hAnsi="Times New Roman"/>
          <w:sz w:val="24"/>
          <w:szCs w:val="24"/>
          <w:lang w:val="sr-Cyrl-RS"/>
        </w:rPr>
        <w:t>Стручни надзор над извођењем радова - Повезане школе ФАЗА 2</w:t>
      </w:r>
      <w:r>
        <w:rPr>
          <w:rFonts w:ascii="Times New Roman" w:hAnsi="Times New Roman" w:cs="Times New Roman"/>
          <w:sz w:val="24"/>
          <w:szCs w:val="24"/>
          <w:lang w:val="sr-Cyrl-RS"/>
        </w:rPr>
        <w:t>,</w:t>
      </w:r>
      <w:r w:rsidRPr="00210E0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број јавне набавке </w:t>
      </w:r>
      <w:r>
        <w:rPr>
          <w:rFonts w:ascii="Times New Roman" w:eastAsia="Times New Roman" w:hAnsi="Times New Roman" w:cs="Times New Roman"/>
          <w:sz w:val="24"/>
          <w:szCs w:val="24"/>
          <w:lang w:val="sr-Cyrl-RS"/>
        </w:rPr>
        <w:t>ЈН О-</w:t>
      </w:r>
      <w:r w:rsidR="0017082B" w:rsidRPr="001D7843">
        <w:rPr>
          <w:rFonts w:ascii="Times New Roman" w:eastAsia="Times New Roman" w:hAnsi="Times New Roman" w:cs="Times New Roman"/>
          <w:sz w:val="24"/>
          <w:szCs w:val="24"/>
          <w:lang w:val="sr-Cyrl-RS"/>
        </w:rPr>
        <w:t>13</w:t>
      </w:r>
      <w:r w:rsidRPr="001D7843">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2019</w:t>
      </w:r>
      <w:r w:rsidRPr="002D1FA1">
        <w:rPr>
          <w:rFonts w:ascii="Times New Roman" w:hAnsi="Times New Roman" w:cs="Times New Roman"/>
          <w:sz w:val="24"/>
          <w:szCs w:val="24"/>
        </w:rPr>
        <w:t xml:space="preserve">, са циљем закључивања оквирног споразума са </w:t>
      </w:r>
      <w:r w:rsidRPr="002D1FA1">
        <w:rPr>
          <w:rFonts w:ascii="Times New Roman" w:hAnsi="Times New Roman" w:cs="Times New Roman"/>
          <w:sz w:val="24"/>
          <w:szCs w:val="24"/>
          <w:lang w:val="sr-Cyrl-RS"/>
        </w:rPr>
        <w:t>једним понуђачем на период од две године;</w:t>
      </w:r>
    </w:p>
    <w:p w14:paraId="4C667D16" w14:textId="77777777" w:rsidR="006C2F39" w:rsidRPr="002D1FA1" w:rsidRDefault="006C2F39" w:rsidP="006C2F39">
      <w:pPr>
        <w:spacing w:after="0"/>
        <w:jc w:val="both"/>
        <w:rPr>
          <w:rFonts w:ascii="Times New Roman" w:hAnsi="Times New Roman" w:cs="Times New Roman"/>
          <w:sz w:val="24"/>
          <w:szCs w:val="24"/>
          <w:lang w:val="sr-Cyrl-RS"/>
        </w:rPr>
      </w:pPr>
    </w:p>
    <w:p w14:paraId="12D989D0" w14:textId="77777777" w:rsidR="006C2F39" w:rsidRPr="002D1FA1" w:rsidRDefault="006C2F39" w:rsidP="006C2F39">
      <w:pPr>
        <w:numPr>
          <w:ilvl w:val="0"/>
          <w:numId w:val="6"/>
        </w:numPr>
        <w:spacing w:after="3" w:line="248" w:lineRule="auto"/>
        <w:ind w:hanging="144"/>
        <w:jc w:val="both"/>
        <w:rPr>
          <w:rFonts w:ascii="Times New Roman" w:hAnsi="Times New Roman" w:cs="Times New Roman"/>
          <w:sz w:val="24"/>
          <w:szCs w:val="24"/>
        </w:rPr>
      </w:pPr>
      <w:r w:rsidRPr="002D1FA1">
        <w:rPr>
          <w:rFonts w:ascii="Times New Roman" w:hAnsi="Times New Roman" w:cs="Times New Roman"/>
          <w:sz w:val="24"/>
          <w:szCs w:val="24"/>
        </w:rPr>
        <w:t>да је Наручилац донео Одлуку о закључењу оквирног споразума. бр. ______ од ________ 201</w:t>
      </w:r>
      <w:r w:rsidRPr="002D1FA1">
        <w:rPr>
          <w:rFonts w:ascii="Times New Roman" w:hAnsi="Times New Roman" w:cs="Times New Roman"/>
          <w:sz w:val="24"/>
          <w:szCs w:val="24"/>
          <w:lang w:val="sr-Cyrl-RS"/>
        </w:rPr>
        <w:t>9</w:t>
      </w:r>
      <w:r w:rsidRPr="002D1FA1">
        <w:rPr>
          <w:rFonts w:ascii="Times New Roman" w:hAnsi="Times New Roman" w:cs="Times New Roman"/>
          <w:sz w:val="24"/>
          <w:szCs w:val="24"/>
        </w:rPr>
        <w:t xml:space="preserve">, у складу са којом се закључује овај оквирни споразум између Наручиоца и Добављача; </w:t>
      </w:r>
    </w:p>
    <w:p w14:paraId="3E88BBB7" w14:textId="77777777" w:rsidR="006C2F39" w:rsidRPr="002D1FA1" w:rsidRDefault="006C2F39" w:rsidP="006C2F39">
      <w:pPr>
        <w:autoSpaceDE w:val="0"/>
        <w:autoSpaceDN w:val="0"/>
        <w:adjustRightInd w:val="0"/>
        <w:spacing w:after="0" w:line="240" w:lineRule="auto"/>
        <w:jc w:val="both"/>
        <w:rPr>
          <w:rFonts w:ascii="Times New Roman" w:hAnsi="Times New Roman" w:cs="Times New Roman"/>
          <w:noProof/>
          <w:sz w:val="24"/>
          <w:szCs w:val="24"/>
          <w:lang w:val="sr-Cyrl-RS" w:eastAsia="sr-Cyrl-RS"/>
        </w:rPr>
      </w:pPr>
    </w:p>
    <w:p w14:paraId="1E963C71" w14:textId="77777777" w:rsidR="006C2F39" w:rsidRPr="002D1FA1" w:rsidRDefault="006C2F39" w:rsidP="006C2F39">
      <w:pPr>
        <w:numPr>
          <w:ilvl w:val="0"/>
          <w:numId w:val="6"/>
        </w:numPr>
        <w:spacing w:after="138" w:line="239" w:lineRule="auto"/>
        <w:ind w:hanging="144"/>
        <w:rPr>
          <w:rFonts w:ascii="Times New Roman" w:hAnsi="Times New Roman" w:cs="Times New Roman"/>
          <w:sz w:val="24"/>
          <w:szCs w:val="24"/>
        </w:rPr>
      </w:pPr>
      <w:r w:rsidRPr="002D1FA1">
        <w:rPr>
          <w:rFonts w:ascii="Times New Roman" w:hAnsi="Times New Roman" w:cs="Times New Roman"/>
          <w:sz w:val="24"/>
          <w:szCs w:val="24"/>
        </w:rPr>
        <w:t>да је Добављач доставио Понуду</w:t>
      </w:r>
      <w:r w:rsidRPr="002D1FA1">
        <w:rPr>
          <w:rFonts w:ascii="Times New Roman" w:hAnsi="Times New Roman" w:cs="Times New Roman"/>
          <w:sz w:val="24"/>
          <w:szCs w:val="24"/>
          <w:lang w:val="sr-Cyrl-RS"/>
        </w:rPr>
        <w:t xml:space="preserve"> бр._______ од ________</w:t>
      </w:r>
      <w:r w:rsidRPr="002D1FA1">
        <w:rPr>
          <w:rFonts w:ascii="Times New Roman" w:hAnsi="Times New Roman" w:cs="Times New Roman"/>
          <w:sz w:val="24"/>
          <w:szCs w:val="24"/>
        </w:rPr>
        <w:t xml:space="preserve"> заведену код Наручиоца под бр. ______ од ________ 201</w:t>
      </w:r>
      <w:r w:rsidRPr="002D1FA1">
        <w:rPr>
          <w:rFonts w:ascii="Times New Roman" w:hAnsi="Times New Roman" w:cs="Times New Roman"/>
          <w:sz w:val="24"/>
          <w:szCs w:val="24"/>
          <w:lang w:val="sr-Cyrl-RS"/>
        </w:rPr>
        <w:t>9</w:t>
      </w:r>
      <w:r w:rsidRPr="002D1FA1">
        <w:rPr>
          <w:rFonts w:ascii="Times New Roman" w:hAnsi="Times New Roman" w:cs="Times New Roman"/>
          <w:sz w:val="24"/>
          <w:szCs w:val="24"/>
        </w:rPr>
        <w:t>, која чини саставни део овог оквирног споразума (у даљем тексту: Понуда).</w:t>
      </w:r>
    </w:p>
    <w:p w14:paraId="0499702E"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ヒラギノ角ゴ Pro W3" w:hAnsi="Times New Roman" w:cs="Times New Roman"/>
          <w:sz w:val="24"/>
          <w:szCs w:val="24"/>
          <w:lang w:val="sr-Cyrl-RS"/>
        </w:rPr>
      </w:pPr>
    </w:p>
    <w:p w14:paraId="0D713FE0"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ПРЕДМЕТ ОКВИРНОГ СПОРАЗУМА</w:t>
      </w:r>
    </w:p>
    <w:p w14:paraId="4CAC1977"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40" w:lineRule="auto"/>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Члан 1.</w:t>
      </w:r>
    </w:p>
    <w:p w14:paraId="0159C0B4" w14:textId="52FA673C" w:rsidR="006C2F39" w:rsidRPr="00FA30A0" w:rsidRDefault="006C2F39" w:rsidP="006C2F39">
      <w:pPr>
        <w:spacing w:before="60" w:after="0"/>
        <w:ind w:firstLine="720"/>
        <w:jc w:val="both"/>
        <w:rPr>
          <w:rFonts w:ascii="Times New Roman" w:hAnsi="Times New Roman" w:cs="Times New Roman"/>
          <w:sz w:val="24"/>
          <w:szCs w:val="24"/>
          <w:lang w:val="sr-Cyrl-RS"/>
        </w:rPr>
      </w:pPr>
      <w:r w:rsidRPr="00FA30A0">
        <w:rPr>
          <w:rFonts w:ascii="Times New Roman" w:eastAsia="ヒラギノ角ゴ Pro W3" w:hAnsi="Times New Roman" w:cs="Times New Roman"/>
          <w:sz w:val="24"/>
          <w:szCs w:val="24"/>
          <w:lang w:val="sr-Cyrl-RS"/>
        </w:rPr>
        <w:t xml:space="preserve">Предмет </w:t>
      </w:r>
      <w:r w:rsidRPr="00FA30A0">
        <w:rPr>
          <w:rFonts w:ascii="Times New Roman" w:hAnsi="Times New Roman" w:cs="Times New Roman"/>
          <w:sz w:val="24"/>
          <w:szCs w:val="24"/>
        </w:rPr>
        <w:t>оквирног споразума је утврђивање услова</w:t>
      </w:r>
      <w:r w:rsidRPr="00FA30A0">
        <w:rPr>
          <w:rFonts w:ascii="Times New Roman" w:hAnsi="Times New Roman" w:cs="Times New Roman"/>
          <w:sz w:val="24"/>
          <w:szCs w:val="24"/>
          <w:lang w:val="sr-Cyrl-RS"/>
        </w:rPr>
        <w:t xml:space="preserve"> под којима ће се закључивати појединачни уговори за</w:t>
      </w:r>
      <w:r w:rsidRPr="00FA30A0">
        <w:rPr>
          <w:rFonts w:ascii="Times New Roman" w:hAnsi="Times New Roman" w:cs="Times New Roman"/>
          <w:sz w:val="24"/>
          <w:szCs w:val="24"/>
        </w:rPr>
        <w:t xml:space="preserve"> </w:t>
      </w:r>
      <w:r w:rsidRPr="00FA30A0">
        <w:rPr>
          <w:rFonts w:ascii="Times New Roman" w:hAnsi="Times New Roman" w:cs="Times New Roman"/>
          <w:sz w:val="24"/>
          <w:szCs w:val="24"/>
          <w:lang w:val="sr-Cyrl-RS"/>
        </w:rPr>
        <w:t xml:space="preserve">пружање услуге стручног надзора, у складу са потребама наручиоца Министарства трговине, туризма и телекомуникација за праћење реализације уговора закључених на основу оквирног споразума из поступка јавне набавке </w:t>
      </w:r>
      <w:r w:rsidRPr="00FA30A0">
        <w:rPr>
          <w:rFonts w:ascii="Times New Roman" w:eastAsia="Times New Roman" w:hAnsi="Times New Roman" w:cs="Times New Roman"/>
          <w:sz w:val="24"/>
          <w:szCs w:val="24"/>
          <w:lang w:val="sr-Cyrl-RS"/>
        </w:rPr>
        <w:t>Информационо-комуникациона инфраструктура за установе образовања – Фаза 2</w:t>
      </w:r>
      <w:r w:rsidRPr="00FA30A0">
        <w:rPr>
          <w:rFonts w:ascii="Times New Roman" w:hAnsi="Times New Roman" w:cs="Times New Roman"/>
          <w:sz w:val="24"/>
          <w:szCs w:val="24"/>
          <w:lang w:val="sr-Cyrl-RS"/>
        </w:rPr>
        <w:t>,</w:t>
      </w:r>
      <w:r w:rsidRPr="00FA30A0">
        <w:rPr>
          <w:rFonts w:ascii="Times New Roman" w:eastAsia="Times New Roman" w:hAnsi="Times New Roman" w:cs="Times New Roman"/>
          <w:sz w:val="24"/>
          <w:szCs w:val="24"/>
          <w:lang w:val="ru-RU"/>
        </w:rPr>
        <w:t xml:space="preserve"> број јавне набавке </w:t>
      </w:r>
      <w:r w:rsidRPr="00FA30A0">
        <w:rPr>
          <w:rFonts w:ascii="Times New Roman" w:eastAsia="Times New Roman" w:hAnsi="Times New Roman" w:cs="Times New Roman"/>
          <w:sz w:val="24"/>
          <w:szCs w:val="24"/>
          <w:lang w:val="sr-Cyrl-RS"/>
        </w:rPr>
        <w:t>ЈН О-11/2019 (у даљем тексту: Оквирни споразум</w:t>
      </w:r>
      <w:r w:rsidRPr="00FA30A0">
        <w:rPr>
          <w:rFonts w:ascii="Times New Roman" w:eastAsia="Times New Roman" w:hAnsi="Times New Roman" w:cs="Times New Roman"/>
          <w:sz w:val="24"/>
          <w:szCs w:val="24"/>
          <w:lang w:val="ru-RU"/>
        </w:rPr>
        <w:t xml:space="preserve"> </w:t>
      </w:r>
      <w:r w:rsidRPr="00FA30A0">
        <w:rPr>
          <w:rFonts w:ascii="Times New Roman" w:eastAsia="Times New Roman" w:hAnsi="Times New Roman" w:cs="Times New Roman"/>
          <w:sz w:val="24"/>
          <w:szCs w:val="24"/>
          <w:lang w:val="sr-Cyrl-RS"/>
        </w:rPr>
        <w:t>ЈН О-11/2019), а који се односе на инсталацију телекомуникационе</w:t>
      </w:r>
      <w:r w:rsidRPr="00FA30A0">
        <w:rPr>
          <w:rFonts w:ascii="Times New Roman" w:hAnsi="Times New Roman" w:cs="Times New Roman"/>
          <w:sz w:val="24"/>
          <w:szCs w:val="24"/>
          <w:lang w:val="sr-Cyrl-RS"/>
        </w:rPr>
        <w:t xml:space="preserve"> опреме и радове на изградњи бежичних локалних рачунарских мрежа у школама.</w:t>
      </w:r>
    </w:p>
    <w:p w14:paraId="6B425E07" w14:textId="77777777" w:rsidR="006C2F39" w:rsidRPr="00FA30A0" w:rsidRDefault="006C2F39" w:rsidP="006C2F39">
      <w:pPr>
        <w:spacing w:before="60" w:after="0"/>
        <w:ind w:firstLine="720"/>
        <w:jc w:val="both"/>
        <w:rPr>
          <w:rFonts w:ascii="Times New Roman" w:hAnsi="Times New Roman" w:cs="Times New Roman"/>
          <w:sz w:val="24"/>
          <w:szCs w:val="24"/>
          <w:lang w:val="sr-Cyrl-RS"/>
        </w:rPr>
      </w:pPr>
      <w:r w:rsidRPr="00FA30A0">
        <w:rPr>
          <w:rFonts w:ascii="Times New Roman" w:eastAsia="Times New Roman" w:hAnsi="Times New Roman" w:cs="Times New Roman"/>
          <w:sz w:val="24"/>
          <w:szCs w:val="24"/>
          <w:lang w:val="sr-Cyrl-RS"/>
        </w:rPr>
        <w:t>Услуга стручног надзора није потребна за</w:t>
      </w:r>
      <w:r w:rsidRPr="00FA30A0">
        <w:rPr>
          <w:rFonts w:ascii="Times New Roman" w:eastAsia="Calibri" w:hAnsi="Times New Roman" w:cs="Times New Roman"/>
          <w:sz w:val="24"/>
          <w:szCs w:val="24"/>
          <w:lang w:val="sr-Cyrl-RS"/>
        </w:rPr>
        <w:t xml:space="preserve"> део опреме, која се у складу са техничком спецификацијом из </w:t>
      </w:r>
      <w:r w:rsidRPr="00FA30A0">
        <w:rPr>
          <w:rFonts w:ascii="Times New Roman" w:eastAsia="Times New Roman" w:hAnsi="Times New Roman" w:cs="Times New Roman"/>
          <w:sz w:val="24"/>
          <w:szCs w:val="24"/>
          <w:lang w:val="sr-Cyrl-RS"/>
        </w:rPr>
        <w:t>Оквирног споразума</w:t>
      </w:r>
      <w:r w:rsidRPr="00FA30A0">
        <w:rPr>
          <w:rFonts w:ascii="Times New Roman" w:eastAsia="Times New Roman" w:hAnsi="Times New Roman" w:cs="Times New Roman"/>
          <w:sz w:val="24"/>
          <w:szCs w:val="24"/>
          <w:lang w:val="ru-RU"/>
        </w:rPr>
        <w:t xml:space="preserve"> </w:t>
      </w:r>
      <w:r w:rsidRPr="00FA30A0">
        <w:rPr>
          <w:rFonts w:ascii="Times New Roman" w:eastAsia="Times New Roman" w:hAnsi="Times New Roman" w:cs="Times New Roman"/>
          <w:sz w:val="24"/>
          <w:szCs w:val="24"/>
          <w:lang w:val="sr-Cyrl-RS"/>
        </w:rPr>
        <w:t>ЈН О-11/2019</w:t>
      </w:r>
      <w:r w:rsidRPr="00FA30A0">
        <w:rPr>
          <w:rFonts w:ascii="Times New Roman" w:eastAsia="Calibri" w:hAnsi="Times New Roman" w:cs="Times New Roman"/>
          <w:sz w:val="24"/>
          <w:szCs w:val="24"/>
          <w:lang w:val="sr-Cyrl-RS"/>
        </w:rPr>
        <w:t xml:space="preserve"> испоручује на локацију дата центра у Београду.</w:t>
      </w:r>
    </w:p>
    <w:p w14:paraId="7E531461" w14:textId="77777777" w:rsidR="00DD0F50" w:rsidRPr="00B019F4" w:rsidRDefault="00DD0F50" w:rsidP="00DD0F50">
      <w:pPr>
        <w:spacing w:before="60" w:after="0"/>
        <w:ind w:firstLine="720"/>
        <w:jc w:val="both"/>
        <w:rPr>
          <w:rFonts w:ascii="Times New Roman" w:hAnsi="Times New Roman" w:cs="Times New Roman"/>
          <w:noProof/>
          <w:sz w:val="24"/>
          <w:szCs w:val="24"/>
          <w:lang w:val="sr-Cyrl-RS" w:eastAsia="sr-Cyrl-RS"/>
        </w:rPr>
      </w:pPr>
      <w:r w:rsidRPr="00DD0F50">
        <w:rPr>
          <w:rFonts w:ascii="Times New Roman" w:eastAsia="Times New Roman" w:hAnsi="Times New Roman" w:cs="Times New Roman"/>
          <w:sz w:val="24"/>
          <w:szCs w:val="24"/>
          <w:lang w:val="sr-Cyrl-RS"/>
        </w:rPr>
        <w:t>Спецификација предмета набавке дефинисана је у Техничким спецификацијама конкурсне документације и Понуди, које чине саставни део овог оквирног споразума.</w:t>
      </w:r>
    </w:p>
    <w:p w14:paraId="6C1E2BED"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Times New Roman"/>
          <w:sz w:val="24"/>
          <w:szCs w:val="24"/>
          <w:lang w:val="sr-Cyrl-RS"/>
        </w:rPr>
      </w:pPr>
    </w:p>
    <w:p w14:paraId="5C88125D" w14:textId="77777777" w:rsidR="006C2F39" w:rsidRPr="002D1FA1" w:rsidRDefault="006C2F39" w:rsidP="006C2F39">
      <w:pPr>
        <w:spacing w:after="12"/>
        <w:ind w:left="-5" w:right="278"/>
        <w:rPr>
          <w:rFonts w:ascii="Times New Roman" w:hAnsi="Times New Roman" w:cs="Times New Roman"/>
          <w:b/>
          <w:sz w:val="24"/>
          <w:szCs w:val="24"/>
          <w:lang w:val="sr-Cyrl-RS"/>
        </w:rPr>
      </w:pPr>
      <w:r w:rsidRPr="002D1FA1">
        <w:rPr>
          <w:rFonts w:ascii="Times New Roman" w:hAnsi="Times New Roman" w:cs="Times New Roman"/>
          <w:b/>
          <w:sz w:val="24"/>
          <w:szCs w:val="24"/>
          <w:lang w:val="sr-Cyrl-RS"/>
        </w:rPr>
        <w:t xml:space="preserve">                                                   </w:t>
      </w:r>
    </w:p>
    <w:p w14:paraId="6B356FF2" w14:textId="77777777" w:rsidR="006C2F39" w:rsidRPr="002D1FA1" w:rsidRDefault="006C2F39" w:rsidP="006C2F39">
      <w:pPr>
        <w:spacing w:after="120"/>
        <w:ind w:left="-6" w:right="278"/>
        <w:rPr>
          <w:rFonts w:ascii="Times New Roman" w:hAnsi="Times New Roman" w:cs="Times New Roman"/>
          <w:b/>
          <w:sz w:val="24"/>
          <w:szCs w:val="24"/>
          <w:lang w:val="sr-Cyrl-RS"/>
        </w:rPr>
      </w:pPr>
      <w:r w:rsidRPr="002D1FA1">
        <w:rPr>
          <w:rFonts w:ascii="Times New Roman" w:hAnsi="Times New Roman" w:cs="Times New Roman"/>
          <w:b/>
          <w:sz w:val="24"/>
          <w:szCs w:val="24"/>
          <w:lang w:val="sr-Cyrl-RS"/>
        </w:rPr>
        <w:t xml:space="preserve">                                               ВАЖЕЊЕ ОКВИРНОГ СПОРАЗУМА  </w:t>
      </w:r>
    </w:p>
    <w:p w14:paraId="7C1481E9" w14:textId="77777777" w:rsidR="006C2F39" w:rsidRPr="002D1FA1" w:rsidRDefault="006C2F39" w:rsidP="006C2F39">
      <w:pPr>
        <w:spacing w:after="240" w:line="250" w:lineRule="auto"/>
        <w:ind w:left="1537" w:right="1588"/>
        <w:jc w:val="center"/>
        <w:rPr>
          <w:rFonts w:ascii="Times New Roman" w:hAnsi="Times New Roman" w:cs="Times New Roman"/>
          <w:b/>
          <w:sz w:val="24"/>
          <w:szCs w:val="24"/>
        </w:rPr>
      </w:pPr>
      <w:r w:rsidRPr="002D1FA1">
        <w:rPr>
          <w:rFonts w:ascii="Times New Roman" w:hAnsi="Times New Roman" w:cs="Times New Roman"/>
          <w:b/>
          <w:sz w:val="24"/>
          <w:szCs w:val="24"/>
        </w:rPr>
        <w:t xml:space="preserve">Члан 2. </w:t>
      </w:r>
    </w:p>
    <w:p w14:paraId="39C8B02C" w14:textId="77777777" w:rsidR="006C2F39" w:rsidRPr="002D1FA1" w:rsidRDefault="006C2F39" w:rsidP="006C2F39">
      <w:pPr>
        <w:spacing w:before="60" w:after="0"/>
        <w:ind w:firstLine="720"/>
        <w:jc w:val="both"/>
        <w:rPr>
          <w:rFonts w:ascii="Times New Roman" w:hAnsi="Times New Roman" w:cs="Times New Roman"/>
          <w:noProof/>
          <w:sz w:val="24"/>
          <w:szCs w:val="24"/>
          <w:lang w:val="sr-Cyrl-RS" w:eastAsia="sr-Cyrl-RS"/>
        </w:rPr>
      </w:pPr>
      <w:r w:rsidRPr="002D1FA1">
        <w:rPr>
          <w:rFonts w:ascii="Times New Roman" w:hAnsi="Times New Roman" w:cs="Times New Roman"/>
          <w:noProof/>
          <w:sz w:val="24"/>
          <w:szCs w:val="24"/>
          <w:lang w:val="sr-Cyrl-RS" w:eastAsia="sr-Cyrl-RS"/>
        </w:rPr>
        <w:t xml:space="preserve">Овај оквирни споразум се закључује на период од две године, а ступа на снагу даном потписивања Оквирног споразума од стране овлашћених представника Наручиоца и Добављача.  </w:t>
      </w:r>
    </w:p>
    <w:p w14:paraId="631B4A72" w14:textId="77777777" w:rsidR="006C2F39" w:rsidRPr="002D1FA1" w:rsidRDefault="006C2F39" w:rsidP="006C2F39">
      <w:pPr>
        <w:spacing w:before="60" w:after="0"/>
        <w:ind w:firstLine="720"/>
        <w:jc w:val="both"/>
        <w:rPr>
          <w:rFonts w:ascii="Times New Roman" w:hAnsi="Times New Roman" w:cs="Times New Roman"/>
          <w:noProof/>
          <w:sz w:val="24"/>
          <w:szCs w:val="24"/>
          <w:lang w:val="sr-Cyrl-RS" w:eastAsia="sr-Cyrl-RS"/>
        </w:rPr>
      </w:pPr>
      <w:r w:rsidRPr="002D1FA1">
        <w:rPr>
          <w:rFonts w:ascii="Times New Roman" w:hAnsi="Times New Roman" w:cs="Times New Roman"/>
          <w:noProof/>
          <w:sz w:val="24"/>
          <w:szCs w:val="24"/>
          <w:lang w:val="sr-Cyrl-RS" w:eastAsia="sr-Cyrl-RS"/>
        </w:rPr>
        <w:t>Током периода важења овог оквирног споразума, Наручилац ће у зависности од својих стварних потреба, са Добављачем закључивати појединачне уговоре.</w:t>
      </w:r>
    </w:p>
    <w:p w14:paraId="2903D5AD" w14:textId="77777777" w:rsidR="006C2F39" w:rsidRPr="002D1FA1" w:rsidRDefault="006C2F39" w:rsidP="006C2F39">
      <w:pPr>
        <w:spacing w:after="0" w:line="240" w:lineRule="auto"/>
        <w:ind w:firstLine="720"/>
        <w:jc w:val="both"/>
        <w:rPr>
          <w:rFonts w:ascii="Times New Roman" w:eastAsia="Times New Roman" w:hAnsi="Times New Roman" w:cs="Times New Roman"/>
          <w:sz w:val="24"/>
          <w:szCs w:val="24"/>
        </w:rPr>
      </w:pPr>
      <w:r w:rsidRPr="002D1FA1">
        <w:rPr>
          <w:rFonts w:ascii="Times New Roman" w:eastAsia="Times New Roman" w:hAnsi="Times New Roman" w:cs="Times New Roman"/>
          <w:sz w:val="24"/>
          <w:szCs w:val="24"/>
        </w:rPr>
        <w:t xml:space="preserve">Утрошком средстава која представљају процењену вредност ове јавне набавке, </w:t>
      </w:r>
      <w:r w:rsidRPr="002D1FA1">
        <w:rPr>
          <w:rFonts w:ascii="Times New Roman" w:eastAsia="Times New Roman" w:hAnsi="Times New Roman" w:cs="Times New Roman"/>
          <w:sz w:val="24"/>
          <w:szCs w:val="24"/>
          <w:lang w:val="sr-Cyrl-RS"/>
        </w:rPr>
        <w:t xml:space="preserve">оквирни </w:t>
      </w:r>
      <w:r w:rsidRPr="002D1FA1">
        <w:rPr>
          <w:rFonts w:ascii="Times New Roman" w:eastAsia="Times New Roman" w:hAnsi="Times New Roman" w:cs="Times New Roman"/>
          <w:sz w:val="24"/>
          <w:szCs w:val="24"/>
        </w:rPr>
        <w:t>споразум може престати и раније.</w:t>
      </w:r>
    </w:p>
    <w:p w14:paraId="132914A8" w14:textId="77777777" w:rsidR="006C2F39" w:rsidRPr="002D1FA1" w:rsidRDefault="006C2F39" w:rsidP="006C2F39">
      <w:pPr>
        <w:autoSpaceDE w:val="0"/>
        <w:autoSpaceDN w:val="0"/>
        <w:adjustRightInd w:val="0"/>
        <w:jc w:val="both"/>
        <w:rPr>
          <w:rFonts w:ascii="Times New Roman" w:hAnsi="Times New Roman" w:cs="Times New Roman"/>
          <w:b/>
          <w:noProof/>
          <w:sz w:val="24"/>
          <w:szCs w:val="24"/>
          <w:lang w:val="sr-Cyrl-RS" w:eastAsia="sr-Cyrl-RS"/>
        </w:rPr>
      </w:pPr>
    </w:p>
    <w:p w14:paraId="2A0A3D76" w14:textId="77777777" w:rsidR="006C2F39" w:rsidRPr="0014456B" w:rsidRDefault="006C2F39" w:rsidP="006C2F39">
      <w:pPr>
        <w:spacing w:after="120"/>
        <w:ind w:left="-6" w:right="278"/>
        <w:jc w:val="center"/>
        <w:rPr>
          <w:rFonts w:ascii="Times New Roman" w:hAnsi="Times New Roman" w:cs="Times New Roman"/>
          <w:b/>
          <w:sz w:val="24"/>
          <w:szCs w:val="24"/>
          <w:lang w:val="sr-Cyrl-RS"/>
        </w:rPr>
      </w:pPr>
      <w:r w:rsidRPr="0014456B">
        <w:rPr>
          <w:rFonts w:ascii="Times New Roman" w:hAnsi="Times New Roman" w:cs="Times New Roman"/>
          <w:b/>
          <w:sz w:val="24"/>
          <w:szCs w:val="24"/>
          <w:lang w:val="sr-Cyrl-RS"/>
        </w:rPr>
        <w:t>ВРЕДНОСТ ОКВИРНОГ СПОРАЗУМА</w:t>
      </w:r>
    </w:p>
    <w:p w14:paraId="65E495D5" w14:textId="77777777" w:rsidR="006C2F39" w:rsidRPr="0014456B" w:rsidRDefault="006C2F39" w:rsidP="006C2F39">
      <w:pPr>
        <w:spacing w:after="240" w:line="250" w:lineRule="auto"/>
        <w:ind w:left="1537" w:right="1588"/>
        <w:jc w:val="center"/>
        <w:rPr>
          <w:rFonts w:ascii="Times New Roman" w:hAnsi="Times New Roman" w:cs="Times New Roman"/>
          <w:b/>
          <w:sz w:val="24"/>
          <w:szCs w:val="24"/>
        </w:rPr>
      </w:pPr>
      <w:r w:rsidRPr="0014456B">
        <w:rPr>
          <w:rFonts w:ascii="Times New Roman" w:hAnsi="Times New Roman" w:cs="Times New Roman"/>
          <w:b/>
          <w:sz w:val="24"/>
          <w:szCs w:val="24"/>
        </w:rPr>
        <w:t xml:space="preserve">Члан 3. </w:t>
      </w:r>
    </w:p>
    <w:p w14:paraId="0D54EE8A" w14:textId="137C5B54" w:rsidR="006C2F39" w:rsidRPr="0014456B" w:rsidRDefault="006C2F39" w:rsidP="006C2F39">
      <w:pPr>
        <w:spacing w:before="60" w:after="0"/>
        <w:ind w:firstLine="720"/>
        <w:jc w:val="both"/>
        <w:rPr>
          <w:rFonts w:ascii="Times New Roman" w:hAnsi="Times New Roman" w:cs="Times New Roman"/>
          <w:noProof/>
          <w:sz w:val="24"/>
          <w:szCs w:val="24"/>
          <w:lang w:val="sr-Cyrl-RS" w:eastAsia="sr-Cyrl-RS"/>
        </w:rPr>
      </w:pPr>
      <w:r w:rsidRPr="0014456B">
        <w:rPr>
          <w:rFonts w:ascii="Times New Roman" w:hAnsi="Times New Roman" w:cs="Times New Roman"/>
          <w:noProof/>
          <w:sz w:val="24"/>
          <w:szCs w:val="24"/>
          <w:lang w:val="sr-Cyrl-RS"/>
        </w:rPr>
        <w:t>Укупна вредност овог оквирног споразума износи</w:t>
      </w:r>
      <w:r w:rsidR="0017082B" w:rsidRPr="0014456B">
        <w:rPr>
          <w:rFonts w:ascii="Times New Roman" w:hAnsi="Times New Roman" w:cs="Times New Roman"/>
          <w:noProof/>
          <w:sz w:val="24"/>
          <w:szCs w:val="24"/>
          <w:lang w:val="sr-Cyrl-RS"/>
        </w:rPr>
        <w:t xml:space="preserve"> 69.999.999,99</w:t>
      </w:r>
      <w:r w:rsidRPr="0014456B">
        <w:rPr>
          <w:rFonts w:ascii="Times New Roman" w:hAnsi="Times New Roman" w:cs="Times New Roman"/>
          <w:noProof/>
          <w:sz w:val="24"/>
          <w:szCs w:val="24"/>
          <w:lang w:val="sr-Cyrl-RS"/>
        </w:rPr>
        <w:t xml:space="preserve">динара без ПДВ, односно </w:t>
      </w:r>
      <w:r w:rsidR="0017082B" w:rsidRPr="0014456B">
        <w:rPr>
          <w:rFonts w:ascii="Times New Roman" w:hAnsi="Times New Roman" w:cs="Times New Roman"/>
          <w:noProof/>
          <w:sz w:val="24"/>
          <w:szCs w:val="24"/>
          <w:lang w:val="sr-Cyrl-RS"/>
        </w:rPr>
        <w:t>83.999.999,99</w:t>
      </w:r>
      <w:r w:rsidRPr="0014456B">
        <w:rPr>
          <w:rFonts w:ascii="Times New Roman" w:hAnsi="Times New Roman" w:cs="Times New Roman"/>
          <w:noProof/>
          <w:sz w:val="24"/>
          <w:szCs w:val="24"/>
          <w:lang w:val="sr-Cyrl-RS"/>
        </w:rPr>
        <w:t xml:space="preserve"> динара са ПДВ. </w:t>
      </w:r>
    </w:p>
    <w:p w14:paraId="0E4FD5AA" w14:textId="77777777" w:rsidR="006C2F39" w:rsidRPr="0014456B" w:rsidRDefault="006C2F39" w:rsidP="006C2F39">
      <w:pPr>
        <w:autoSpaceDE w:val="0"/>
        <w:autoSpaceDN w:val="0"/>
        <w:adjustRightInd w:val="0"/>
        <w:spacing w:before="60" w:after="0"/>
        <w:ind w:firstLine="720"/>
        <w:jc w:val="both"/>
        <w:rPr>
          <w:rFonts w:ascii="Times New Roman" w:hAnsi="Times New Roman" w:cs="Times New Roman"/>
          <w:noProof/>
          <w:sz w:val="24"/>
          <w:szCs w:val="24"/>
          <w:lang w:val="sr-Cyrl-RS" w:eastAsia="sr-Cyrl-RS"/>
        </w:rPr>
      </w:pPr>
      <w:r w:rsidRPr="0014456B">
        <w:rPr>
          <w:rFonts w:ascii="Times New Roman" w:hAnsi="Times New Roman" w:cs="Times New Roman"/>
          <w:noProof/>
          <w:sz w:val="24"/>
          <w:szCs w:val="24"/>
          <w:lang w:val="sr-Cyrl-RS" w:eastAsia="sr-Cyrl-RS"/>
        </w:rPr>
        <w:t>Укупна вредност реализације свих закључених уговора не може бити већа од вредности оквирног споразума из претходног става.</w:t>
      </w:r>
    </w:p>
    <w:p w14:paraId="725FE714" w14:textId="0914E205" w:rsidR="00606BBC" w:rsidRPr="0014456B" w:rsidRDefault="00606BBC" w:rsidP="00F26840">
      <w:pPr>
        <w:autoSpaceDE w:val="0"/>
        <w:autoSpaceDN w:val="0"/>
        <w:adjustRightInd w:val="0"/>
        <w:spacing w:before="60" w:after="0"/>
        <w:ind w:firstLine="720"/>
        <w:jc w:val="both"/>
        <w:rPr>
          <w:rFonts w:ascii="Times New Roman" w:hAnsi="Times New Roman" w:cs="Times New Roman"/>
          <w:noProof/>
          <w:sz w:val="24"/>
          <w:szCs w:val="24"/>
          <w:lang w:val="sr-Cyrl-RS" w:eastAsia="sr-Cyrl-RS"/>
        </w:rPr>
      </w:pPr>
      <w:r w:rsidRPr="0014456B">
        <w:rPr>
          <w:rFonts w:ascii="Times New Roman" w:hAnsi="Times New Roman" w:cs="Times New Roman"/>
          <w:noProof/>
          <w:sz w:val="24"/>
          <w:szCs w:val="24"/>
          <w:lang w:val="sr-Cyrl-RS" w:eastAsia="sr-Cyrl-RS"/>
        </w:rPr>
        <w:t>У случају расположивости средстава, укупна вредност оквирног спораз</w:t>
      </w:r>
      <w:r w:rsidR="001B32C2" w:rsidRPr="0014456B">
        <w:rPr>
          <w:rFonts w:ascii="Times New Roman" w:hAnsi="Times New Roman" w:cs="Times New Roman"/>
          <w:noProof/>
          <w:sz w:val="24"/>
          <w:szCs w:val="24"/>
          <w:lang w:val="sr-Cyrl-RS" w:eastAsia="sr-Cyrl-RS"/>
        </w:rPr>
        <w:t>ума из става 1.</w:t>
      </w:r>
      <w:r w:rsidRPr="0014456B">
        <w:rPr>
          <w:rFonts w:ascii="Times New Roman" w:hAnsi="Times New Roman" w:cs="Times New Roman"/>
          <w:noProof/>
          <w:sz w:val="24"/>
          <w:szCs w:val="24"/>
          <w:lang w:val="sr-Cyrl-RS" w:eastAsia="sr-Cyrl-RS"/>
        </w:rPr>
        <w:t xml:space="preserve"> овог члана може се повећати, у складу са чланом 115. став 1. ЗЈН, максимално до вредности из члана 39. став 1. ЗЈН, односно максимално до 5.000.000 динара. </w:t>
      </w:r>
    </w:p>
    <w:p w14:paraId="27C490B5" w14:textId="4FA36F36" w:rsidR="006C2F39" w:rsidRPr="00B61C21" w:rsidRDefault="006C2F39" w:rsidP="006C2F39">
      <w:pPr>
        <w:autoSpaceDE w:val="0"/>
        <w:autoSpaceDN w:val="0"/>
        <w:adjustRightInd w:val="0"/>
        <w:spacing w:before="60" w:after="0"/>
        <w:ind w:firstLine="720"/>
        <w:jc w:val="both"/>
        <w:rPr>
          <w:rFonts w:ascii="Times New Roman" w:hAnsi="Times New Roman" w:cs="Times New Roman"/>
          <w:sz w:val="24"/>
          <w:szCs w:val="24"/>
          <w:lang w:val="sr-Cyrl-RS"/>
        </w:rPr>
      </w:pPr>
      <w:r w:rsidRPr="0014456B">
        <w:rPr>
          <w:rFonts w:ascii="Times New Roman" w:hAnsi="Times New Roman" w:cs="Times New Roman"/>
          <w:sz w:val="24"/>
          <w:szCs w:val="24"/>
          <w:lang w:val="sr-Cyrl-RS"/>
        </w:rPr>
        <w:t>Плаћање укупн</w:t>
      </w:r>
      <w:r w:rsidRPr="0014456B">
        <w:rPr>
          <w:rFonts w:ascii="Times New Roman" w:hAnsi="Times New Roman" w:cs="Times New Roman"/>
          <w:sz w:val="24"/>
          <w:szCs w:val="24"/>
          <w:lang w:val="sr-Latn-RS"/>
        </w:rPr>
        <w:t xml:space="preserve">е вредности </w:t>
      </w:r>
      <w:r w:rsidRPr="0014456B">
        <w:rPr>
          <w:rFonts w:ascii="Times New Roman" w:hAnsi="Times New Roman" w:cs="Times New Roman"/>
          <w:noProof/>
          <w:sz w:val="24"/>
          <w:szCs w:val="24"/>
          <w:lang w:val="sr-Cyrl-RS"/>
        </w:rPr>
        <w:t xml:space="preserve">овог оквирног споразума </w:t>
      </w:r>
      <w:r w:rsidRPr="0014456B">
        <w:rPr>
          <w:rFonts w:ascii="Times New Roman" w:hAnsi="Times New Roman" w:cs="Times New Roman"/>
          <w:sz w:val="24"/>
          <w:szCs w:val="24"/>
          <w:lang w:val="sr-Cyrl-RS"/>
        </w:rPr>
        <w:t xml:space="preserve">из </w:t>
      </w:r>
      <w:r w:rsidR="005117E4">
        <w:rPr>
          <w:rFonts w:ascii="Times New Roman" w:hAnsi="Times New Roman" w:cs="Times New Roman"/>
          <w:sz w:val="24"/>
          <w:szCs w:val="24"/>
          <w:lang w:val="sr-Cyrl-RS"/>
        </w:rPr>
        <w:t>става 1.</w:t>
      </w:r>
      <w:r w:rsidRPr="0014456B">
        <w:rPr>
          <w:rFonts w:ascii="Times New Roman" w:hAnsi="Times New Roman" w:cs="Times New Roman"/>
          <w:sz w:val="24"/>
          <w:szCs w:val="24"/>
          <w:lang w:val="sr-Cyrl-RS"/>
        </w:rPr>
        <w:t xml:space="preserve"> овог члана вршиће се на основу закључених појединачних уговора из става 2. овог члана, </w:t>
      </w:r>
      <w:r w:rsidRPr="0014456B">
        <w:rPr>
          <w:rFonts w:ascii="Times New Roman" w:eastAsia="Calibri" w:hAnsi="Times New Roman" w:cs="Times New Roman"/>
          <w:sz w:val="24"/>
          <w:szCs w:val="24"/>
          <w:lang w:val="sr-Cyrl-RS" w:eastAsia="x-none"/>
        </w:rPr>
        <w:t xml:space="preserve">у складу са средствима </w:t>
      </w:r>
      <w:r w:rsidRPr="0014456B">
        <w:rPr>
          <w:rFonts w:ascii="Times New Roman" w:eastAsia="Calibri" w:hAnsi="Times New Roman" w:cs="Times New Roman"/>
          <w:sz w:val="24"/>
          <w:szCs w:val="24"/>
          <w:lang w:val="sr-Cyrl-RS" w:eastAsia="x-none"/>
        </w:rPr>
        <w:lastRenderedPageBreak/>
        <w:t xml:space="preserve">обезбеђеним Законом о буџету РС за 2019. годину („Сл.гласник РС“, број: 95/2018) и Закључком </w:t>
      </w:r>
      <w:r w:rsidRPr="00B61C21">
        <w:rPr>
          <w:rFonts w:ascii="Times New Roman" w:eastAsia="Calibri" w:hAnsi="Times New Roman" w:cs="Times New Roman"/>
          <w:sz w:val="24"/>
          <w:szCs w:val="24"/>
          <w:lang w:val="sr-Cyrl-RS" w:eastAsia="x-none"/>
        </w:rPr>
        <w:t>Владе РС 05 Број:</w:t>
      </w:r>
      <w:r w:rsidRPr="00B61C21">
        <w:rPr>
          <w:rFonts w:ascii="Times New Roman" w:hAnsi="Times New Roman" w:cs="Times New Roman"/>
          <w:sz w:val="24"/>
          <w:szCs w:val="24"/>
          <w:lang w:val="sr-Latn-RS"/>
        </w:rPr>
        <w:t xml:space="preserve"> 401-1139/2019 </w:t>
      </w:r>
      <w:r w:rsidRPr="00B61C21">
        <w:rPr>
          <w:rFonts w:ascii="Times New Roman" w:eastAsia="Calibri" w:hAnsi="Times New Roman" w:cs="Times New Roman"/>
          <w:sz w:val="24"/>
          <w:szCs w:val="24"/>
          <w:lang w:val="sr-Cyrl-RS" w:eastAsia="x-none"/>
        </w:rPr>
        <w:t xml:space="preserve"> од 7. фебруара 2019. године</w:t>
      </w:r>
      <w:r w:rsidRPr="00B61C21">
        <w:rPr>
          <w:rFonts w:ascii="Times New Roman" w:hAnsi="Times New Roman" w:cs="Times New Roman"/>
          <w:sz w:val="24"/>
          <w:szCs w:val="24"/>
          <w:lang w:val="sr-Cyrl-RS"/>
        </w:rPr>
        <w:t xml:space="preserve"> на следећи начин:</w:t>
      </w:r>
    </w:p>
    <w:p w14:paraId="3AF04134" w14:textId="1A98BEA9" w:rsidR="006C2F39" w:rsidRPr="00B61C21" w:rsidRDefault="006C2F39" w:rsidP="006C2F39">
      <w:pPr>
        <w:numPr>
          <w:ilvl w:val="0"/>
          <w:numId w:val="32"/>
        </w:numPr>
        <w:spacing w:after="0" w:line="240" w:lineRule="auto"/>
        <w:contextualSpacing/>
        <w:jc w:val="both"/>
        <w:rPr>
          <w:rFonts w:ascii="Times New Roman" w:eastAsia="Calibri" w:hAnsi="Times New Roman" w:cs="Times New Roman"/>
          <w:sz w:val="24"/>
          <w:szCs w:val="24"/>
          <w:lang w:val="sr-Cyrl-RS" w:eastAsia="x-none"/>
        </w:rPr>
      </w:pPr>
      <w:r w:rsidRPr="00B61C21">
        <w:rPr>
          <w:rFonts w:ascii="Times New Roman" w:eastAsia="Calibri" w:hAnsi="Times New Roman" w:cs="Times New Roman"/>
          <w:sz w:val="24"/>
          <w:szCs w:val="24"/>
          <w:lang w:val="sr-Cyrl-RS" w:eastAsia="x-none"/>
        </w:rPr>
        <w:t>у</w:t>
      </w:r>
      <w:r w:rsidR="008A5694" w:rsidRPr="00B61C21">
        <w:rPr>
          <w:rFonts w:ascii="Times New Roman" w:eastAsia="Calibri" w:hAnsi="Times New Roman" w:cs="Times New Roman"/>
          <w:sz w:val="24"/>
          <w:szCs w:val="24"/>
          <w:lang w:val="sr-Cyrl-RS" w:eastAsia="x-none"/>
        </w:rPr>
        <w:t xml:space="preserve"> износу до 4</w:t>
      </w:r>
      <w:r w:rsidRPr="00B61C21">
        <w:rPr>
          <w:rFonts w:ascii="Times New Roman" w:eastAsia="Calibri" w:hAnsi="Times New Roman" w:cs="Times New Roman"/>
          <w:sz w:val="24"/>
          <w:szCs w:val="24"/>
          <w:lang w:val="sr-Cyrl-RS" w:eastAsia="x-none"/>
        </w:rPr>
        <w:t>00.000,00 динара са ПДВ у 2019. години</w:t>
      </w:r>
    </w:p>
    <w:p w14:paraId="2E022C60" w14:textId="33D224B9" w:rsidR="006C2F39" w:rsidRPr="00B61C21" w:rsidRDefault="008A5694" w:rsidP="006C2F39">
      <w:pPr>
        <w:numPr>
          <w:ilvl w:val="0"/>
          <w:numId w:val="32"/>
        </w:numPr>
        <w:spacing w:after="0" w:line="240" w:lineRule="auto"/>
        <w:contextualSpacing/>
        <w:jc w:val="both"/>
        <w:rPr>
          <w:rFonts w:ascii="Times New Roman" w:eastAsia="Calibri" w:hAnsi="Times New Roman" w:cs="Times New Roman"/>
          <w:sz w:val="24"/>
          <w:szCs w:val="24"/>
          <w:lang w:val="sr-Cyrl-RS" w:eastAsia="x-none"/>
        </w:rPr>
      </w:pPr>
      <w:r w:rsidRPr="00B61C21">
        <w:rPr>
          <w:rFonts w:ascii="Times New Roman" w:eastAsia="Calibri" w:hAnsi="Times New Roman" w:cs="Times New Roman"/>
          <w:sz w:val="24"/>
          <w:szCs w:val="24"/>
          <w:lang w:val="sr-Cyrl-RS" w:eastAsia="x-none"/>
        </w:rPr>
        <w:t>у износу до 41.8</w:t>
      </w:r>
      <w:r w:rsidR="006C2F39" w:rsidRPr="00B61C21">
        <w:rPr>
          <w:rFonts w:ascii="Times New Roman" w:eastAsia="Calibri" w:hAnsi="Times New Roman" w:cs="Times New Roman"/>
          <w:sz w:val="24"/>
          <w:szCs w:val="24"/>
          <w:lang w:val="sr-Cyrl-RS" w:eastAsia="x-none"/>
        </w:rPr>
        <w:t>00.000,00 динара са ПДВ у 2020. години</w:t>
      </w:r>
    </w:p>
    <w:p w14:paraId="246D3977" w14:textId="37290D27" w:rsidR="006C2F39" w:rsidRPr="00B61C21" w:rsidRDefault="008A5694" w:rsidP="00B01E23">
      <w:pPr>
        <w:numPr>
          <w:ilvl w:val="0"/>
          <w:numId w:val="32"/>
        </w:numPr>
        <w:spacing w:after="0" w:line="240" w:lineRule="auto"/>
        <w:ind w:left="714" w:hanging="357"/>
        <w:jc w:val="both"/>
        <w:rPr>
          <w:rFonts w:ascii="Times New Roman" w:eastAsia="Calibri" w:hAnsi="Times New Roman" w:cs="Times New Roman"/>
          <w:sz w:val="24"/>
          <w:szCs w:val="24"/>
          <w:lang w:val="sr-Cyrl-RS" w:eastAsia="x-none"/>
        </w:rPr>
      </w:pPr>
      <w:r w:rsidRPr="00B61C21">
        <w:rPr>
          <w:rFonts w:ascii="Times New Roman" w:eastAsia="Calibri" w:hAnsi="Times New Roman" w:cs="Times New Roman"/>
          <w:sz w:val="24"/>
          <w:szCs w:val="24"/>
          <w:lang w:val="sr-Cyrl-RS" w:eastAsia="x-none"/>
        </w:rPr>
        <w:t>у износу до 41.8</w:t>
      </w:r>
      <w:r w:rsidR="006C2F39" w:rsidRPr="00B61C21">
        <w:rPr>
          <w:rFonts w:ascii="Times New Roman" w:eastAsia="Calibri" w:hAnsi="Times New Roman" w:cs="Times New Roman"/>
          <w:sz w:val="24"/>
          <w:szCs w:val="24"/>
          <w:lang w:val="sr-Cyrl-RS" w:eastAsia="x-none"/>
        </w:rPr>
        <w:t>00.000,00 динара са ПДВ у 2021. години</w:t>
      </w:r>
    </w:p>
    <w:p w14:paraId="0D4254DD" w14:textId="77777777" w:rsidR="006C2F39" w:rsidRPr="002D1FA1" w:rsidRDefault="006C2F39" w:rsidP="006C2F39">
      <w:pPr>
        <w:autoSpaceDE w:val="0"/>
        <w:autoSpaceDN w:val="0"/>
        <w:adjustRightInd w:val="0"/>
        <w:spacing w:before="60" w:after="0"/>
        <w:ind w:firstLine="720"/>
        <w:jc w:val="both"/>
        <w:rPr>
          <w:rFonts w:ascii="Times New Roman" w:hAnsi="Times New Roman" w:cs="Times New Roman"/>
          <w:noProof/>
          <w:sz w:val="24"/>
          <w:szCs w:val="24"/>
          <w:lang w:val="sr-Cyrl-RS" w:eastAsia="sr-Cyrl-RS"/>
        </w:rPr>
      </w:pPr>
    </w:p>
    <w:p w14:paraId="44BE5277" w14:textId="77777777" w:rsidR="006C2F39" w:rsidRPr="00B01E23" w:rsidRDefault="006C2F39" w:rsidP="006C2F39">
      <w:pPr>
        <w:autoSpaceDE w:val="0"/>
        <w:autoSpaceDN w:val="0"/>
        <w:adjustRightInd w:val="0"/>
        <w:spacing w:before="60" w:after="0"/>
        <w:ind w:firstLine="720"/>
        <w:jc w:val="both"/>
        <w:rPr>
          <w:rFonts w:ascii="Times New Roman" w:hAnsi="Times New Roman" w:cs="Times New Roman"/>
          <w:noProof/>
          <w:sz w:val="24"/>
          <w:szCs w:val="24"/>
          <w:lang w:val="sr-Cyrl-RS" w:eastAsia="sr-Cyrl-RS"/>
        </w:rPr>
      </w:pPr>
      <w:r w:rsidRPr="00B01E23">
        <w:rPr>
          <w:rFonts w:ascii="Times New Roman" w:hAnsi="Times New Roman" w:cs="Times New Roman"/>
          <w:noProof/>
          <w:sz w:val="24"/>
          <w:szCs w:val="24"/>
          <w:lang w:val="sr-Cyrl-RS" w:eastAsia="sr-Cyrl-RS"/>
        </w:rPr>
        <w:t xml:space="preserve">Појединачни уговори се извршавају по јединичним ценама из Понуде. </w:t>
      </w:r>
    </w:p>
    <w:p w14:paraId="546E7133" w14:textId="77777777" w:rsidR="006C2F39" w:rsidRDefault="006C2F39" w:rsidP="006C2F39">
      <w:pPr>
        <w:autoSpaceDE w:val="0"/>
        <w:autoSpaceDN w:val="0"/>
        <w:adjustRightInd w:val="0"/>
        <w:spacing w:before="60"/>
        <w:ind w:firstLine="720"/>
        <w:jc w:val="both"/>
        <w:rPr>
          <w:rFonts w:ascii="Times New Roman" w:hAnsi="Times New Roman" w:cs="Times New Roman"/>
          <w:noProof/>
          <w:sz w:val="24"/>
          <w:szCs w:val="24"/>
          <w:lang w:val="sr-Cyrl-RS"/>
        </w:rPr>
      </w:pPr>
      <w:r w:rsidRPr="00B01E23">
        <w:rPr>
          <w:rFonts w:ascii="Times New Roman" w:hAnsi="Times New Roman" w:cs="Times New Roman"/>
          <w:noProof/>
          <w:sz w:val="24"/>
          <w:szCs w:val="24"/>
          <w:lang w:val="sr-Cyrl-RS"/>
        </w:rPr>
        <w:t>Јединичне цене су фиксне и не могу се мењати током важења оквирног споразума.</w:t>
      </w:r>
    </w:p>
    <w:p w14:paraId="2BF9A6CB"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sz w:val="24"/>
          <w:szCs w:val="24"/>
          <w:lang w:val="sr-Cyrl-RS"/>
        </w:rPr>
      </w:pPr>
    </w:p>
    <w:p w14:paraId="2380777D" w14:textId="77777777" w:rsidR="006C2F39" w:rsidRPr="002D1FA1" w:rsidRDefault="006C2F39" w:rsidP="006C2F39">
      <w:pPr>
        <w:autoSpaceDE w:val="0"/>
        <w:autoSpaceDN w:val="0"/>
        <w:adjustRightInd w:val="0"/>
        <w:jc w:val="center"/>
        <w:rPr>
          <w:rFonts w:ascii="Times New Roman" w:hAnsi="Times New Roman" w:cs="Times New Roman"/>
          <w:b/>
          <w:noProof/>
          <w:sz w:val="24"/>
          <w:szCs w:val="24"/>
          <w:lang w:val="en-GB" w:eastAsia="sr-Cyrl-RS"/>
        </w:rPr>
      </w:pPr>
      <w:r w:rsidRPr="002D1FA1">
        <w:rPr>
          <w:rFonts w:ascii="Times New Roman" w:hAnsi="Times New Roman" w:cs="Times New Roman"/>
          <w:b/>
          <w:noProof/>
          <w:sz w:val="24"/>
          <w:szCs w:val="24"/>
          <w:lang w:val="sr-Cyrl-RS" w:eastAsia="sr-Cyrl-RS"/>
        </w:rPr>
        <w:t>НАЧИН И УСЛОВИ ЗАКЉУЧЕЊА ПОЈЕДИНАЧНИХ УГОВОРА</w:t>
      </w:r>
    </w:p>
    <w:p w14:paraId="4950DEFF" w14:textId="61A9B511" w:rsidR="003B689F" w:rsidRPr="003B689F" w:rsidRDefault="006C2F39" w:rsidP="003B689F">
      <w:pPr>
        <w:autoSpaceDE w:val="0"/>
        <w:autoSpaceDN w:val="0"/>
        <w:adjustRightInd w:val="0"/>
        <w:jc w:val="center"/>
        <w:rPr>
          <w:rFonts w:ascii="Times New Roman" w:hAnsi="Times New Roman" w:cs="Times New Roman"/>
          <w:b/>
          <w:noProof/>
          <w:sz w:val="24"/>
          <w:szCs w:val="24"/>
          <w:lang w:val="sr-Cyrl-RS" w:eastAsia="sr-Cyrl-RS"/>
        </w:rPr>
      </w:pPr>
      <w:r w:rsidRPr="002D1FA1">
        <w:rPr>
          <w:rFonts w:ascii="Times New Roman" w:hAnsi="Times New Roman" w:cs="Times New Roman"/>
          <w:b/>
          <w:noProof/>
          <w:sz w:val="24"/>
          <w:szCs w:val="24"/>
          <w:lang w:val="sr-Cyrl-RS" w:eastAsia="sr-Cyrl-RS"/>
        </w:rPr>
        <w:t>Члан 4.</w:t>
      </w:r>
    </w:p>
    <w:p w14:paraId="21CC8841" w14:textId="77777777" w:rsidR="00F4608A" w:rsidRPr="00F4608A" w:rsidRDefault="00F4608A" w:rsidP="00F4608A">
      <w:pPr>
        <w:autoSpaceDE w:val="0"/>
        <w:autoSpaceDN w:val="0"/>
        <w:adjustRightInd w:val="0"/>
        <w:spacing w:after="0"/>
        <w:ind w:firstLine="720"/>
        <w:jc w:val="both"/>
        <w:rPr>
          <w:rFonts w:ascii="Times New Roman" w:hAnsi="Times New Roman" w:cs="Times New Roman"/>
          <w:noProof/>
          <w:sz w:val="24"/>
          <w:szCs w:val="24"/>
          <w:lang w:val="sr-Cyrl-RS"/>
        </w:rPr>
      </w:pPr>
      <w:r w:rsidRPr="00F4608A">
        <w:rPr>
          <w:rFonts w:ascii="Times New Roman" w:hAnsi="Times New Roman" w:cs="Times New Roman"/>
          <w:noProof/>
          <w:sz w:val="24"/>
          <w:szCs w:val="24"/>
          <w:lang w:val="sr-Cyrl-RS"/>
        </w:rPr>
        <w:t xml:space="preserve">Након ступања на снагу оквирног споразума, када настане потреба Наручиоца за предметом набавке, Наручилац ће Добављачу упутити позив за закључење конкретног уговора о јавној набавци. </w:t>
      </w:r>
    </w:p>
    <w:p w14:paraId="3E93F3BA" w14:textId="77777777" w:rsidR="00F4608A" w:rsidRPr="00F4608A" w:rsidRDefault="00F4608A" w:rsidP="00F4608A">
      <w:pPr>
        <w:autoSpaceDE w:val="0"/>
        <w:autoSpaceDN w:val="0"/>
        <w:adjustRightInd w:val="0"/>
        <w:spacing w:before="60" w:after="0"/>
        <w:ind w:firstLine="720"/>
        <w:jc w:val="both"/>
        <w:rPr>
          <w:rFonts w:ascii="Times New Roman" w:hAnsi="Times New Roman" w:cs="Times New Roman"/>
          <w:noProof/>
          <w:sz w:val="24"/>
          <w:szCs w:val="24"/>
          <w:lang w:val="sr-Cyrl-RS"/>
        </w:rPr>
      </w:pPr>
      <w:r w:rsidRPr="00F4608A">
        <w:rPr>
          <w:rFonts w:ascii="Times New Roman" w:hAnsi="Times New Roman" w:cs="Times New Roman"/>
          <w:noProof/>
          <w:sz w:val="24"/>
          <w:szCs w:val="24"/>
          <w:lang w:val="sr-Cyrl-RS"/>
        </w:rPr>
        <w:t>Уз позив се доставља и уговор о јавној набавци.</w:t>
      </w:r>
    </w:p>
    <w:p w14:paraId="4CF9FB0D" w14:textId="77777777" w:rsidR="00F4608A" w:rsidRPr="00F4608A" w:rsidRDefault="00F4608A" w:rsidP="00F4608A">
      <w:pPr>
        <w:autoSpaceDE w:val="0"/>
        <w:autoSpaceDN w:val="0"/>
        <w:adjustRightInd w:val="0"/>
        <w:spacing w:before="60" w:after="0"/>
        <w:ind w:firstLine="720"/>
        <w:jc w:val="both"/>
        <w:rPr>
          <w:rFonts w:ascii="Times New Roman" w:hAnsi="Times New Roman" w:cs="Times New Roman"/>
          <w:noProof/>
          <w:sz w:val="24"/>
          <w:szCs w:val="24"/>
          <w:lang w:val="sr-Cyrl-RS"/>
        </w:rPr>
      </w:pPr>
      <w:r w:rsidRPr="00F4608A">
        <w:rPr>
          <w:rFonts w:ascii="Times New Roman" w:hAnsi="Times New Roman" w:cs="Times New Roman"/>
          <w:noProof/>
          <w:sz w:val="24"/>
          <w:szCs w:val="24"/>
          <w:lang w:val="sr-Cyrl-RS"/>
        </w:rPr>
        <w:t xml:space="preserve">Основни начин достављања позива и уговора о јавној набавци је путем коришћења електронске поште, у електронском облику, а уколико то није могуће </w:t>
      </w:r>
      <w:r w:rsidRPr="00F4608A">
        <w:rPr>
          <w:rFonts w:ascii="Times New Roman" w:hAnsi="Times New Roman" w:cs="Times New Roman"/>
          <w:sz w:val="24"/>
          <w:szCs w:val="24"/>
        </w:rPr>
        <w:t>непосредно на адреси</w:t>
      </w:r>
      <w:r w:rsidRPr="00F4608A">
        <w:rPr>
          <w:rFonts w:ascii="Times New Roman" w:hAnsi="Times New Roman" w:cs="Times New Roman"/>
          <w:sz w:val="24"/>
          <w:szCs w:val="24"/>
          <w:lang w:val="sr-Cyrl-RS"/>
        </w:rPr>
        <w:t xml:space="preserve"> Добављача</w:t>
      </w:r>
      <w:r w:rsidRPr="00F4608A">
        <w:rPr>
          <w:rFonts w:ascii="Times New Roman" w:hAnsi="Times New Roman" w:cs="Times New Roman"/>
          <w:sz w:val="24"/>
          <w:szCs w:val="24"/>
        </w:rPr>
        <w:t xml:space="preserve"> или путем поште</w:t>
      </w:r>
      <w:r w:rsidRPr="00F4608A">
        <w:rPr>
          <w:rFonts w:ascii="Times New Roman" w:hAnsi="Times New Roman" w:cs="Times New Roman"/>
          <w:sz w:val="24"/>
          <w:szCs w:val="24"/>
          <w:lang w:val="sr-Cyrl-RS"/>
        </w:rPr>
        <w:t>.</w:t>
      </w:r>
    </w:p>
    <w:p w14:paraId="2D210707" w14:textId="77777777" w:rsidR="00F4608A" w:rsidRPr="00F4608A" w:rsidRDefault="00F4608A" w:rsidP="00F4608A">
      <w:pPr>
        <w:autoSpaceDE w:val="0"/>
        <w:autoSpaceDN w:val="0"/>
        <w:adjustRightInd w:val="0"/>
        <w:spacing w:before="60" w:after="0"/>
        <w:ind w:firstLine="720"/>
        <w:jc w:val="both"/>
        <w:rPr>
          <w:rFonts w:ascii="Times New Roman" w:hAnsi="Times New Roman" w:cs="Times New Roman"/>
          <w:noProof/>
          <w:sz w:val="24"/>
          <w:szCs w:val="24"/>
          <w:lang w:val="sr-Cyrl-RS" w:eastAsia="sr-Cyrl-RS"/>
        </w:rPr>
      </w:pPr>
      <w:r w:rsidRPr="00F4608A">
        <w:rPr>
          <w:rFonts w:ascii="Times New Roman" w:hAnsi="Times New Roman" w:cs="Times New Roman"/>
          <w:noProof/>
          <w:sz w:val="24"/>
          <w:szCs w:val="24"/>
          <w:lang w:val="sr-Cyrl-RS" w:eastAsia="sr-Cyrl-RS"/>
        </w:rPr>
        <w:t xml:space="preserve">Адреса електронске поште Добављача је ________________ </w:t>
      </w:r>
      <w:r w:rsidRPr="00F4608A">
        <w:rPr>
          <w:rFonts w:ascii="Times New Roman" w:hAnsi="Times New Roman" w:cs="Times New Roman"/>
          <w:i/>
          <w:noProof/>
          <w:sz w:val="24"/>
          <w:szCs w:val="24"/>
          <w:lang w:val="sr-Cyrl-RS" w:eastAsia="sr-Cyrl-RS"/>
        </w:rPr>
        <w:t>(навести електронску пошту Добављача).</w:t>
      </w:r>
    </w:p>
    <w:p w14:paraId="67176132" w14:textId="77777777" w:rsidR="00F4608A" w:rsidRPr="00F4608A" w:rsidRDefault="00F4608A" w:rsidP="00F4608A">
      <w:pPr>
        <w:autoSpaceDE w:val="0"/>
        <w:autoSpaceDN w:val="0"/>
        <w:adjustRightInd w:val="0"/>
        <w:spacing w:before="60" w:after="0"/>
        <w:ind w:firstLine="720"/>
        <w:jc w:val="both"/>
        <w:rPr>
          <w:rFonts w:ascii="Times New Roman" w:hAnsi="Times New Roman" w:cs="Times New Roman"/>
          <w:noProof/>
          <w:sz w:val="24"/>
          <w:szCs w:val="24"/>
          <w:lang w:val="sr-Cyrl-RS" w:eastAsia="sr-Cyrl-RS"/>
        </w:rPr>
      </w:pPr>
      <w:r w:rsidRPr="00F4608A">
        <w:rPr>
          <w:rFonts w:ascii="Times New Roman" w:hAnsi="Times New Roman" w:cs="Times New Roman"/>
          <w:noProof/>
          <w:sz w:val="24"/>
          <w:szCs w:val="24"/>
          <w:lang w:val="sr-Cyrl-RS" w:eastAsia="sr-Cyrl-RS"/>
        </w:rPr>
        <w:t xml:space="preserve">Наручилац ће при слању позива путем електронске поште од Добављача захтевати да на исти начин потврди пријем позива, што је Добављач дужан и да учини. О евентуалној промени електронске поште Добављач писаним путем обавештава Наручиоца. Уколико Наручилац од Добављача не прими промену електронске </w:t>
      </w:r>
      <w:r w:rsidRPr="00F4608A">
        <w:rPr>
          <w:rFonts w:ascii="Times New Roman" w:hAnsi="Times New Roman" w:cs="Times New Roman"/>
          <w:noProof/>
          <w:sz w:val="24"/>
          <w:szCs w:val="24"/>
          <w:lang w:val="sr-Cyrl-RS"/>
        </w:rPr>
        <w:t>поште</w:t>
      </w:r>
      <w:r w:rsidRPr="00F4608A">
        <w:rPr>
          <w:rFonts w:ascii="Times New Roman" w:hAnsi="Times New Roman" w:cs="Times New Roman"/>
          <w:noProof/>
          <w:sz w:val="24"/>
          <w:szCs w:val="24"/>
          <w:lang w:val="sr-Cyrl-RS" w:eastAsia="sr-Cyrl-RS"/>
        </w:rPr>
        <w:t>,  позив се шаље на до тада саопштене адресе.</w:t>
      </w:r>
    </w:p>
    <w:p w14:paraId="06F8AA36" w14:textId="77777777" w:rsidR="00F4608A" w:rsidRPr="00F4608A" w:rsidRDefault="00F4608A" w:rsidP="00F4608A">
      <w:pPr>
        <w:autoSpaceDE w:val="0"/>
        <w:autoSpaceDN w:val="0"/>
        <w:adjustRightInd w:val="0"/>
        <w:spacing w:after="0"/>
        <w:ind w:firstLine="720"/>
        <w:jc w:val="both"/>
        <w:rPr>
          <w:rFonts w:ascii="Times New Roman" w:hAnsi="Times New Roman" w:cs="Times New Roman"/>
          <w:bCs/>
          <w:noProof/>
          <w:sz w:val="24"/>
          <w:szCs w:val="24"/>
          <w:lang w:val="sr-Cyrl-RS"/>
        </w:rPr>
      </w:pPr>
      <w:r w:rsidRPr="00F4608A">
        <w:rPr>
          <w:rFonts w:ascii="Times New Roman" w:hAnsi="Times New Roman" w:cs="Times New Roman"/>
          <w:bCs/>
          <w:noProof/>
          <w:sz w:val="24"/>
          <w:szCs w:val="24"/>
          <w:lang w:val="sr-Cyrl-RS"/>
        </w:rPr>
        <w:t>Уговори о јавној набавци морају се закључити пре завршетка трајања оквирног споразума, с тим да се изршење по закљученом уговору не мора подударати са трајањем оквирног споразума, већ по потреби може трајати краће или дуже.</w:t>
      </w:r>
    </w:p>
    <w:p w14:paraId="0CA69470" w14:textId="77777777" w:rsidR="00F4608A" w:rsidRPr="00B019F4" w:rsidRDefault="00F4608A" w:rsidP="00F4608A">
      <w:pPr>
        <w:autoSpaceDE w:val="0"/>
        <w:autoSpaceDN w:val="0"/>
        <w:adjustRightInd w:val="0"/>
        <w:spacing w:after="0"/>
        <w:ind w:firstLine="720"/>
        <w:jc w:val="both"/>
        <w:rPr>
          <w:rFonts w:ascii="Times New Roman" w:hAnsi="Times New Roman" w:cs="Times New Roman"/>
          <w:bCs/>
          <w:noProof/>
          <w:sz w:val="24"/>
          <w:szCs w:val="24"/>
          <w:lang w:val="sr-Cyrl-RS"/>
        </w:rPr>
      </w:pPr>
      <w:r w:rsidRPr="00F4608A">
        <w:rPr>
          <w:rFonts w:ascii="Times New Roman" w:hAnsi="Times New Roman" w:cs="Times New Roman"/>
          <w:bCs/>
          <w:noProof/>
          <w:sz w:val="24"/>
          <w:szCs w:val="24"/>
          <w:lang w:val="sr-Cyrl-RS"/>
        </w:rPr>
        <w:t xml:space="preserve">Уговори о јавној набавци закључују се у складу са условима предвиђеним овим оквирним споразумом, </w:t>
      </w:r>
      <w:r w:rsidRPr="00F4608A">
        <w:rPr>
          <w:rFonts w:ascii="Times New Roman" w:hAnsi="Times New Roman" w:cs="Times New Roman"/>
          <w:noProof/>
          <w:sz w:val="24"/>
          <w:szCs w:val="24"/>
          <w:lang w:val="sr-Cyrl-RS" w:eastAsia="sr-Cyrl-RS"/>
        </w:rPr>
        <w:t xml:space="preserve">захтевима Наручиоца из конкурсне документације, Понудом Добављача и нарочито </w:t>
      </w:r>
      <w:r w:rsidRPr="00F4608A">
        <w:rPr>
          <w:rFonts w:ascii="Times New Roman" w:hAnsi="Times New Roman" w:cs="Times New Roman"/>
          <w:bCs/>
          <w:noProof/>
          <w:sz w:val="24"/>
          <w:szCs w:val="24"/>
          <w:lang w:val="sr-Cyrl-RS"/>
        </w:rPr>
        <w:t>садрже опис предмета конкретног уговора, рок и место извршења.</w:t>
      </w:r>
    </w:p>
    <w:p w14:paraId="713CFBB3" w14:textId="77777777" w:rsidR="006C2F39" w:rsidRPr="002D1FA1" w:rsidRDefault="006C2F39" w:rsidP="00B24619">
      <w:pPr>
        <w:autoSpaceDE w:val="0"/>
        <w:autoSpaceDN w:val="0"/>
        <w:adjustRightInd w:val="0"/>
        <w:jc w:val="both"/>
        <w:rPr>
          <w:rFonts w:ascii="Times New Roman" w:hAnsi="Times New Roman" w:cs="Times New Roman"/>
          <w:bCs/>
          <w:noProof/>
          <w:sz w:val="24"/>
          <w:szCs w:val="24"/>
          <w:lang w:val="sr-Cyrl-RS"/>
        </w:rPr>
      </w:pPr>
    </w:p>
    <w:p w14:paraId="4B910633" w14:textId="77777777" w:rsidR="006C2F39" w:rsidRPr="002D1FA1" w:rsidRDefault="006C2F39" w:rsidP="006C2F39">
      <w:pPr>
        <w:autoSpaceDE w:val="0"/>
        <w:autoSpaceDN w:val="0"/>
        <w:adjustRightInd w:val="0"/>
        <w:jc w:val="center"/>
        <w:rPr>
          <w:rFonts w:ascii="Times New Roman" w:hAnsi="Times New Roman" w:cs="Times New Roman"/>
          <w:b/>
          <w:noProof/>
          <w:sz w:val="24"/>
          <w:szCs w:val="24"/>
          <w:lang w:val="en-GB" w:eastAsia="sr-Cyrl-RS"/>
        </w:rPr>
      </w:pPr>
      <w:r w:rsidRPr="002D1FA1">
        <w:rPr>
          <w:rFonts w:ascii="Times New Roman" w:hAnsi="Times New Roman" w:cs="Times New Roman"/>
          <w:b/>
          <w:noProof/>
          <w:sz w:val="24"/>
          <w:szCs w:val="24"/>
          <w:lang w:val="sr-Cyrl-RS" w:eastAsia="sr-Cyrl-RS"/>
        </w:rPr>
        <w:t>МЕСТО</w:t>
      </w:r>
      <w:r>
        <w:rPr>
          <w:rFonts w:ascii="Times New Roman" w:hAnsi="Times New Roman" w:cs="Times New Roman"/>
          <w:b/>
          <w:noProof/>
          <w:sz w:val="24"/>
          <w:szCs w:val="24"/>
          <w:lang w:val="sr-Cyrl-RS" w:eastAsia="sr-Cyrl-RS"/>
        </w:rPr>
        <w:t xml:space="preserve"> И РОК</w:t>
      </w:r>
      <w:r w:rsidRPr="002D1FA1">
        <w:rPr>
          <w:rFonts w:ascii="Times New Roman" w:hAnsi="Times New Roman" w:cs="Times New Roman"/>
          <w:b/>
          <w:noProof/>
          <w:sz w:val="24"/>
          <w:szCs w:val="24"/>
          <w:lang w:val="sr-Cyrl-RS" w:eastAsia="sr-Cyrl-RS"/>
        </w:rPr>
        <w:t xml:space="preserve"> ИЗВРШЕЊА</w:t>
      </w:r>
    </w:p>
    <w:p w14:paraId="5EEDC867" w14:textId="3B7605C6" w:rsidR="006C2F39" w:rsidRPr="005A5FDF" w:rsidRDefault="006C2F39" w:rsidP="005A5FDF">
      <w:pPr>
        <w:autoSpaceDE w:val="0"/>
        <w:autoSpaceDN w:val="0"/>
        <w:adjustRightInd w:val="0"/>
        <w:spacing w:after="120"/>
        <w:jc w:val="center"/>
        <w:rPr>
          <w:rFonts w:ascii="Times New Roman" w:hAnsi="Times New Roman" w:cs="Times New Roman"/>
          <w:b/>
          <w:noProof/>
          <w:sz w:val="24"/>
          <w:szCs w:val="24"/>
          <w:lang w:val="sr-Cyrl-RS" w:eastAsia="sr-Cyrl-RS"/>
        </w:rPr>
      </w:pPr>
      <w:r w:rsidRPr="002D1FA1">
        <w:rPr>
          <w:rFonts w:ascii="Times New Roman" w:hAnsi="Times New Roman" w:cs="Times New Roman"/>
          <w:b/>
          <w:noProof/>
          <w:sz w:val="24"/>
          <w:szCs w:val="24"/>
          <w:lang w:val="sr-Cyrl-RS" w:eastAsia="sr-Cyrl-RS"/>
        </w:rPr>
        <w:t>Члан 5.</w:t>
      </w:r>
    </w:p>
    <w:p w14:paraId="632DF97F" w14:textId="46F8E827" w:rsidR="006C2F39" w:rsidRPr="00FA30A0" w:rsidRDefault="006C2F39" w:rsidP="006C2F39">
      <w:pPr>
        <w:spacing w:after="120" w:line="276" w:lineRule="auto"/>
        <w:ind w:firstLine="720"/>
        <w:jc w:val="both"/>
        <w:rPr>
          <w:rFonts w:ascii="Times New Roman" w:eastAsia="Times New Roman" w:hAnsi="Times New Roman" w:cs="Times New Roman"/>
          <w:sz w:val="24"/>
          <w:szCs w:val="24"/>
          <w:lang w:val="sr-Cyrl-RS"/>
        </w:rPr>
      </w:pPr>
      <w:r w:rsidRPr="00FA30A0">
        <w:rPr>
          <w:rFonts w:ascii="Times New Roman" w:eastAsia="Calibri" w:hAnsi="Times New Roman" w:cs="Times New Roman"/>
          <w:sz w:val="24"/>
          <w:szCs w:val="24"/>
          <w:lang w:val="sr-Cyrl-RS"/>
        </w:rPr>
        <w:t xml:space="preserve">Место извршења су локације основних, средњих и других школа, географски равномерно распоређених широм Републике Србије, на којима се изводе радови у складу са </w:t>
      </w:r>
      <w:r w:rsidRPr="00FA30A0">
        <w:rPr>
          <w:rFonts w:ascii="Times New Roman" w:eastAsia="Times New Roman" w:hAnsi="Times New Roman" w:cs="Times New Roman"/>
          <w:sz w:val="24"/>
          <w:szCs w:val="24"/>
          <w:lang w:val="sr-Cyrl-RS"/>
        </w:rPr>
        <w:t>Оквирним споразумом</w:t>
      </w:r>
      <w:r w:rsidR="00D26CC3" w:rsidRPr="00FA30A0">
        <w:rPr>
          <w:rFonts w:ascii="Times New Roman" w:eastAsia="Times New Roman" w:hAnsi="Times New Roman" w:cs="Times New Roman"/>
          <w:sz w:val="24"/>
          <w:szCs w:val="24"/>
          <w:lang w:val="sr-Cyrl-RS"/>
        </w:rPr>
        <w:t xml:space="preserve"> из</w:t>
      </w:r>
      <w:r w:rsidRPr="00FA30A0">
        <w:rPr>
          <w:rFonts w:ascii="Times New Roman" w:eastAsia="Times New Roman" w:hAnsi="Times New Roman" w:cs="Times New Roman"/>
          <w:sz w:val="24"/>
          <w:szCs w:val="24"/>
          <w:lang w:val="sr-Cyrl-RS"/>
        </w:rPr>
        <w:t xml:space="preserve"> ЈН О-11/2019. </w:t>
      </w:r>
    </w:p>
    <w:p w14:paraId="5699C315" w14:textId="77777777" w:rsidR="007071D0" w:rsidRDefault="006C2F39" w:rsidP="006C2F39">
      <w:pPr>
        <w:spacing w:after="240" w:line="276" w:lineRule="auto"/>
        <w:ind w:firstLine="720"/>
        <w:contextualSpacing/>
        <w:jc w:val="both"/>
        <w:rPr>
          <w:rFonts w:ascii="Times New Roman" w:eastAsia="Calibri" w:hAnsi="Times New Roman" w:cs="Times New Roman"/>
          <w:sz w:val="24"/>
          <w:szCs w:val="24"/>
          <w:lang w:val="sr-Cyrl-RS"/>
        </w:rPr>
      </w:pPr>
      <w:r w:rsidRPr="00FA30A0">
        <w:rPr>
          <w:rFonts w:ascii="Times New Roman" w:eastAsia="Calibri" w:hAnsi="Times New Roman" w:cs="Times New Roman"/>
          <w:sz w:val="24"/>
          <w:szCs w:val="24"/>
          <w:lang w:val="sr-Cyrl-RS"/>
        </w:rPr>
        <w:t xml:space="preserve">Списак места извршења, односно локација је у складу са уговорима из </w:t>
      </w:r>
      <w:r w:rsidR="00382159" w:rsidRPr="00FA30A0">
        <w:rPr>
          <w:rFonts w:ascii="Times New Roman" w:eastAsia="Times New Roman" w:hAnsi="Times New Roman" w:cs="Times New Roman"/>
          <w:sz w:val="24"/>
          <w:szCs w:val="24"/>
          <w:lang w:val="sr-Cyrl-RS"/>
        </w:rPr>
        <w:t>Оквирн</w:t>
      </w:r>
      <w:r w:rsidRPr="00FA30A0">
        <w:rPr>
          <w:rFonts w:ascii="Times New Roman" w:eastAsia="Times New Roman" w:hAnsi="Times New Roman" w:cs="Times New Roman"/>
          <w:sz w:val="24"/>
          <w:szCs w:val="24"/>
          <w:lang w:val="sr-Cyrl-RS"/>
        </w:rPr>
        <w:t>ог споразума</w:t>
      </w:r>
      <w:r w:rsidR="00382159" w:rsidRPr="00FA30A0">
        <w:rPr>
          <w:rFonts w:ascii="Times New Roman" w:eastAsia="Times New Roman" w:hAnsi="Times New Roman" w:cs="Times New Roman"/>
          <w:sz w:val="24"/>
          <w:szCs w:val="24"/>
          <w:lang w:val="sr-Cyrl-RS"/>
        </w:rPr>
        <w:t xml:space="preserve"> </w:t>
      </w:r>
      <w:r w:rsidRPr="00FA30A0">
        <w:rPr>
          <w:rFonts w:ascii="Times New Roman" w:eastAsia="Times New Roman" w:hAnsi="Times New Roman" w:cs="Times New Roman"/>
          <w:sz w:val="24"/>
          <w:szCs w:val="24"/>
          <w:lang w:val="sr-Cyrl-RS"/>
        </w:rPr>
        <w:t>ЈН О-11/2019</w:t>
      </w:r>
      <w:r w:rsidRPr="00FA30A0">
        <w:rPr>
          <w:rFonts w:ascii="Times New Roman" w:eastAsia="Calibri" w:hAnsi="Times New Roman" w:cs="Times New Roman"/>
          <w:sz w:val="24"/>
          <w:szCs w:val="24"/>
          <w:lang w:val="sr-Cyrl-RS"/>
        </w:rPr>
        <w:t xml:space="preserve">. </w:t>
      </w:r>
    </w:p>
    <w:p w14:paraId="75C9746B" w14:textId="539763CA" w:rsidR="006C2F39" w:rsidRPr="00FA30A0" w:rsidRDefault="007071D0" w:rsidP="006C2F39">
      <w:pPr>
        <w:spacing w:after="240" w:line="276" w:lineRule="auto"/>
        <w:ind w:firstLine="720"/>
        <w:contextualSpacing/>
        <w:jc w:val="both"/>
        <w:rPr>
          <w:rFonts w:ascii="Times New Roman" w:eastAsia="Calibri" w:hAnsi="Times New Roman" w:cs="Times New Roman"/>
          <w:sz w:val="24"/>
          <w:szCs w:val="24"/>
          <w:lang w:val="sr-Cyrl-RS"/>
        </w:rPr>
      </w:pPr>
      <w:r w:rsidRPr="007071D0">
        <w:rPr>
          <w:rFonts w:ascii="Times New Roman" w:eastAsia="Calibri" w:hAnsi="Times New Roman" w:cs="Times New Roman"/>
          <w:sz w:val="24"/>
          <w:szCs w:val="24"/>
          <w:lang w:val="sr-Cyrl-RS"/>
        </w:rPr>
        <w:t xml:space="preserve"> </w:t>
      </w:r>
      <w:r w:rsidRPr="003452A2">
        <w:rPr>
          <w:rFonts w:ascii="Times New Roman" w:eastAsia="Calibri" w:hAnsi="Times New Roman" w:cs="Times New Roman"/>
          <w:sz w:val="24"/>
          <w:szCs w:val="24"/>
          <w:lang w:val="sr-Cyrl-RS"/>
        </w:rPr>
        <w:t xml:space="preserve">Уколико из објективних разлога није могуће приступити извршењу уговора за конкретну школу наведену у првобитном уговору, Наручилац задржава право да исту одреди у другом уговору </w:t>
      </w:r>
      <w:r w:rsidRPr="003452A2">
        <w:rPr>
          <w:rFonts w:ascii="Times New Roman" w:eastAsia="Calibri" w:hAnsi="Times New Roman" w:cs="Times New Roman"/>
          <w:sz w:val="24"/>
          <w:szCs w:val="24"/>
          <w:lang w:val="sr-Cyrl-RS"/>
        </w:rPr>
        <w:lastRenderedPageBreak/>
        <w:t>када за дату школу буду испуњени услови за изградњу мреже, што неће бити од утицаја на реализацију првобитног уговора.</w:t>
      </w:r>
    </w:p>
    <w:p w14:paraId="4C8433AB" w14:textId="312B9A64" w:rsidR="006C2F39" w:rsidRPr="00FA30A0" w:rsidRDefault="006C2F39" w:rsidP="006C2F39">
      <w:pPr>
        <w:spacing w:after="240" w:line="276" w:lineRule="auto"/>
        <w:ind w:firstLine="720"/>
        <w:contextualSpacing/>
        <w:jc w:val="both"/>
        <w:rPr>
          <w:rFonts w:ascii="Times New Roman" w:eastAsia="Times New Roman" w:hAnsi="Times New Roman" w:cs="Times New Roman"/>
          <w:sz w:val="24"/>
          <w:szCs w:val="24"/>
          <w:lang w:val="sr-Cyrl-RS"/>
        </w:rPr>
      </w:pPr>
      <w:r w:rsidRPr="00FA30A0">
        <w:rPr>
          <w:rFonts w:ascii="Times New Roman" w:eastAsia="Calibri" w:hAnsi="Times New Roman" w:cs="Times New Roman"/>
          <w:sz w:val="24"/>
          <w:szCs w:val="24"/>
          <w:lang w:val="sr-Cyrl-RS"/>
        </w:rPr>
        <w:t>Рок извршења сваког појединачног уговора за услуге ст</w:t>
      </w:r>
      <w:r w:rsidRPr="007071D0">
        <w:rPr>
          <w:rFonts w:ascii="Times New Roman" w:eastAsia="Calibri" w:hAnsi="Times New Roman" w:cs="Times New Roman"/>
          <w:sz w:val="24"/>
          <w:szCs w:val="24"/>
          <w:lang w:val="sr-Cyrl-RS"/>
        </w:rPr>
        <w:t xml:space="preserve">ручног надзора траје до завршетка свих радова предвиђених сваким појединачним уговором који се закључује на основу </w:t>
      </w:r>
      <w:r w:rsidR="00F739FF" w:rsidRPr="007071D0">
        <w:rPr>
          <w:rFonts w:ascii="Times New Roman" w:eastAsia="Times New Roman" w:hAnsi="Times New Roman" w:cs="Times New Roman"/>
          <w:sz w:val="24"/>
          <w:szCs w:val="24"/>
          <w:lang w:val="sr-Cyrl-RS"/>
        </w:rPr>
        <w:t>Оквирног споразума</w:t>
      </w:r>
      <w:r w:rsidR="004427BD" w:rsidRPr="007071D0">
        <w:rPr>
          <w:rFonts w:ascii="Times New Roman" w:eastAsia="Times New Roman" w:hAnsi="Times New Roman" w:cs="Times New Roman"/>
          <w:sz w:val="24"/>
          <w:szCs w:val="24"/>
          <w:lang w:val="sr-Cyrl-RS"/>
        </w:rPr>
        <w:t xml:space="preserve"> из</w:t>
      </w:r>
      <w:r w:rsidR="00F739FF" w:rsidRPr="007071D0">
        <w:rPr>
          <w:rFonts w:ascii="Times New Roman" w:eastAsia="Times New Roman" w:hAnsi="Times New Roman" w:cs="Times New Roman"/>
          <w:sz w:val="24"/>
          <w:szCs w:val="24"/>
          <w:lang w:val="sr-Cyrl-RS"/>
        </w:rPr>
        <w:t xml:space="preserve"> </w:t>
      </w:r>
      <w:r w:rsidRPr="007071D0">
        <w:rPr>
          <w:rFonts w:ascii="Times New Roman" w:eastAsia="Times New Roman" w:hAnsi="Times New Roman" w:cs="Times New Roman"/>
          <w:sz w:val="24"/>
          <w:szCs w:val="24"/>
          <w:lang w:val="sr-Cyrl-RS"/>
        </w:rPr>
        <w:t>ЈН О-11/2019, а највише до 1</w:t>
      </w:r>
      <w:r w:rsidR="00FA30A0" w:rsidRPr="007071D0">
        <w:rPr>
          <w:rFonts w:ascii="Times New Roman" w:eastAsia="Times New Roman" w:hAnsi="Times New Roman" w:cs="Times New Roman"/>
          <w:sz w:val="24"/>
          <w:szCs w:val="24"/>
          <w:lang w:val="sr-Cyrl-RS"/>
        </w:rPr>
        <w:t>2</w:t>
      </w:r>
      <w:r w:rsidRPr="007071D0">
        <w:rPr>
          <w:rFonts w:ascii="Times New Roman" w:eastAsia="Times New Roman" w:hAnsi="Times New Roman" w:cs="Times New Roman"/>
          <w:sz w:val="24"/>
          <w:szCs w:val="24"/>
          <w:lang w:val="sr-Cyrl-RS"/>
        </w:rPr>
        <w:t xml:space="preserve"> (</w:t>
      </w:r>
      <w:r w:rsidR="00FA30A0" w:rsidRPr="007071D0">
        <w:rPr>
          <w:rFonts w:ascii="Times New Roman" w:eastAsia="Times New Roman" w:hAnsi="Times New Roman" w:cs="Times New Roman"/>
          <w:sz w:val="24"/>
          <w:szCs w:val="24"/>
          <w:lang w:val="sr-Cyrl-RS"/>
        </w:rPr>
        <w:t>дван</w:t>
      </w:r>
      <w:r w:rsidRPr="007071D0">
        <w:rPr>
          <w:rFonts w:ascii="Times New Roman" w:eastAsia="Times New Roman" w:hAnsi="Times New Roman" w:cs="Times New Roman"/>
          <w:sz w:val="24"/>
          <w:szCs w:val="24"/>
          <w:lang w:val="sr-Cyrl-RS"/>
        </w:rPr>
        <w:t>аест) месеци о</w:t>
      </w:r>
      <w:r w:rsidRPr="00FA30A0">
        <w:rPr>
          <w:rFonts w:ascii="Times New Roman" w:eastAsia="Times New Roman" w:hAnsi="Times New Roman" w:cs="Times New Roman"/>
          <w:sz w:val="24"/>
          <w:szCs w:val="24"/>
          <w:lang w:val="sr-Cyrl-RS"/>
        </w:rPr>
        <w:t>д закључења уговора.</w:t>
      </w:r>
    </w:p>
    <w:p w14:paraId="06BEF846" w14:textId="77777777" w:rsidR="006C2F39" w:rsidRPr="00FA30A0" w:rsidRDefault="006C2F39" w:rsidP="006C2F39">
      <w:pPr>
        <w:spacing w:after="240" w:line="276" w:lineRule="auto"/>
        <w:ind w:firstLine="720"/>
        <w:contextualSpacing/>
        <w:jc w:val="both"/>
        <w:rPr>
          <w:rFonts w:ascii="Times New Roman" w:eastAsia="Calibri" w:hAnsi="Times New Roman" w:cs="Times New Roman"/>
          <w:sz w:val="24"/>
          <w:szCs w:val="24"/>
          <w:lang w:val="sr-Cyrl-RS"/>
        </w:rPr>
      </w:pPr>
      <w:r w:rsidRPr="00FA30A0">
        <w:rPr>
          <w:rFonts w:ascii="Times New Roman" w:eastAsia="Times New Roman" w:hAnsi="Times New Roman" w:cs="Times New Roman"/>
          <w:sz w:val="24"/>
          <w:szCs w:val="24"/>
          <w:lang w:val="sr-Cyrl-RS"/>
        </w:rPr>
        <w:t xml:space="preserve">Уколико из објективних разлога, у складу Законом о јавним набавкама, Законом о облигационим односима и другим прописима који регулишу предметне области, дође до продужења рока за извођење радова по уговору који је закључен </w:t>
      </w:r>
      <w:r w:rsidRPr="00FA30A0">
        <w:rPr>
          <w:rFonts w:ascii="Times New Roman" w:eastAsia="Calibri" w:hAnsi="Times New Roman" w:cs="Times New Roman"/>
          <w:sz w:val="24"/>
          <w:szCs w:val="24"/>
          <w:lang w:val="sr-Cyrl-RS"/>
        </w:rPr>
        <w:t xml:space="preserve">на основу </w:t>
      </w:r>
      <w:r w:rsidRPr="00FA30A0">
        <w:rPr>
          <w:rFonts w:ascii="Times New Roman" w:eastAsia="Times New Roman" w:hAnsi="Times New Roman" w:cs="Times New Roman"/>
          <w:sz w:val="24"/>
          <w:szCs w:val="24"/>
          <w:lang w:val="sr-Cyrl-RS"/>
        </w:rPr>
        <w:t>Оквирног споразума из</w:t>
      </w:r>
      <w:r w:rsidRPr="00FA30A0">
        <w:rPr>
          <w:rFonts w:ascii="Times New Roman" w:eastAsia="Times New Roman" w:hAnsi="Times New Roman" w:cs="Times New Roman"/>
          <w:sz w:val="24"/>
          <w:szCs w:val="24"/>
          <w:lang w:val="ru-RU"/>
        </w:rPr>
        <w:t xml:space="preserve"> </w:t>
      </w:r>
      <w:r w:rsidRPr="00FA30A0">
        <w:rPr>
          <w:rFonts w:ascii="Times New Roman" w:eastAsia="Times New Roman" w:hAnsi="Times New Roman" w:cs="Times New Roman"/>
          <w:sz w:val="24"/>
          <w:szCs w:val="24"/>
          <w:lang w:val="sr-Cyrl-RS"/>
        </w:rPr>
        <w:t xml:space="preserve">ЈН О-11/2019, сразмерно ће се продужити и рок за извршење услуге стручног надзора по том уговору. </w:t>
      </w:r>
    </w:p>
    <w:p w14:paraId="67473E0A" w14:textId="77777777" w:rsidR="006C2F39" w:rsidRPr="002D1FA1" w:rsidRDefault="006C2F39" w:rsidP="006C2F39">
      <w:pPr>
        <w:spacing w:after="240" w:line="276" w:lineRule="auto"/>
        <w:ind w:firstLine="720"/>
        <w:contextualSpacing/>
        <w:jc w:val="both"/>
        <w:rPr>
          <w:rFonts w:ascii="Times New Roman" w:eastAsia="Calibri" w:hAnsi="Times New Roman" w:cs="Times New Roman"/>
          <w:sz w:val="24"/>
          <w:szCs w:val="24"/>
          <w:lang w:val="sr-Cyrl-RS"/>
        </w:rPr>
      </w:pPr>
    </w:p>
    <w:p w14:paraId="3323F0B5" w14:textId="77777777" w:rsidR="006C2F39" w:rsidRPr="002E7D7A" w:rsidRDefault="006C2F39" w:rsidP="006C2F39">
      <w:pPr>
        <w:autoSpaceDE w:val="0"/>
        <w:autoSpaceDN w:val="0"/>
        <w:adjustRightInd w:val="0"/>
        <w:spacing w:after="120"/>
        <w:rPr>
          <w:rFonts w:ascii="Times New Roman" w:hAnsi="Times New Roman" w:cs="Times New Roman"/>
          <w:b/>
          <w:noProof/>
          <w:sz w:val="24"/>
          <w:szCs w:val="24"/>
          <w:lang w:val="sr-Cyrl-RS" w:eastAsia="sr-Cyrl-RS"/>
        </w:rPr>
      </w:pPr>
    </w:p>
    <w:p w14:paraId="04D618E3" w14:textId="77777777" w:rsidR="006C2F39" w:rsidRPr="002E7D7A" w:rsidRDefault="006C2F39" w:rsidP="006C2F39">
      <w:pPr>
        <w:autoSpaceDE w:val="0"/>
        <w:autoSpaceDN w:val="0"/>
        <w:adjustRightInd w:val="0"/>
        <w:spacing w:after="120"/>
        <w:jc w:val="center"/>
        <w:rPr>
          <w:rFonts w:ascii="Times New Roman" w:hAnsi="Times New Roman" w:cs="Times New Roman"/>
          <w:b/>
          <w:noProof/>
          <w:sz w:val="24"/>
          <w:szCs w:val="24"/>
          <w:lang w:val="sr-Cyrl-RS" w:eastAsia="sr-Cyrl-RS"/>
        </w:rPr>
      </w:pPr>
      <w:r w:rsidRPr="002E7D7A">
        <w:rPr>
          <w:rFonts w:ascii="Times New Roman" w:hAnsi="Times New Roman" w:cs="Times New Roman"/>
          <w:b/>
          <w:noProof/>
          <w:sz w:val="24"/>
          <w:szCs w:val="24"/>
          <w:lang w:val="sr-Cyrl-RS" w:eastAsia="sr-Cyrl-RS"/>
        </w:rPr>
        <w:t>НАЧИН И РОК ПЛАЋАЊА</w:t>
      </w:r>
    </w:p>
    <w:p w14:paraId="24857ABB" w14:textId="77777777" w:rsidR="006C2F39" w:rsidRPr="002E7D7A" w:rsidRDefault="006C2F39" w:rsidP="006C2F39">
      <w:pPr>
        <w:autoSpaceDE w:val="0"/>
        <w:autoSpaceDN w:val="0"/>
        <w:adjustRightInd w:val="0"/>
        <w:jc w:val="center"/>
        <w:rPr>
          <w:rFonts w:ascii="Times New Roman" w:hAnsi="Times New Roman" w:cs="Times New Roman"/>
          <w:b/>
          <w:noProof/>
          <w:sz w:val="24"/>
          <w:szCs w:val="24"/>
          <w:lang w:val="sr-Cyrl-RS" w:eastAsia="sr-Cyrl-RS"/>
        </w:rPr>
      </w:pPr>
      <w:r w:rsidRPr="002E7D7A">
        <w:rPr>
          <w:rFonts w:ascii="Times New Roman" w:hAnsi="Times New Roman" w:cs="Times New Roman"/>
          <w:b/>
          <w:noProof/>
          <w:sz w:val="24"/>
          <w:szCs w:val="24"/>
          <w:lang w:val="sr-Cyrl-RS" w:eastAsia="sr-Cyrl-RS"/>
        </w:rPr>
        <w:t>Члан 6.</w:t>
      </w:r>
    </w:p>
    <w:p w14:paraId="47A8EE5A" w14:textId="626AFE29" w:rsidR="006C2F39" w:rsidRPr="002E7D7A" w:rsidRDefault="006C2F39" w:rsidP="009259AB">
      <w:pPr>
        <w:autoSpaceDE w:val="0"/>
        <w:autoSpaceDN w:val="0"/>
        <w:adjustRightInd w:val="0"/>
        <w:spacing w:after="0"/>
        <w:ind w:firstLine="720"/>
        <w:jc w:val="both"/>
        <w:rPr>
          <w:rFonts w:ascii="Times New Roman" w:hAnsi="Times New Roman" w:cs="Times New Roman"/>
          <w:sz w:val="24"/>
          <w:szCs w:val="24"/>
          <w:lang w:val="sr-Cyrl-RS"/>
        </w:rPr>
      </w:pPr>
      <w:r w:rsidRPr="002E7D7A">
        <w:rPr>
          <w:rFonts w:ascii="Times New Roman" w:eastAsia="Times New Roman" w:hAnsi="Times New Roman" w:cs="Times New Roman"/>
          <w:sz w:val="24"/>
          <w:szCs w:val="24"/>
          <w:lang w:val="sr-Cyrl-RS"/>
        </w:rPr>
        <w:t>Вредност из оквирног споразума Наручилац ће Добављачу плаћати сукц</w:t>
      </w:r>
      <w:r w:rsidRPr="002E7D7A">
        <w:rPr>
          <w:rFonts w:ascii="Times New Roman" w:hAnsi="Times New Roman" w:cs="Times New Roman"/>
          <w:sz w:val="24"/>
          <w:szCs w:val="24"/>
          <w:lang w:val="sr-Cyrl-RS"/>
        </w:rPr>
        <w:t>есивно, након реализације сваког појединачног уговора.</w:t>
      </w:r>
    </w:p>
    <w:p w14:paraId="6015812E" w14:textId="2AC58695" w:rsidR="0034283E" w:rsidRPr="002E7D7A" w:rsidRDefault="0034283E" w:rsidP="009259AB">
      <w:pPr>
        <w:autoSpaceDE w:val="0"/>
        <w:autoSpaceDN w:val="0"/>
        <w:adjustRightInd w:val="0"/>
        <w:spacing w:after="0"/>
        <w:ind w:firstLine="720"/>
        <w:jc w:val="both"/>
        <w:rPr>
          <w:rFonts w:ascii="Times New Roman" w:hAnsi="Times New Roman" w:cs="Times New Roman"/>
          <w:sz w:val="24"/>
          <w:szCs w:val="24"/>
          <w:lang w:val="sr-Cyrl-RS"/>
        </w:rPr>
      </w:pPr>
      <w:r w:rsidRPr="002E7D7A">
        <w:rPr>
          <w:rFonts w:ascii="Times New Roman" w:hAnsi="Times New Roman" w:cs="Times New Roman"/>
          <w:sz w:val="24"/>
          <w:szCs w:val="24"/>
          <w:lang w:val="sr-Cyrl-RS"/>
        </w:rPr>
        <w:t>Наручилац се обавезује да изврши исплату, након реализације сваког појединачног уговора</w:t>
      </w:r>
      <w:r w:rsidR="00837CB6" w:rsidRPr="002E7D7A">
        <w:rPr>
          <w:rFonts w:ascii="Times New Roman" w:hAnsi="Times New Roman" w:cs="Times New Roman"/>
          <w:sz w:val="24"/>
          <w:szCs w:val="24"/>
          <w:lang w:val="sr-Cyrl-RS"/>
        </w:rPr>
        <w:t xml:space="preserve"> </w:t>
      </w:r>
      <w:r w:rsidR="00837CB6" w:rsidRPr="002E7D7A">
        <w:rPr>
          <w:rFonts w:ascii="Times New Roman" w:hAnsi="Times New Roman" w:cs="Times New Roman"/>
          <w:sz w:val="24"/>
          <w:szCs w:val="24"/>
          <w:lang w:val="sr-Cyrl-RS" w:eastAsia="x-none"/>
        </w:rPr>
        <w:t>(једна фактура и исплата по завршетку посла у свим школама обухваћеним конкретним уговором)</w:t>
      </w:r>
      <w:r w:rsidRPr="002E7D7A">
        <w:rPr>
          <w:rFonts w:ascii="Times New Roman" w:hAnsi="Times New Roman" w:cs="Times New Roman"/>
          <w:sz w:val="24"/>
          <w:szCs w:val="24"/>
          <w:lang w:val="sr-Cyrl-RS"/>
        </w:rPr>
        <w:t>, на рачун Добављача, у року од 45 дана од дана пријема:</w:t>
      </w:r>
    </w:p>
    <w:p w14:paraId="5512FD0E" w14:textId="7DCE3341" w:rsidR="0034283E" w:rsidRPr="002E7D7A" w:rsidRDefault="0034283E" w:rsidP="0034283E">
      <w:pPr>
        <w:pStyle w:val="ListParagraph"/>
        <w:numPr>
          <w:ilvl w:val="0"/>
          <w:numId w:val="36"/>
        </w:numPr>
        <w:autoSpaceDE w:val="0"/>
        <w:autoSpaceDN w:val="0"/>
        <w:adjustRightInd w:val="0"/>
        <w:spacing w:after="0"/>
        <w:jc w:val="both"/>
        <w:rPr>
          <w:rFonts w:ascii="Times New Roman" w:hAnsi="Times New Roman"/>
          <w:sz w:val="24"/>
          <w:szCs w:val="24"/>
          <w:lang w:val="sr-Cyrl-RS"/>
        </w:rPr>
      </w:pPr>
      <w:r w:rsidRPr="002E7D7A">
        <w:rPr>
          <w:rFonts w:ascii="Times New Roman" w:hAnsi="Times New Roman"/>
          <w:sz w:val="24"/>
          <w:szCs w:val="24"/>
          <w:lang w:val="sr-Cyrl-RS"/>
        </w:rPr>
        <w:t>Коначног извештаја о пруженим услугама који је потписан од с</w:t>
      </w:r>
      <w:r w:rsidR="002A7A3E" w:rsidRPr="002E7D7A">
        <w:rPr>
          <w:rFonts w:ascii="Times New Roman" w:hAnsi="Times New Roman"/>
          <w:sz w:val="24"/>
          <w:szCs w:val="24"/>
          <w:lang w:val="sr-Cyrl-RS"/>
        </w:rPr>
        <w:t>т</w:t>
      </w:r>
      <w:r w:rsidRPr="002E7D7A">
        <w:rPr>
          <w:rFonts w:ascii="Times New Roman" w:hAnsi="Times New Roman"/>
          <w:sz w:val="24"/>
          <w:szCs w:val="24"/>
          <w:lang w:val="sr-Cyrl-RS"/>
        </w:rPr>
        <w:t xml:space="preserve">ране представника Добављача и Наручиоца и </w:t>
      </w:r>
    </w:p>
    <w:p w14:paraId="05564251" w14:textId="43E41ACC" w:rsidR="0034283E" w:rsidRPr="002E7D7A" w:rsidRDefault="0034283E" w:rsidP="00E93629">
      <w:pPr>
        <w:pStyle w:val="ListParagraph"/>
        <w:numPr>
          <w:ilvl w:val="0"/>
          <w:numId w:val="36"/>
        </w:numPr>
        <w:autoSpaceDE w:val="0"/>
        <w:autoSpaceDN w:val="0"/>
        <w:adjustRightInd w:val="0"/>
        <w:spacing w:after="0"/>
        <w:jc w:val="both"/>
        <w:rPr>
          <w:rFonts w:ascii="Times New Roman" w:hAnsi="Times New Roman"/>
          <w:sz w:val="24"/>
          <w:szCs w:val="24"/>
          <w:lang w:val="sr-Cyrl-RS"/>
        </w:rPr>
      </w:pPr>
      <w:r w:rsidRPr="002E7D7A">
        <w:rPr>
          <w:rFonts w:ascii="Times New Roman" w:hAnsi="Times New Roman"/>
          <w:sz w:val="24"/>
          <w:szCs w:val="24"/>
          <w:lang w:val="sr-Cyrl-RS"/>
        </w:rPr>
        <w:t xml:space="preserve">уредно испостављене фактуре, </w:t>
      </w:r>
      <w:r w:rsidRPr="002E7D7A">
        <w:rPr>
          <w:rFonts w:ascii="Times New Roman" w:hAnsi="Times New Roman"/>
          <w:sz w:val="24"/>
          <w:szCs w:val="24"/>
          <w:lang w:val="sr-Cyrl-RS" w:eastAsia="x-none"/>
        </w:rPr>
        <w:t>регистроване у Централном регистру фактура (у оквиру ЈБКЈС 50051)</w:t>
      </w:r>
      <w:r w:rsidR="00E93629" w:rsidRPr="002E7D7A">
        <w:rPr>
          <w:rFonts w:ascii="Times New Roman" w:hAnsi="Times New Roman"/>
          <w:sz w:val="24"/>
          <w:szCs w:val="24"/>
          <w:lang w:val="sr-Cyrl-RS" w:eastAsia="x-none"/>
        </w:rPr>
        <w:t>.</w:t>
      </w:r>
    </w:p>
    <w:p w14:paraId="417BE306" w14:textId="77777777" w:rsidR="009259AB" w:rsidRPr="002E7D7A" w:rsidRDefault="009259AB" w:rsidP="006C2F39">
      <w:pPr>
        <w:ind w:firstLine="720"/>
        <w:contextualSpacing/>
        <w:jc w:val="both"/>
        <w:rPr>
          <w:highlight w:val="white"/>
          <w:lang w:val="sr-Cyrl-RS"/>
        </w:rPr>
      </w:pPr>
    </w:p>
    <w:p w14:paraId="27B3E0C5" w14:textId="77777777" w:rsidR="006C2F39" w:rsidRPr="002D1FA1" w:rsidRDefault="006C2F39" w:rsidP="006C2F39">
      <w:pPr>
        <w:suppressAutoHyphens/>
        <w:spacing w:after="0" w:line="240" w:lineRule="auto"/>
        <w:rPr>
          <w:rFonts w:ascii="Times New Roman" w:eastAsia="Times New Roman" w:hAnsi="Times New Roman" w:cs="Times New Roman"/>
          <w:sz w:val="24"/>
          <w:szCs w:val="24"/>
          <w:highlight w:val="white"/>
          <w:lang w:val="sr-Cyrl-RS" w:eastAsia="ar-SA"/>
        </w:rPr>
      </w:pPr>
    </w:p>
    <w:p w14:paraId="3AC2A76E" w14:textId="48355030" w:rsidR="006C2F39" w:rsidRPr="002D1FA1" w:rsidRDefault="006C2F39" w:rsidP="006C2F39">
      <w:pPr>
        <w:autoSpaceDE w:val="0"/>
        <w:autoSpaceDN w:val="0"/>
        <w:adjustRightInd w:val="0"/>
        <w:jc w:val="center"/>
        <w:rPr>
          <w:rFonts w:ascii="Times New Roman" w:hAnsi="Times New Roman" w:cs="Times New Roman"/>
          <w:b/>
          <w:noProof/>
          <w:sz w:val="24"/>
          <w:szCs w:val="24"/>
          <w:lang w:val="sr-Cyrl-RS" w:eastAsia="sr-Cyrl-RS"/>
        </w:rPr>
      </w:pPr>
      <w:r w:rsidRPr="00955F2F">
        <w:rPr>
          <w:rFonts w:ascii="Times New Roman" w:hAnsi="Times New Roman" w:cs="Times New Roman"/>
          <w:b/>
          <w:noProof/>
          <w:sz w:val="24"/>
          <w:szCs w:val="24"/>
          <w:lang w:val="sr-Cyrl-RS" w:eastAsia="sr-Cyrl-RS"/>
        </w:rPr>
        <w:t>КВАЛИТЕТ И КОНТРОЛА КВАЛИТЕТА</w:t>
      </w:r>
      <w:r w:rsidR="00955F2F">
        <w:rPr>
          <w:rFonts w:ascii="Times New Roman" w:hAnsi="Times New Roman" w:cs="Times New Roman"/>
          <w:b/>
          <w:noProof/>
          <w:sz w:val="24"/>
          <w:szCs w:val="24"/>
          <w:lang w:val="sr-Cyrl-RS" w:eastAsia="sr-Cyrl-RS"/>
        </w:rPr>
        <w:t xml:space="preserve"> ИЗВРШЕЊА УСЛУГЕ</w:t>
      </w:r>
    </w:p>
    <w:p w14:paraId="589DF3D6" w14:textId="77777777" w:rsidR="006C2F39" w:rsidRPr="002D1FA1" w:rsidRDefault="006C2F39" w:rsidP="006C2F39">
      <w:pPr>
        <w:autoSpaceDE w:val="0"/>
        <w:autoSpaceDN w:val="0"/>
        <w:adjustRightInd w:val="0"/>
        <w:jc w:val="center"/>
        <w:rPr>
          <w:rFonts w:ascii="Times New Roman" w:hAnsi="Times New Roman" w:cs="Times New Roman"/>
          <w:b/>
          <w:noProof/>
          <w:sz w:val="24"/>
          <w:szCs w:val="24"/>
          <w:lang w:val="sr-Cyrl-RS" w:eastAsia="sr-Cyrl-RS"/>
        </w:rPr>
      </w:pPr>
      <w:r w:rsidRPr="002D1FA1">
        <w:rPr>
          <w:rFonts w:ascii="Times New Roman" w:hAnsi="Times New Roman" w:cs="Times New Roman"/>
          <w:b/>
          <w:noProof/>
          <w:sz w:val="24"/>
          <w:szCs w:val="24"/>
          <w:lang w:val="sr-Cyrl-RS" w:eastAsia="sr-Cyrl-RS"/>
        </w:rPr>
        <w:t>Члан 7.</w:t>
      </w:r>
    </w:p>
    <w:p w14:paraId="3EA04085" w14:textId="77777777" w:rsidR="006C2F39" w:rsidRPr="002D1FA1" w:rsidRDefault="006C2F39" w:rsidP="006C2F39">
      <w:pPr>
        <w:ind w:right="4" w:firstLine="720"/>
        <w:jc w:val="both"/>
        <w:rPr>
          <w:rFonts w:ascii="Times New Roman" w:eastAsia="TimesNewRomanPSMT" w:hAnsi="Times New Roman" w:cs="Times New Roman"/>
          <w:bCs/>
          <w:iCs/>
          <w:sz w:val="24"/>
          <w:szCs w:val="24"/>
        </w:rPr>
      </w:pPr>
      <w:r w:rsidRPr="002D1FA1">
        <w:rPr>
          <w:rFonts w:ascii="Times New Roman" w:eastAsia="TimesNewRomanPSMT" w:hAnsi="Times New Roman" w:cs="Times New Roman"/>
          <w:bCs/>
          <w:iCs/>
          <w:sz w:val="24"/>
          <w:szCs w:val="24"/>
        </w:rPr>
        <w:t xml:space="preserve">Добављач је дужан да </w:t>
      </w:r>
      <w:r w:rsidRPr="002D1FA1">
        <w:rPr>
          <w:rFonts w:ascii="Times New Roman" w:eastAsia="TimesNewRomanPSMT" w:hAnsi="Times New Roman" w:cs="Times New Roman"/>
          <w:bCs/>
          <w:iCs/>
          <w:sz w:val="24"/>
          <w:szCs w:val="24"/>
          <w:lang w:val="sr-Cyrl-RS"/>
        </w:rPr>
        <w:t xml:space="preserve">изврши своје обавезе </w:t>
      </w:r>
      <w:r w:rsidRPr="002D1FA1">
        <w:rPr>
          <w:rFonts w:ascii="Times New Roman" w:eastAsia="TimesNewRomanPSMT" w:hAnsi="Times New Roman" w:cs="Times New Roman"/>
          <w:bCs/>
          <w:iCs/>
          <w:sz w:val="24"/>
          <w:szCs w:val="24"/>
        </w:rPr>
        <w:t>у складу са Уговором</w:t>
      </w:r>
      <w:r w:rsidRPr="002D1FA1">
        <w:rPr>
          <w:rFonts w:ascii="Times New Roman" w:eastAsia="TimesNewRomanPSMT" w:hAnsi="Times New Roman" w:cs="Times New Roman"/>
          <w:bCs/>
          <w:iCs/>
          <w:sz w:val="24"/>
          <w:szCs w:val="24"/>
          <w:lang w:val="sr-Cyrl-RS"/>
        </w:rPr>
        <w:t xml:space="preserve"> о јавној набавци</w:t>
      </w:r>
      <w:r w:rsidRPr="002D1FA1">
        <w:rPr>
          <w:rFonts w:ascii="Times New Roman" w:eastAsia="TimesNewRomanPSMT" w:hAnsi="Times New Roman" w:cs="Times New Roman"/>
          <w:bCs/>
          <w:iCs/>
          <w:sz w:val="24"/>
          <w:szCs w:val="24"/>
        </w:rPr>
        <w:t xml:space="preserve"> и свим важећим прописима који регулишу област из које је предмет јавне набавке. Лица одређена од стране Наручиоца ће вршити контролу </w:t>
      </w:r>
      <w:r w:rsidRPr="002D1FA1">
        <w:rPr>
          <w:rFonts w:ascii="Times New Roman" w:eastAsia="TimesNewRomanPSMT" w:hAnsi="Times New Roman" w:cs="Times New Roman"/>
          <w:bCs/>
          <w:iCs/>
          <w:sz w:val="24"/>
          <w:szCs w:val="24"/>
          <w:lang w:val="sr-Cyrl-RS"/>
        </w:rPr>
        <w:t>извршења уговора</w:t>
      </w:r>
      <w:r w:rsidRPr="002D1FA1">
        <w:rPr>
          <w:rFonts w:ascii="Times New Roman" w:eastAsia="TimesNewRomanPSMT" w:hAnsi="Times New Roman" w:cs="Times New Roman"/>
          <w:bCs/>
          <w:iCs/>
          <w:sz w:val="24"/>
          <w:szCs w:val="24"/>
        </w:rPr>
        <w:t xml:space="preserve"> и имају обавезу да указују у писаној форми на недостатке</w:t>
      </w:r>
      <w:r w:rsidRPr="002D1FA1">
        <w:rPr>
          <w:rFonts w:ascii="Times New Roman" w:eastAsia="TimesNewRomanPSMT" w:hAnsi="Times New Roman" w:cs="Times New Roman"/>
          <w:bCs/>
          <w:iCs/>
          <w:sz w:val="24"/>
          <w:szCs w:val="24"/>
          <w:lang w:val="sr-Cyrl-RS"/>
        </w:rPr>
        <w:t xml:space="preserve"> у извршењу уговорних обавеза од стране Добављача</w:t>
      </w:r>
      <w:r w:rsidRPr="002D1FA1">
        <w:rPr>
          <w:rFonts w:ascii="Times New Roman" w:eastAsia="TimesNewRomanPSMT" w:hAnsi="Times New Roman" w:cs="Times New Roman"/>
          <w:bCs/>
          <w:iCs/>
          <w:sz w:val="24"/>
          <w:szCs w:val="24"/>
        </w:rPr>
        <w:t>, које је Добављач дужан да отклони без одлагања у разумном року, сходно својим уговорним и законским обавезама.</w:t>
      </w:r>
    </w:p>
    <w:p w14:paraId="0C483487" w14:textId="77777777" w:rsidR="006C2F39" w:rsidRPr="002D1FA1" w:rsidRDefault="006C2F39" w:rsidP="006C2F39">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4913E63A" w14:textId="77777777" w:rsidR="006C2F39" w:rsidRPr="002D1FA1" w:rsidRDefault="006C2F39" w:rsidP="006C2F39">
      <w:pPr>
        <w:autoSpaceDE w:val="0"/>
        <w:autoSpaceDN w:val="0"/>
        <w:adjustRightInd w:val="0"/>
        <w:jc w:val="center"/>
        <w:rPr>
          <w:rFonts w:ascii="Times New Roman" w:hAnsi="Times New Roman" w:cs="Times New Roman"/>
          <w:b/>
          <w:noProof/>
          <w:sz w:val="24"/>
          <w:szCs w:val="24"/>
          <w:lang w:val="sr-Cyrl-RS" w:eastAsia="sr-Cyrl-RS"/>
        </w:rPr>
      </w:pPr>
      <w:r w:rsidRPr="0024198F">
        <w:rPr>
          <w:rFonts w:ascii="Times New Roman" w:hAnsi="Times New Roman" w:cs="Times New Roman"/>
          <w:b/>
          <w:noProof/>
          <w:sz w:val="24"/>
          <w:szCs w:val="24"/>
          <w:lang w:val="sr-Cyrl-RS" w:eastAsia="sr-Cyrl-RS"/>
        </w:rPr>
        <w:t>СРЕДСТВО ОБЕЗБЕЂЕЊА ЗА ИЗВРШАВАЊЕ ОКВИРНОГ СПОРАЗУМА</w:t>
      </w:r>
    </w:p>
    <w:p w14:paraId="1B7407FA" w14:textId="77777777" w:rsidR="006C2F39" w:rsidRPr="002D1FA1" w:rsidRDefault="006C2F39" w:rsidP="006C2F39">
      <w:pPr>
        <w:autoSpaceDE w:val="0"/>
        <w:autoSpaceDN w:val="0"/>
        <w:adjustRightInd w:val="0"/>
        <w:jc w:val="center"/>
        <w:rPr>
          <w:lang w:val="sr-Cyrl-RS"/>
        </w:rPr>
      </w:pPr>
      <w:r w:rsidRPr="002D1FA1">
        <w:rPr>
          <w:rFonts w:ascii="Times New Roman" w:hAnsi="Times New Roman" w:cs="Times New Roman"/>
          <w:b/>
          <w:noProof/>
          <w:sz w:val="24"/>
          <w:szCs w:val="24"/>
          <w:lang w:val="sr-Cyrl-RS" w:eastAsia="sr-Cyrl-RS"/>
        </w:rPr>
        <w:t>Члан 8.</w:t>
      </w:r>
    </w:p>
    <w:p w14:paraId="3E91271F" w14:textId="62D64C50" w:rsidR="001054AB" w:rsidRPr="00837310" w:rsidRDefault="006C2F39" w:rsidP="007F2871">
      <w:pPr>
        <w:autoSpaceDE w:val="0"/>
        <w:autoSpaceDN w:val="0"/>
        <w:adjustRightInd w:val="0"/>
        <w:ind w:firstLine="714"/>
        <w:jc w:val="both"/>
        <w:rPr>
          <w:rFonts w:ascii="Times New Roman" w:eastAsia="Times New Roman" w:hAnsi="Times New Roman" w:cs="Times New Roman"/>
          <w:sz w:val="24"/>
          <w:szCs w:val="24"/>
          <w:lang w:val="ru-RU"/>
        </w:rPr>
      </w:pPr>
      <w:r w:rsidRPr="00837310">
        <w:rPr>
          <w:rFonts w:ascii="Times New Roman" w:eastAsia="TimesNewRomanPSMT" w:hAnsi="Times New Roman" w:cs="Times New Roman"/>
          <w:bCs/>
          <w:iCs/>
          <w:noProof/>
          <w:sz w:val="24"/>
          <w:szCs w:val="24"/>
          <w:lang w:val="sr-Cyrl-RS"/>
        </w:rPr>
        <w:t xml:space="preserve">Добављач се обавезује </w:t>
      </w:r>
      <w:r w:rsidRPr="00837310">
        <w:rPr>
          <w:rFonts w:ascii="Times New Roman" w:eastAsia="Times New Roman" w:hAnsi="Times New Roman" w:cs="Times New Roman"/>
          <w:sz w:val="24"/>
          <w:szCs w:val="24"/>
          <w:lang w:val="ru-RU"/>
        </w:rPr>
        <w:t xml:space="preserve">да приликом закључења оквирног споразума, а најкасније у року од десет дана од дана закључења достави Наручиоцу банкарску гаранцију за добро извршење оквирног споразума, која мора бити са клаузулама: неопозива, безусловна, наплатива на први позив и без права на приговор. Банкарска гаранција за добро извршење оквирног споразума издаје се у висини од </w:t>
      </w:r>
      <w:r w:rsidR="00837310" w:rsidRPr="00837310">
        <w:rPr>
          <w:rFonts w:ascii="Times New Roman" w:eastAsia="Times New Roman" w:hAnsi="Times New Roman" w:cs="Times New Roman"/>
          <w:sz w:val="24"/>
          <w:szCs w:val="24"/>
          <w:lang w:val="sr-Cyrl-RS"/>
        </w:rPr>
        <w:t>5</w:t>
      </w:r>
      <w:r w:rsidRPr="00837310">
        <w:rPr>
          <w:rFonts w:ascii="Times New Roman" w:eastAsia="Times New Roman" w:hAnsi="Times New Roman" w:cs="Times New Roman"/>
          <w:sz w:val="24"/>
          <w:szCs w:val="24"/>
          <w:lang w:val="ru-RU"/>
        </w:rPr>
        <w:t>% од укупне вредности оквирног споразума без ПДВ-а, са роком важења 30 дана дужим од ист</w:t>
      </w:r>
      <w:r w:rsidR="007F2871" w:rsidRPr="00837310">
        <w:rPr>
          <w:rFonts w:ascii="Times New Roman" w:eastAsia="Times New Roman" w:hAnsi="Times New Roman" w:cs="Times New Roman"/>
          <w:sz w:val="24"/>
          <w:szCs w:val="24"/>
          <w:lang w:val="ru-RU"/>
        </w:rPr>
        <w:t xml:space="preserve">ека важења оквирног споразума. </w:t>
      </w:r>
    </w:p>
    <w:p w14:paraId="630DA586" w14:textId="77777777" w:rsidR="006C2F39" w:rsidRPr="002D1FA1" w:rsidRDefault="006C2F39" w:rsidP="006C2F39">
      <w:pPr>
        <w:spacing w:after="90"/>
        <w:ind w:firstLine="709"/>
        <w:jc w:val="both"/>
        <w:rPr>
          <w:rFonts w:ascii="Times New Roman" w:hAnsi="Times New Roman" w:cs="Times New Roman"/>
          <w:spacing w:val="-4"/>
          <w:sz w:val="24"/>
          <w:szCs w:val="24"/>
          <w:lang w:val="sr-Cyrl-RS"/>
        </w:rPr>
      </w:pPr>
      <w:r w:rsidRPr="002D1FA1">
        <w:rPr>
          <w:rFonts w:ascii="Times New Roman" w:hAnsi="Times New Roman" w:cs="Times New Roman"/>
          <w:spacing w:val="-4"/>
          <w:sz w:val="24"/>
          <w:szCs w:val="24"/>
          <w:lang w:val="sr-Cyrl-RS"/>
        </w:rPr>
        <w:lastRenderedPageBreak/>
        <w:t>Ако Добављач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1D93F254" w14:textId="77777777" w:rsidR="006C2F39" w:rsidRPr="002D1FA1" w:rsidRDefault="006C2F39" w:rsidP="006C2F39">
      <w:pPr>
        <w:spacing w:after="90"/>
        <w:ind w:firstLine="709"/>
        <w:jc w:val="both"/>
        <w:rPr>
          <w:rFonts w:ascii="Times New Roman" w:hAnsi="Times New Roman" w:cs="Times New Roman"/>
          <w:spacing w:val="-4"/>
          <w:sz w:val="24"/>
          <w:szCs w:val="24"/>
        </w:rPr>
      </w:pPr>
      <w:r w:rsidRPr="002D1FA1">
        <w:rPr>
          <w:rFonts w:ascii="Times New Roman" w:hAnsi="Times New Roman" w:cs="Times New Roman"/>
          <w:spacing w:val="-4"/>
          <w:sz w:val="24"/>
          <w:szCs w:val="24"/>
        </w:rPr>
        <w:t xml:space="preserve">Пoднeтa бaнкaрскa гaрaнциja </w:t>
      </w:r>
      <w:r w:rsidRPr="002D1FA1">
        <w:rPr>
          <w:rFonts w:ascii="Times New Roman" w:eastAsia="TimesNewRomanPSMT" w:hAnsi="Times New Roman" w:cs="Times New Roman"/>
          <w:bCs/>
          <w:iCs/>
          <w:sz w:val="24"/>
          <w:szCs w:val="24"/>
          <w:lang w:val="uz-Cyrl-UZ"/>
        </w:rPr>
        <w:t xml:space="preserve">не </w:t>
      </w:r>
      <w:r w:rsidRPr="002D1FA1">
        <w:rPr>
          <w:rFonts w:ascii="Times New Roman" w:hAnsi="Times New Roman" w:cs="Times New Roman"/>
          <w:spacing w:val="-4"/>
          <w:sz w:val="24"/>
          <w:szCs w:val="24"/>
        </w:rPr>
        <w:t xml:space="preserve">мoжe дa сaдржи дoдaтнe услoвe зa исплaту, крaћe рoкoвe oд oних кoje oдрeди нaручилaц, мaњи изнoс oд oнoг кojи oдрeди нaручилaц или прoмeњeну мeсну нaдлeжнoст зa рeшaвaњe спoрoвa. </w:t>
      </w:r>
    </w:p>
    <w:p w14:paraId="4FC44287" w14:textId="77777777" w:rsidR="006C2F39" w:rsidRPr="002D1FA1" w:rsidRDefault="006C2F39" w:rsidP="006C2F39">
      <w:pPr>
        <w:tabs>
          <w:tab w:val="left" w:pos="0"/>
        </w:tabs>
        <w:spacing w:before="60" w:after="200" w:line="276" w:lineRule="auto"/>
        <w:contextualSpacing/>
        <w:jc w:val="both"/>
        <w:rPr>
          <w:rFonts w:ascii="Times New Roman" w:eastAsia="TimesNewRomanPSMT" w:hAnsi="Times New Roman" w:cs="Times New Roman"/>
          <w:bCs/>
          <w:iCs/>
          <w:noProof/>
          <w:sz w:val="24"/>
          <w:szCs w:val="24"/>
          <w:lang w:val="sr-Cyrl-RS"/>
        </w:rPr>
      </w:pPr>
      <w:r w:rsidRPr="002D1FA1">
        <w:rPr>
          <w:rFonts w:ascii="Times New Roman" w:eastAsia="TimesNewRomanPSMT" w:hAnsi="Times New Roman" w:cs="Times New Roman"/>
          <w:bCs/>
          <w:iCs/>
          <w:noProof/>
          <w:sz w:val="24"/>
          <w:szCs w:val="24"/>
          <w:lang w:val="sr-Cyrl-RS"/>
        </w:rPr>
        <w:tab/>
        <w:t xml:space="preserve">Наручилац ће уновчити дато средство обезбеђења уколико: </w:t>
      </w:r>
    </w:p>
    <w:p w14:paraId="37390FDB" w14:textId="77777777" w:rsidR="006C2F39" w:rsidRPr="002D1FA1" w:rsidRDefault="006C2F39" w:rsidP="006C2F39">
      <w:pPr>
        <w:numPr>
          <w:ilvl w:val="0"/>
          <w:numId w:val="10"/>
        </w:numPr>
        <w:autoSpaceDE w:val="0"/>
        <w:autoSpaceDN w:val="0"/>
        <w:adjustRightInd w:val="0"/>
        <w:spacing w:after="0" w:line="240" w:lineRule="auto"/>
        <w:ind w:left="993" w:hanging="284"/>
        <w:jc w:val="both"/>
        <w:rPr>
          <w:rFonts w:ascii="Times New Roman" w:eastAsia="Calibri" w:hAnsi="Times New Roman" w:cs="Times New Roman"/>
          <w:iCs/>
          <w:noProof/>
          <w:sz w:val="24"/>
          <w:szCs w:val="24"/>
          <w:lang w:val="sr-Cyrl-RS"/>
        </w:rPr>
      </w:pPr>
      <w:r w:rsidRPr="002D1FA1">
        <w:rPr>
          <w:rFonts w:ascii="Times New Roman" w:eastAsia="TimesNewRomanPSMT" w:hAnsi="Times New Roman" w:cs="Times New Roman"/>
          <w:bCs/>
          <w:iCs/>
          <w:noProof/>
          <w:sz w:val="24"/>
          <w:szCs w:val="24"/>
          <w:lang w:val="sr-Cyrl-RS"/>
        </w:rPr>
        <w:t>Добављач не прихвати закључење појединачног уговора о јавној набавци;</w:t>
      </w:r>
    </w:p>
    <w:p w14:paraId="23222418" w14:textId="77777777" w:rsidR="006C2F39" w:rsidRPr="002D1FA1" w:rsidRDefault="006C2F39" w:rsidP="006C2F39">
      <w:pPr>
        <w:numPr>
          <w:ilvl w:val="0"/>
          <w:numId w:val="10"/>
        </w:numPr>
        <w:autoSpaceDE w:val="0"/>
        <w:autoSpaceDN w:val="0"/>
        <w:adjustRightInd w:val="0"/>
        <w:spacing w:after="0" w:line="240" w:lineRule="auto"/>
        <w:ind w:left="993" w:hanging="284"/>
        <w:jc w:val="both"/>
        <w:rPr>
          <w:rFonts w:ascii="Times New Roman" w:eastAsia="Calibri" w:hAnsi="Times New Roman" w:cs="Times New Roman"/>
          <w:iCs/>
          <w:noProof/>
          <w:sz w:val="24"/>
          <w:szCs w:val="24"/>
          <w:lang w:val="sr-Cyrl-RS"/>
        </w:rPr>
      </w:pPr>
      <w:r w:rsidRPr="002D1FA1">
        <w:rPr>
          <w:rFonts w:ascii="Times New Roman" w:eastAsia="TimesNewRomanPSMT" w:hAnsi="Times New Roman" w:cs="Times New Roman"/>
          <w:bCs/>
          <w:iCs/>
          <w:noProof/>
          <w:sz w:val="24"/>
          <w:szCs w:val="24"/>
          <w:lang w:val="sr-Cyrl-RS"/>
        </w:rPr>
        <w:t>Добављач не достави захтевано средство обезбеђења за конкретан уговор о јавној набавци;</w:t>
      </w:r>
    </w:p>
    <w:p w14:paraId="6FCF76E5" w14:textId="77777777" w:rsidR="006C2F39" w:rsidRPr="002D1FA1" w:rsidRDefault="006C2F39" w:rsidP="006C2F39">
      <w:pPr>
        <w:numPr>
          <w:ilvl w:val="0"/>
          <w:numId w:val="10"/>
        </w:numPr>
        <w:suppressAutoHyphens/>
        <w:spacing w:before="60" w:after="0" w:line="240" w:lineRule="auto"/>
        <w:ind w:left="993" w:hanging="284"/>
        <w:jc w:val="both"/>
        <w:rPr>
          <w:rFonts w:ascii="Times New Roman" w:eastAsia="Calibri" w:hAnsi="Times New Roman" w:cs="Times New Roman"/>
          <w:iCs/>
          <w:noProof/>
          <w:sz w:val="24"/>
          <w:szCs w:val="24"/>
          <w:lang w:val="sr-Cyrl-RS"/>
        </w:rPr>
      </w:pPr>
      <w:r w:rsidRPr="002D1FA1">
        <w:rPr>
          <w:rFonts w:ascii="Times New Roman" w:eastAsia="TimesNewRomanPSMT" w:hAnsi="Times New Roman" w:cs="Times New Roman"/>
          <w:bCs/>
          <w:iCs/>
          <w:noProof/>
          <w:sz w:val="24"/>
          <w:szCs w:val="24"/>
          <w:lang w:val="sr-Cyrl-RS"/>
        </w:rPr>
        <w:t>Добављач не буде извршавао своје обавезе у складу са овим оквирним споразумом.</w:t>
      </w:r>
    </w:p>
    <w:p w14:paraId="051128A7" w14:textId="77777777" w:rsidR="006C2F39" w:rsidRPr="002D1FA1" w:rsidRDefault="006C2F39" w:rsidP="006C2F39">
      <w:pPr>
        <w:widowControl w:val="0"/>
        <w:autoSpaceDE w:val="0"/>
        <w:autoSpaceDN w:val="0"/>
        <w:adjustRightInd w:val="0"/>
        <w:spacing w:after="0" w:line="240" w:lineRule="auto"/>
        <w:ind w:firstLine="720"/>
        <w:rPr>
          <w:rFonts w:ascii="Times New Roman" w:eastAsia="Times New Roman" w:hAnsi="Times New Roman" w:cs="Times New Roman"/>
          <w:sz w:val="24"/>
          <w:szCs w:val="24"/>
          <w:lang w:val="sr-Cyrl-RS"/>
        </w:rPr>
      </w:pPr>
    </w:p>
    <w:p w14:paraId="10ECF9E4" w14:textId="2A4AD794" w:rsidR="006C2F39" w:rsidRPr="002D1FA1" w:rsidRDefault="006C2F39" w:rsidP="007F2871">
      <w:pPr>
        <w:widowControl w:val="0"/>
        <w:ind w:firstLine="714"/>
        <w:jc w:val="both"/>
        <w:rPr>
          <w:rFonts w:ascii="Times New Roman" w:eastAsia="Times New Roman" w:hAnsi="Times New Roman" w:cs="Times New Roman"/>
          <w:sz w:val="24"/>
          <w:szCs w:val="24"/>
          <w:lang w:val="sr-Cyrl-RS"/>
        </w:rPr>
      </w:pPr>
      <w:r w:rsidRPr="002D1FA1">
        <w:rPr>
          <w:rFonts w:ascii="Times New Roman" w:eastAsia="Times New Roman" w:hAnsi="Times New Roman" w:cs="Times New Roman"/>
          <w:sz w:val="24"/>
          <w:szCs w:val="24"/>
          <w:lang w:val="sr-Cyrl-RS"/>
        </w:rPr>
        <w:t xml:space="preserve">Висина банкарске гаранције из става 1. овог члана може се смањити у износу од </w:t>
      </w:r>
      <w:r w:rsidR="00837310">
        <w:rPr>
          <w:rFonts w:ascii="Times New Roman" w:eastAsia="Times New Roman" w:hAnsi="Times New Roman" w:cs="Times New Roman"/>
          <w:sz w:val="24"/>
          <w:szCs w:val="24"/>
          <w:lang w:val="sr-Cyrl-RS"/>
        </w:rPr>
        <w:t>5</w:t>
      </w:r>
      <w:r w:rsidRPr="002D1FA1">
        <w:rPr>
          <w:rFonts w:ascii="Times New Roman" w:eastAsia="Times New Roman" w:hAnsi="Times New Roman" w:cs="Times New Roman"/>
          <w:sz w:val="24"/>
          <w:szCs w:val="24"/>
          <w:lang w:val="sr-Cyrl-RS"/>
        </w:rPr>
        <w:t xml:space="preserve">% у односу на вредност сваког конкретног уговора након његовог закључења и достављања одговарајућег средства обезбеђења за добро извршење посла.   </w:t>
      </w:r>
    </w:p>
    <w:p w14:paraId="6E3B4836" w14:textId="77777777" w:rsidR="006C2F39" w:rsidRPr="002D1FA1" w:rsidRDefault="006C2F39" w:rsidP="006C2F39">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val="sr-Cyrl-RS"/>
        </w:rPr>
      </w:pPr>
    </w:p>
    <w:p w14:paraId="734E3C25"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РАСКИД ОКВИРНОГ СПОРАЗУМА</w:t>
      </w:r>
    </w:p>
    <w:p w14:paraId="1B665373"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40" w:lineRule="auto"/>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Члан 9.</w:t>
      </w:r>
    </w:p>
    <w:p w14:paraId="3F9C2DEE" w14:textId="77777777" w:rsidR="006C2F39" w:rsidRPr="002D1FA1" w:rsidRDefault="006C2F39" w:rsidP="006C2F39">
      <w:pPr>
        <w:spacing w:after="0" w:line="240" w:lineRule="auto"/>
        <w:jc w:val="both"/>
        <w:rPr>
          <w:rFonts w:ascii="Times New Roman" w:eastAsia="Times New Roman" w:hAnsi="Times New Roman" w:cs="Times New Roman"/>
          <w:noProof/>
          <w:sz w:val="24"/>
          <w:szCs w:val="24"/>
          <w:lang w:val="sr-Cyrl-RS"/>
        </w:rPr>
      </w:pPr>
      <w:r w:rsidRPr="002D1FA1">
        <w:rPr>
          <w:rFonts w:ascii="Times New Roman" w:eastAsia="Times New Roman" w:hAnsi="Times New Roman" w:cs="Times New Roman"/>
          <w:noProof/>
          <w:sz w:val="24"/>
          <w:szCs w:val="24"/>
          <w:lang w:val="ru-RU"/>
        </w:rPr>
        <w:t xml:space="preserve">            </w:t>
      </w:r>
      <w:r w:rsidRPr="002D1FA1">
        <w:rPr>
          <w:rFonts w:ascii="Times New Roman" w:eastAsia="Times New Roman" w:hAnsi="Times New Roman" w:cs="Times New Roman"/>
          <w:noProof/>
          <w:sz w:val="24"/>
          <w:szCs w:val="24"/>
          <w:lang w:val="sr-Cyrl-RS"/>
        </w:rPr>
        <w:t>Наручилац</w:t>
      </w:r>
      <w:r w:rsidRPr="002D1FA1">
        <w:rPr>
          <w:rFonts w:ascii="Times New Roman" w:eastAsia="Times New Roman" w:hAnsi="Times New Roman" w:cs="Times New Roman"/>
          <w:noProof/>
          <w:sz w:val="24"/>
          <w:szCs w:val="24"/>
          <w:lang w:val="ru-RU"/>
        </w:rPr>
        <w:t xml:space="preserve"> задржава право да једнострано откаже сарадњу уколико </w:t>
      </w:r>
      <w:r w:rsidRPr="002D1FA1">
        <w:rPr>
          <w:rFonts w:ascii="Times New Roman" w:eastAsia="Times New Roman" w:hAnsi="Times New Roman" w:cs="Times New Roman"/>
          <w:noProof/>
          <w:sz w:val="24"/>
          <w:szCs w:val="24"/>
          <w:lang w:val="sr-Cyrl-RS"/>
        </w:rPr>
        <w:t>Добављач</w:t>
      </w:r>
      <w:r w:rsidRPr="002D1FA1">
        <w:rPr>
          <w:rFonts w:ascii="Times New Roman" w:eastAsia="Times New Roman" w:hAnsi="Times New Roman" w:cs="Times New Roman"/>
          <w:noProof/>
          <w:sz w:val="24"/>
          <w:szCs w:val="24"/>
          <w:lang w:val="ru-RU"/>
        </w:rPr>
        <w:t xml:space="preserve"> </w:t>
      </w:r>
      <w:r w:rsidRPr="002D1FA1">
        <w:rPr>
          <w:rFonts w:ascii="Times New Roman" w:eastAsia="Times New Roman" w:hAnsi="Times New Roman" w:cs="Times New Roman"/>
          <w:noProof/>
          <w:sz w:val="24"/>
          <w:szCs w:val="24"/>
        </w:rPr>
        <w:t xml:space="preserve">не </w:t>
      </w:r>
      <w:r w:rsidRPr="002D1FA1">
        <w:rPr>
          <w:rFonts w:ascii="Times New Roman" w:eastAsia="Times New Roman" w:hAnsi="Times New Roman" w:cs="Times New Roman"/>
          <w:noProof/>
          <w:sz w:val="24"/>
          <w:szCs w:val="24"/>
          <w:lang w:val="sr-Cyrl-RS"/>
        </w:rPr>
        <w:t xml:space="preserve">извршава своје обавезе у складу са законом, не поштује прописе који регулишу предметну област, не прихвати закључење уговора о јавној набавци, не извршава своје обавезе у складу са овим оквирним споразумом и закљученим уговором, </w:t>
      </w:r>
      <w:r w:rsidRPr="002D1FA1">
        <w:rPr>
          <w:rFonts w:ascii="Times New Roman" w:eastAsia="Times New Roman" w:hAnsi="Times New Roman" w:cs="Times New Roman"/>
          <w:noProof/>
          <w:sz w:val="24"/>
          <w:szCs w:val="24"/>
          <w:lang w:val="ru-RU"/>
        </w:rPr>
        <w:t>не отклони недостатке у реализацији уговора,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659AE46B" w14:textId="77777777" w:rsidR="006C2F39" w:rsidRPr="002D1FA1" w:rsidRDefault="006C2F39" w:rsidP="006C2F39">
      <w:pPr>
        <w:spacing w:after="0" w:line="240" w:lineRule="auto"/>
        <w:jc w:val="both"/>
        <w:rPr>
          <w:rFonts w:ascii="Times New Roman" w:eastAsia="Times New Roman" w:hAnsi="Times New Roman" w:cs="Times New Roman"/>
          <w:sz w:val="24"/>
          <w:szCs w:val="24"/>
          <w:lang w:val="sr-Cyrl-RS"/>
        </w:rPr>
      </w:pPr>
      <w:r w:rsidRPr="002D1FA1">
        <w:rPr>
          <w:rFonts w:ascii="Times New Roman" w:eastAsia="Times New Roman" w:hAnsi="Times New Roman" w:cs="Times New Roman"/>
          <w:sz w:val="24"/>
          <w:szCs w:val="24"/>
          <w:lang w:val="sl-SI"/>
        </w:rPr>
        <w:tab/>
        <w:t>О својој намери да раскине</w:t>
      </w:r>
      <w:r w:rsidRPr="002D1FA1">
        <w:rPr>
          <w:rFonts w:ascii="Times New Roman" w:eastAsia="Times New Roman" w:hAnsi="Times New Roman" w:cs="Times New Roman"/>
          <w:sz w:val="24"/>
          <w:szCs w:val="24"/>
          <w:lang w:val="sr-Cyrl-RS"/>
        </w:rPr>
        <w:t xml:space="preserve"> сарадњу</w:t>
      </w:r>
      <w:r w:rsidRPr="002D1FA1">
        <w:rPr>
          <w:rFonts w:ascii="Times New Roman" w:eastAsia="Times New Roman" w:hAnsi="Times New Roman" w:cs="Times New Roman"/>
          <w:sz w:val="24"/>
          <w:szCs w:val="24"/>
          <w:lang w:val="sl-SI"/>
        </w:rPr>
        <w:t xml:space="preserve">, </w:t>
      </w:r>
      <w:r w:rsidRPr="002D1FA1">
        <w:rPr>
          <w:rFonts w:ascii="Times New Roman" w:eastAsia="Times New Roman" w:hAnsi="Times New Roman" w:cs="Times New Roman"/>
          <w:sz w:val="24"/>
          <w:szCs w:val="24"/>
          <w:lang w:val="sr-Cyrl-RS"/>
        </w:rPr>
        <w:t>Наручилац</w:t>
      </w:r>
      <w:r w:rsidRPr="002D1FA1">
        <w:rPr>
          <w:rFonts w:ascii="Times New Roman" w:eastAsia="Times New Roman" w:hAnsi="Times New Roman" w:cs="Times New Roman"/>
          <w:sz w:val="24"/>
          <w:szCs w:val="24"/>
          <w:lang w:val="sl-SI"/>
        </w:rPr>
        <w:t xml:space="preserve"> </w:t>
      </w:r>
      <w:r w:rsidRPr="002D1FA1">
        <w:rPr>
          <w:rFonts w:ascii="Times New Roman" w:eastAsia="Times New Roman" w:hAnsi="Times New Roman" w:cs="Times New Roman"/>
          <w:sz w:val="24"/>
          <w:szCs w:val="24"/>
          <w:lang w:val="sr-Cyrl-RS"/>
        </w:rPr>
        <w:t xml:space="preserve">ће у писаној форми обавестити Добављача. </w:t>
      </w:r>
    </w:p>
    <w:p w14:paraId="0239B85D" w14:textId="77777777" w:rsidR="006C2F39" w:rsidRPr="002D1FA1" w:rsidRDefault="006C2F39" w:rsidP="00557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60" w:line="240" w:lineRule="auto"/>
        <w:jc w:val="both"/>
        <w:rPr>
          <w:rFonts w:ascii="Times New Roman" w:eastAsia="ヒラギノ角ゴ Pro W3" w:hAnsi="Times New Roman" w:cs="Times New Roman"/>
          <w:sz w:val="24"/>
          <w:szCs w:val="24"/>
          <w:lang w:val="sr-Cyrl-RS"/>
        </w:rPr>
      </w:pPr>
      <w:r w:rsidRPr="002D1FA1">
        <w:rPr>
          <w:rFonts w:ascii="Times New Roman" w:eastAsia="Times New Roman" w:hAnsi="Times New Roman" w:cs="Times New Roman"/>
          <w:sz w:val="24"/>
          <w:szCs w:val="24"/>
          <w:lang w:val="sl-SI"/>
        </w:rPr>
        <w:tab/>
      </w:r>
      <w:r w:rsidRPr="002D1FA1">
        <w:rPr>
          <w:rFonts w:ascii="Times New Roman" w:eastAsia="Times New Roman" w:hAnsi="Times New Roman" w:cs="Times New Roman"/>
          <w:sz w:val="24"/>
          <w:szCs w:val="24"/>
          <w:lang w:val="sr-Cyrl-RS"/>
        </w:rPr>
        <w:t xml:space="preserve">Оквирни споразум </w:t>
      </w:r>
      <w:r w:rsidRPr="002D1FA1">
        <w:rPr>
          <w:rFonts w:ascii="Times New Roman" w:eastAsia="Times New Roman" w:hAnsi="Times New Roman" w:cs="Times New Roman"/>
          <w:sz w:val="24"/>
          <w:szCs w:val="24"/>
          <w:lang w:val="sl-SI"/>
        </w:rPr>
        <w:t>ће се сматрати раскинутим по протеку рока од петнаест дана</w:t>
      </w:r>
      <w:r w:rsidRPr="002D1FA1">
        <w:rPr>
          <w:rFonts w:ascii="Times New Roman" w:eastAsia="Times New Roman" w:hAnsi="Times New Roman" w:cs="Times New Roman"/>
          <w:sz w:val="24"/>
          <w:szCs w:val="24"/>
          <w:lang w:val="sr-Cyrl-RS"/>
        </w:rPr>
        <w:t xml:space="preserve"> </w:t>
      </w:r>
      <w:r w:rsidRPr="002D1FA1">
        <w:rPr>
          <w:rFonts w:ascii="Times New Roman" w:eastAsia="Times New Roman" w:hAnsi="Times New Roman" w:cs="Times New Roman"/>
          <w:sz w:val="24"/>
          <w:szCs w:val="24"/>
          <w:lang w:val="sl-SI"/>
        </w:rPr>
        <w:t>од дана пријема пис</w:t>
      </w:r>
      <w:r w:rsidRPr="002D1FA1">
        <w:rPr>
          <w:rFonts w:ascii="Times New Roman" w:eastAsia="Times New Roman" w:hAnsi="Times New Roman" w:cs="Times New Roman"/>
          <w:sz w:val="24"/>
          <w:szCs w:val="24"/>
          <w:lang w:val="sr-Cyrl-RS"/>
        </w:rPr>
        <w:t>а</w:t>
      </w:r>
      <w:r w:rsidRPr="002D1FA1">
        <w:rPr>
          <w:rFonts w:ascii="Times New Roman" w:eastAsia="Times New Roman" w:hAnsi="Times New Roman" w:cs="Times New Roman"/>
          <w:sz w:val="24"/>
          <w:szCs w:val="24"/>
          <w:lang w:val="sl-SI"/>
        </w:rPr>
        <w:t>ног обавештења</w:t>
      </w:r>
      <w:r w:rsidRPr="002D1FA1">
        <w:rPr>
          <w:rFonts w:ascii="Times New Roman" w:eastAsia="Times New Roman" w:hAnsi="Times New Roman" w:cs="Times New Roman"/>
          <w:sz w:val="24"/>
          <w:szCs w:val="24"/>
          <w:lang w:val="sr-Cyrl-RS"/>
        </w:rPr>
        <w:t xml:space="preserve"> из става </w:t>
      </w:r>
      <w:r w:rsidRPr="002D1FA1">
        <w:rPr>
          <w:rFonts w:ascii="Times New Roman" w:eastAsia="Times New Roman" w:hAnsi="Times New Roman" w:cs="Times New Roman"/>
          <w:sz w:val="24"/>
          <w:szCs w:val="24"/>
          <w:lang w:val="en-GB"/>
        </w:rPr>
        <w:t>2</w:t>
      </w:r>
      <w:r w:rsidRPr="002D1FA1">
        <w:rPr>
          <w:rFonts w:ascii="Times New Roman" w:eastAsia="Times New Roman" w:hAnsi="Times New Roman" w:cs="Times New Roman"/>
          <w:sz w:val="24"/>
          <w:szCs w:val="24"/>
          <w:lang w:val="sr-Cyrl-RS"/>
        </w:rPr>
        <w:t>. овог члана</w:t>
      </w:r>
      <w:r w:rsidRPr="002D1FA1">
        <w:rPr>
          <w:rFonts w:ascii="Times New Roman" w:eastAsia="ヒラギノ角ゴ Pro W3" w:hAnsi="Times New Roman" w:cs="Times New Roman"/>
          <w:sz w:val="24"/>
          <w:szCs w:val="24"/>
          <w:lang w:val="sr-Cyrl-RS"/>
        </w:rPr>
        <w:t>.</w:t>
      </w:r>
    </w:p>
    <w:p w14:paraId="0AE0795F"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НАКНАДА ШТЕТЕ</w:t>
      </w:r>
    </w:p>
    <w:p w14:paraId="609CF89E"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40" w:lineRule="auto"/>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Члан 10.</w:t>
      </w:r>
    </w:p>
    <w:p w14:paraId="00FAADB4"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ab/>
      </w:r>
      <w:r w:rsidRPr="002D1FA1">
        <w:rPr>
          <w:rFonts w:ascii="Times New Roman" w:eastAsia="TimesNewRomanPSMT" w:hAnsi="Times New Roman" w:cs="Times New Roman"/>
          <w:bCs/>
          <w:iCs/>
          <w:sz w:val="24"/>
          <w:szCs w:val="24"/>
        </w:rPr>
        <w:t xml:space="preserve">Добављач је дужан да </w:t>
      </w:r>
      <w:r w:rsidRPr="002D1FA1">
        <w:rPr>
          <w:rFonts w:ascii="Times New Roman" w:eastAsia="TimesNewRomanPSMT" w:hAnsi="Times New Roman" w:cs="Times New Roman"/>
          <w:bCs/>
          <w:iCs/>
          <w:sz w:val="24"/>
          <w:szCs w:val="24"/>
          <w:lang w:val="sr-Cyrl-RS"/>
        </w:rPr>
        <w:t xml:space="preserve">изврши своје обавезе </w:t>
      </w:r>
      <w:r w:rsidRPr="002D1FA1">
        <w:rPr>
          <w:rFonts w:ascii="Times New Roman" w:eastAsia="TimesNewRomanPSMT" w:hAnsi="Times New Roman" w:cs="Times New Roman"/>
          <w:bCs/>
          <w:iCs/>
          <w:sz w:val="24"/>
          <w:szCs w:val="24"/>
        </w:rPr>
        <w:t>у складу оквирним споразумом</w:t>
      </w:r>
      <w:r w:rsidRPr="002D1FA1">
        <w:rPr>
          <w:rFonts w:ascii="Times New Roman" w:eastAsia="TimesNewRomanPSMT" w:hAnsi="Times New Roman" w:cs="Times New Roman"/>
          <w:bCs/>
          <w:iCs/>
          <w:sz w:val="24"/>
          <w:szCs w:val="24"/>
          <w:lang w:val="sr-Cyrl-RS"/>
        </w:rPr>
        <w:t>, Техничком спецификацијом и свим другим захтевима Наручиоца из конкурсне документације, Понудом</w:t>
      </w:r>
      <w:r w:rsidRPr="002D1FA1">
        <w:rPr>
          <w:rFonts w:ascii="Times New Roman" w:eastAsia="TimesNewRomanPSMT" w:hAnsi="Times New Roman" w:cs="Times New Roman"/>
          <w:bCs/>
          <w:iCs/>
          <w:sz w:val="24"/>
          <w:szCs w:val="24"/>
        </w:rPr>
        <w:t xml:space="preserve"> и свим важећим прописима који регулишу област из које је предмет јавне набавке. </w:t>
      </w:r>
    </w:p>
    <w:p w14:paraId="2BE67FE0" w14:textId="77777777" w:rsidR="006C2F39" w:rsidRPr="002D1FA1" w:rsidRDefault="006C2F39" w:rsidP="006C2F39">
      <w:pPr>
        <w:spacing w:after="0" w:line="240" w:lineRule="auto"/>
        <w:ind w:firstLine="720"/>
        <w:jc w:val="both"/>
        <w:rPr>
          <w:rFonts w:ascii="Times New Roman" w:eastAsia="Times New Roman" w:hAnsi="Times New Roman" w:cs="Times New Roman"/>
          <w:spacing w:val="-4"/>
          <w:sz w:val="24"/>
          <w:szCs w:val="24"/>
          <w:lang w:val="sr-Cyrl-RS"/>
        </w:rPr>
      </w:pPr>
      <w:r w:rsidRPr="002D1FA1">
        <w:rPr>
          <w:rFonts w:ascii="Times New Roman" w:eastAsia="Times New Roman" w:hAnsi="Times New Roman" w:cs="Times New Roman"/>
          <w:sz w:val="24"/>
          <w:szCs w:val="24"/>
          <w:lang w:val="sr-Cyrl-RS"/>
        </w:rPr>
        <w:t>Добављач</w:t>
      </w:r>
      <w:r w:rsidRPr="002D1FA1">
        <w:rPr>
          <w:rFonts w:ascii="Times New Roman" w:eastAsia="Times New Roman" w:hAnsi="Times New Roman" w:cs="Times New Roman"/>
          <w:sz w:val="24"/>
          <w:szCs w:val="24"/>
          <w:lang w:val="sl-SI"/>
        </w:rPr>
        <w:t xml:space="preserve"> </w:t>
      </w:r>
      <w:r w:rsidRPr="002D1FA1">
        <w:rPr>
          <w:rFonts w:ascii="Times New Roman" w:eastAsia="Times New Roman" w:hAnsi="Times New Roman" w:cs="Times New Roman"/>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2D1FA1">
        <w:rPr>
          <w:rFonts w:ascii="Times New Roman" w:eastAsia="Times New Roman" w:hAnsi="Times New Roman" w:cs="Times New Roman"/>
          <w:sz w:val="24"/>
          <w:szCs w:val="24"/>
          <w:lang w:val="sr-Cyrl-RS"/>
        </w:rPr>
        <w:t>Добављача</w:t>
      </w:r>
      <w:r w:rsidRPr="002D1FA1">
        <w:rPr>
          <w:rFonts w:ascii="Times New Roman" w:eastAsia="Times New Roman" w:hAnsi="Times New Roman" w:cs="Times New Roman"/>
          <w:spacing w:val="-4"/>
          <w:sz w:val="24"/>
          <w:szCs w:val="24"/>
          <w:lang w:val="sr-Cyrl-RS"/>
        </w:rPr>
        <w:t>.</w:t>
      </w:r>
    </w:p>
    <w:p w14:paraId="44C471AB" w14:textId="77777777" w:rsidR="006C2F39" w:rsidRPr="002D1FA1" w:rsidRDefault="006C2F39" w:rsidP="006C2F3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p>
    <w:p w14:paraId="3F49826D" w14:textId="77777777" w:rsidR="006C2F39" w:rsidRPr="002D1FA1" w:rsidRDefault="006C2F39" w:rsidP="006C2F39">
      <w:pPr>
        <w:widowControl w:val="0"/>
        <w:autoSpaceDE w:val="0"/>
        <w:autoSpaceDN w:val="0"/>
        <w:adjustRightInd w:val="0"/>
        <w:spacing w:after="0" w:line="240" w:lineRule="auto"/>
        <w:ind w:firstLine="720"/>
        <w:jc w:val="both"/>
        <w:rPr>
          <w:rFonts w:ascii="Times New Roman" w:eastAsia="ヒラギノ角ゴ Pro W3" w:hAnsi="Times New Roman" w:cs="Times New Roman"/>
          <w:sz w:val="24"/>
          <w:szCs w:val="24"/>
          <w:lang w:val="sr-Cyrl-RS"/>
        </w:rPr>
      </w:pPr>
      <w:r w:rsidRPr="002D1FA1">
        <w:rPr>
          <w:rFonts w:ascii="Times New Roman" w:eastAsia="Times New Roman" w:hAnsi="Times New Roman" w:cs="Times New Roman"/>
          <w:sz w:val="24"/>
          <w:szCs w:val="24"/>
          <w:lang w:val="sr-Cyrl-RS"/>
        </w:rPr>
        <w:t xml:space="preserve">             </w:t>
      </w:r>
    </w:p>
    <w:p w14:paraId="021D74E8"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ПОСЕБНЕ И ЗАВРШНЕ ОДРЕДБЕ</w:t>
      </w:r>
    </w:p>
    <w:p w14:paraId="3F1A8B93"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40" w:lineRule="auto"/>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Члан 11.</w:t>
      </w:r>
    </w:p>
    <w:p w14:paraId="78694F15" w14:textId="77777777" w:rsidR="006C2F39" w:rsidRPr="002D1FA1" w:rsidRDefault="006C2F39" w:rsidP="006C2F39">
      <w:pPr>
        <w:spacing w:after="0" w:line="240" w:lineRule="auto"/>
        <w:ind w:firstLine="708"/>
        <w:jc w:val="both"/>
        <w:rPr>
          <w:rFonts w:ascii="Times New Roman" w:eastAsia="ヒラギノ角ゴ Pro W3" w:hAnsi="Times New Roman" w:cs="Times New Roman"/>
          <w:strike/>
          <w:sz w:val="24"/>
          <w:szCs w:val="24"/>
          <w:lang w:val="sr-Cyrl-RS"/>
        </w:rPr>
      </w:pPr>
      <w:r w:rsidRPr="002D1FA1">
        <w:rPr>
          <w:rFonts w:ascii="Times New Roman" w:eastAsia="ヒラギノ角ゴ Pro W3" w:hAnsi="Times New Roman" w:cs="Times New Roman"/>
          <w:sz w:val="24"/>
          <w:szCs w:val="24"/>
          <w:lang w:val="sr-Cyrl-RS"/>
        </w:rPr>
        <w:t>У току трајања оквирног споразума сва важнија обавештавања, морају се доставити у писаном облику електронском поштом или кроз писарницу Министарства</w:t>
      </w:r>
    </w:p>
    <w:p w14:paraId="6A2A4939" w14:textId="7BBFBFB3" w:rsidR="002D13D2" w:rsidRPr="002D13D2" w:rsidRDefault="006C2F39" w:rsidP="002D13D2">
      <w:pPr>
        <w:spacing w:after="240" w:line="240" w:lineRule="auto"/>
        <w:jc w:val="both"/>
        <w:rPr>
          <w:rFonts w:ascii="Times New Roman" w:eastAsia="Times New Roman" w:hAnsi="Times New Roman" w:cs="Times New Roman"/>
          <w:spacing w:val="-4"/>
          <w:sz w:val="24"/>
          <w:szCs w:val="24"/>
          <w:lang w:val="sr-Cyrl-RS"/>
        </w:rPr>
      </w:pPr>
      <w:r w:rsidRPr="002D1FA1">
        <w:rPr>
          <w:rFonts w:ascii="Times New Roman" w:eastAsia="Times New Roman" w:hAnsi="Times New Roman" w:cs="Times New Roman"/>
          <w:spacing w:val="-4"/>
          <w:sz w:val="24"/>
          <w:szCs w:val="24"/>
          <w:lang w:val="sr-Cyrl-RS"/>
        </w:rPr>
        <w:lastRenderedPageBreak/>
        <w:t xml:space="preserve">             </w:t>
      </w:r>
      <w:r w:rsidRPr="002D1FA1">
        <w:rPr>
          <w:rFonts w:ascii="Times New Roman" w:eastAsia="Times New Roman" w:hAnsi="Times New Roman" w:cs="Times New Roman"/>
          <w:spacing w:val="-4"/>
          <w:sz w:val="24"/>
          <w:szCs w:val="24"/>
        </w:rPr>
        <w:t xml:space="preserve">Добављач </w:t>
      </w:r>
      <w:r w:rsidRPr="002D1FA1">
        <w:rPr>
          <w:rFonts w:ascii="Times New Roman" w:eastAsia="Times New Roman" w:hAnsi="Times New Roman" w:cs="Times New Roman"/>
          <w:spacing w:val="-4"/>
          <w:sz w:val="24"/>
          <w:szCs w:val="24"/>
          <w:lang w:val="sr-Cyrl-RS"/>
        </w:rPr>
        <w:t xml:space="preserve">је </w:t>
      </w:r>
      <w:r w:rsidRPr="002D1FA1">
        <w:rPr>
          <w:rFonts w:ascii="Times New Roman" w:eastAsia="Times New Roman" w:hAnsi="Times New Roman" w:cs="Times New Roman"/>
          <w:spacing w:val="-4"/>
          <w:sz w:val="24"/>
          <w:szCs w:val="24"/>
        </w:rPr>
        <w:t xml:space="preserve">дужан 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2D1FA1">
        <w:rPr>
          <w:rFonts w:ascii="Times New Roman" w:eastAsia="Times New Roman" w:hAnsi="Times New Roman" w:cs="Times New Roman"/>
          <w:spacing w:val="-4"/>
          <w:sz w:val="24"/>
          <w:szCs w:val="24"/>
          <w:lang w:val="sr-Cyrl-RS"/>
        </w:rPr>
        <w:t>овог У</w:t>
      </w:r>
      <w:r w:rsidRPr="002D1FA1">
        <w:rPr>
          <w:rFonts w:ascii="Times New Roman" w:eastAsia="Times New Roman" w:hAnsi="Times New Roman" w:cs="Times New Roman"/>
          <w:spacing w:val="-4"/>
          <w:sz w:val="24"/>
          <w:szCs w:val="24"/>
        </w:rPr>
        <w:t xml:space="preserve">говора и да је документује на прописани начин, у складу са чланом </w:t>
      </w:r>
      <w:r w:rsidRPr="002D1FA1">
        <w:rPr>
          <w:rFonts w:ascii="Times New Roman" w:eastAsia="Times New Roman" w:hAnsi="Times New Roman" w:cs="Times New Roman"/>
          <w:spacing w:val="-4"/>
          <w:sz w:val="24"/>
          <w:szCs w:val="24"/>
          <w:lang w:val="sr-Cyrl-RS"/>
        </w:rPr>
        <w:t>77. став 7. ЗЈН.</w:t>
      </w:r>
    </w:p>
    <w:p w14:paraId="0F56A2E4"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Члан 12.</w:t>
      </w:r>
    </w:p>
    <w:p w14:paraId="09B3CAE4"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ab/>
        <w:t>За све што није регулисано овим споразумом примењиваће се одредбе Закона о облигационим односима и други позитивни прописи који регулишу ову област.</w:t>
      </w:r>
    </w:p>
    <w:p w14:paraId="517B39EF"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p>
    <w:p w14:paraId="7F6A6CFF"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Члан 13.</w:t>
      </w:r>
    </w:p>
    <w:p w14:paraId="30E47769"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Уговорне стране су сагласне да све спорове који настану у реализацији или тумачењу овог споразума реше споразумно преко својих овлашћених представника, а у складу са Законом о облигационим односима и другим позитивним прописима.</w:t>
      </w:r>
    </w:p>
    <w:p w14:paraId="47C5CBE3"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У случају да се примена и тумачење одредби овог споразума не може решити на начин дефинисан у претходном ставу, уговорне стране уговарају надлежност Привредног суда у Београду.</w:t>
      </w:r>
    </w:p>
    <w:p w14:paraId="0A2BAE04"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p>
    <w:p w14:paraId="48BF8E2B"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Члан 14.</w:t>
      </w:r>
    </w:p>
    <w:p w14:paraId="77BDE2BB" w14:textId="77777777" w:rsidR="006C2F39" w:rsidRPr="002D1FA1" w:rsidRDefault="006C2F39" w:rsidP="006C2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40" w:lineRule="auto"/>
        <w:ind w:firstLine="720"/>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Овај оквирни споразум је сачињен у шест (6) истоветних примерака, од којих 4 (четири) примерка задржава Наручилац, а 2 (два) Добављач.</w:t>
      </w:r>
    </w:p>
    <w:p w14:paraId="4AB01B57" w14:textId="77777777" w:rsidR="006C2F39" w:rsidRPr="002D1FA1" w:rsidRDefault="006C2F39" w:rsidP="006C2F39">
      <w:pPr>
        <w:jc w:val="both"/>
        <w:rPr>
          <w:rFonts w:ascii="Times New Roman" w:hAnsi="Times New Roman" w:cs="Times New Roman"/>
          <w:noProof/>
          <w:sz w:val="24"/>
          <w:szCs w:val="24"/>
          <w:lang w:val="sr-Cyrl-RS"/>
        </w:rPr>
      </w:pPr>
    </w:p>
    <w:tbl>
      <w:tblPr>
        <w:tblW w:w="0" w:type="auto"/>
        <w:tblInd w:w="630" w:type="dxa"/>
        <w:tblLook w:val="01E0" w:firstRow="1" w:lastRow="1" w:firstColumn="1" w:lastColumn="1" w:noHBand="0" w:noVBand="0"/>
      </w:tblPr>
      <w:tblGrid>
        <w:gridCol w:w="4477"/>
        <w:gridCol w:w="865"/>
        <w:gridCol w:w="3766"/>
      </w:tblGrid>
      <w:tr w:rsidR="006C2F39" w:rsidRPr="002D1FA1" w14:paraId="300318DC" w14:textId="77777777" w:rsidTr="009B3A9D">
        <w:tc>
          <w:tcPr>
            <w:tcW w:w="4477" w:type="dxa"/>
            <w:hideMark/>
          </w:tcPr>
          <w:p w14:paraId="6115B8BD" w14:textId="77777777" w:rsidR="006C2F39" w:rsidRPr="002D1FA1" w:rsidRDefault="006C2F39" w:rsidP="009B3A9D">
            <w:pPr>
              <w:spacing w:after="0" w:line="240" w:lineRule="auto"/>
              <w:jc w:val="center"/>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ДОБАВЉАЧ</w:t>
            </w:r>
          </w:p>
        </w:tc>
        <w:tc>
          <w:tcPr>
            <w:tcW w:w="865" w:type="dxa"/>
          </w:tcPr>
          <w:p w14:paraId="195D063A" w14:textId="77777777" w:rsidR="006C2F39" w:rsidRPr="002D1FA1" w:rsidRDefault="006C2F39" w:rsidP="009B3A9D">
            <w:pPr>
              <w:spacing w:after="0" w:line="240" w:lineRule="auto"/>
              <w:jc w:val="center"/>
              <w:rPr>
                <w:rFonts w:ascii="Times New Roman" w:eastAsia="ヒラギノ角ゴ Pro W3" w:hAnsi="Times New Roman" w:cs="Times New Roman"/>
                <w:sz w:val="24"/>
                <w:szCs w:val="24"/>
                <w:lang w:val="sr-Cyrl-RS"/>
              </w:rPr>
            </w:pPr>
          </w:p>
        </w:tc>
        <w:tc>
          <w:tcPr>
            <w:tcW w:w="3766" w:type="dxa"/>
            <w:hideMark/>
          </w:tcPr>
          <w:p w14:paraId="20C49133" w14:textId="77777777" w:rsidR="006C2F39" w:rsidRPr="002D1FA1" w:rsidRDefault="006C2F39" w:rsidP="009B3A9D">
            <w:pPr>
              <w:spacing w:after="0" w:line="240" w:lineRule="auto"/>
              <w:jc w:val="center"/>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НАРУЧИЛАЦ</w:t>
            </w:r>
          </w:p>
        </w:tc>
      </w:tr>
      <w:tr w:rsidR="006C2F39" w:rsidRPr="002D1FA1" w14:paraId="1EEDD34E" w14:textId="77777777" w:rsidTr="009B3A9D">
        <w:tc>
          <w:tcPr>
            <w:tcW w:w="4477" w:type="dxa"/>
          </w:tcPr>
          <w:p w14:paraId="01DD86C5" w14:textId="77777777" w:rsidR="006C2F39" w:rsidRPr="002D1FA1" w:rsidRDefault="006C2F39" w:rsidP="009B3A9D">
            <w:pPr>
              <w:spacing w:after="0" w:line="240" w:lineRule="auto"/>
              <w:jc w:val="center"/>
              <w:rPr>
                <w:rFonts w:ascii="Times New Roman" w:eastAsia="ヒラギノ角ゴ Pro W3" w:hAnsi="Times New Roman" w:cs="Times New Roman"/>
                <w:sz w:val="24"/>
                <w:szCs w:val="24"/>
                <w:lang w:val="sr-Cyrl-RS"/>
              </w:rPr>
            </w:pPr>
          </w:p>
        </w:tc>
        <w:tc>
          <w:tcPr>
            <w:tcW w:w="865" w:type="dxa"/>
          </w:tcPr>
          <w:p w14:paraId="2A87D4B0" w14:textId="77777777" w:rsidR="006C2F39" w:rsidRPr="002D1FA1" w:rsidRDefault="006C2F39" w:rsidP="009B3A9D">
            <w:pPr>
              <w:spacing w:after="0" w:line="240" w:lineRule="auto"/>
              <w:jc w:val="center"/>
              <w:rPr>
                <w:rFonts w:ascii="Times New Roman" w:eastAsia="ヒラギノ角ゴ Pro W3" w:hAnsi="Times New Roman" w:cs="Times New Roman"/>
                <w:sz w:val="24"/>
                <w:szCs w:val="24"/>
                <w:lang w:val="sr-Cyrl-RS"/>
              </w:rPr>
            </w:pPr>
          </w:p>
        </w:tc>
        <w:tc>
          <w:tcPr>
            <w:tcW w:w="3766" w:type="dxa"/>
          </w:tcPr>
          <w:p w14:paraId="37F7225B" w14:textId="77777777" w:rsidR="006C2F39" w:rsidRPr="002D1FA1" w:rsidRDefault="006C2F39" w:rsidP="009B3A9D">
            <w:pPr>
              <w:spacing w:after="0" w:line="240" w:lineRule="auto"/>
              <w:jc w:val="center"/>
              <w:rPr>
                <w:rFonts w:ascii="Times New Roman" w:eastAsia="ヒラギノ角ゴ Pro W3" w:hAnsi="Times New Roman" w:cs="Times New Roman"/>
                <w:sz w:val="24"/>
                <w:szCs w:val="24"/>
                <w:lang w:val="sr-Cyrl-RS"/>
              </w:rPr>
            </w:pPr>
          </w:p>
        </w:tc>
      </w:tr>
      <w:tr w:rsidR="006C2F39" w:rsidRPr="002D1FA1" w14:paraId="338EE8C3" w14:textId="77777777" w:rsidTr="009B3A9D">
        <w:tc>
          <w:tcPr>
            <w:tcW w:w="4477" w:type="dxa"/>
            <w:tcBorders>
              <w:top w:val="nil"/>
              <w:left w:val="nil"/>
              <w:bottom w:val="single" w:sz="4" w:space="0" w:color="auto"/>
              <w:right w:val="nil"/>
            </w:tcBorders>
          </w:tcPr>
          <w:p w14:paraId="24D00D70" w14:textId="77777777" w:rsidR="006C2F39" w:rsidRPr="002D1FA1" w:rsidRDefault="006C2F39" w:rsidP="009B3A9D">
            <w:pPr>
              <w:spacing w:after="0" w:line="240" w:lineRule="auto"/>
              <w:jc w:val="center"/>
              <w:rPr>
                <w:rFonts w:ascii="Times New Roman" w:eastAsia="ヒラギノ角ゴ Pro W3" w:hAnsi="Times New Roman" w:cs="Times New Roman"/>
                <w:sz w:val="24"/>
                <w:szCs w:val="24"/>
                <w:lang w:val="sr-Cyrl-RS"/>
              </w:rPr>
            </w:pPr>
          </w:p>
        </w:tc>
        <w:tc>
          <w:tcPr>
            <w:tcW w:w="865" w:type="dxa"/>
          </w:tcPr>
          <w:p w14:paraId="5CA03AB5" w14:textId="77777777" w:rsidR="006C2F39" w:rsidRPr="002D1FA1" w:rsidRDefault="006C2F39" w:rsidP="009B3A9D">
            <w:pPr>
              <w:spacing w:after="0" w:line="240" w:lineRule="auto"/>
              <w:jc w:val="center"/>
              <w:rPr>
                <w:rFonts w:ascii="Times New Roman" w:eastAsia="ヒラギノ角ゴ Pro W3" w:hAnsi="Times New Roman" w:cs="Times New Roman"/>
                <w:sz w:val="24"/>
                <w:szCs w:val="24"/>
                <w:lang w:val="sr-Cyrl-RS"/>
              </w:rPr>
            </w:pPr>
          </w:p>
        </w:tc>
        <w:tc>
          <w:tcPr>
            <w:tcW w:w="3766" w:type="dxa"/>
            <w:tcBorders>
              <w:top w:val="nil"/>
              <w:left w:val="nil"/>
              <w:bottom w:val="single" w:sz="4" w:space="0" w:color="auto"/>
              <w:right w:val="nil"/>
            </w:tcBorders>
          </w:tcPr>
          <w:p w14:paraId="09F9145D" w14:textId="77777777" w:rsidR="006C2F39" w:rsidRPr="002D1FA1" w:rsidRDefault="006C2F39" w:rsidP="009B3A9D">
            <w:pPr>
              <w:spacing w:after="0" w:line="240" w:lineRule="auto"/>
              <w:jc w:val="center"/>
              <w:rPr>
                <w:rFonts w:ascii="Times New Roman" w:eastAsia="ヒラギノ角ゴ Pro W3" w:hAnsi="Times New Roman" w:cs="Times New Roman"/>
                <w:sz w:val="24"/>
                <w:szCs w:val="24"/>
                <w:lang w:val="sr-Cyrl-RS"/>
              </w:rPr>
            </w:pPr>
          </w:p>
        </w:tc>
      </w:tr>
      <w:tr w:rsidR="006C2F39" w:rsidRPr="002D1FA1" w14:paraId="65047C3C" w14:textId="77777777" w:rsidTr="009B3A9D">
        <w:tc>
          <w:tcPr>
            <w:tcW w:w="4477" w:type="dxa"/>
            <w:tcBorders>
              <w:top w:val="single" w:sz="4" w:space="0" w:color="auto"/>
              <w:left w:val="nil"/>
              <w:bottom w:val="nil"/>
              <w:right w:val="nil"/>
            </w:tcBorders>
          </w:tcPr>
          <w:p w14:paraId="0C84446E" w14:textId="77777777" w:rsidR="006C2F39" w:rsidRPr="002D1FA1" w:rsidRDefault="006C2F39" w:rsidP="009B3A9D">
            <w:pPr>
              <w:spacing w:after="0" w:line="240" w:lineRule="auto"/>
              <w:jc w:val="center"/>
              <w:rPr>
                <w:rFonts w:ascii="Times New Roman" w:eastAsia="ヒラギノ角ゴ Pro W3" w:hAnsi="Times New Roman" w:cs="Times New Roman"/>
                <w:sz w:val="24"/>
                <w:szCs w:val="24"/>
                <w:lang w:val="sr-Cyrl-RS"/>
              </w:rPr>
            </w:pPr>
          </w:p>
        </w:tc>
        <w:tc>
          <w:tcPr>
            <w:tcW w:w="865" w:type="dxa"/>
          </w:tcPr>
          <w:p w14:paraId="4941DD4B" w14:textId="77777777" w:rsidR="006C2F39" w:rsidRPr="002D1FA1" w:rsidRDefault="006C2F39" w:rsidP="009B3A9D">
            <w:pPr>
              <w:spacing w:after="0" w:line="240" w:lineRule="auto"/>
              <w:jc w:val="center"/>
              <w:rPr>
                <w:rFonts w:ascii="Times New Roman" w:eastAsia="ヒラギノ角ゴ Pro W3" w:hAnsi="Times New Roman" w:cs="Times New Roman"/>
                <w:sz w:val="24"/>
                <w:szCs w:val="24"/>
                <w:lang w:val="sr-Cyrl-RS"/>
              </w:rPr>
            </w:pPr>
          </w:p>
        </w:tc>
        <w:tc>
          <w:tcPr>
            <w:tcW w:w="3766" w:type="dxa"/>
            <w:tcBorders>
              <w:top w:val="single" w:sz="4" w:space="0" w:color="auto"/>
              <w:left w:val="nil"/>
              <w:bottom w:val="nil"/>
              <w:right w:val="nil"/>
            </w:tcBorders>
            <w:hideMark/>
          </w:tcPr>
          <w:p w14:paraId="7ED35BF6" w14:textId="77777777" w:rsidR="006C2F39" w:rsidRPr="002D1FA1" w:rsidRDefault="006C2F39" w:rsidP="009B3A9D">
            <w:pPr>
              <w:spacing w:after="0" w:line="240" w:lineRule="auto"/>
              <w:jc w:val="center"/>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 xml:space="preserve">Државни секретар </w:t>
            </w:r>
          </w:p>
          <w:p w14:paraId="0D7BE4C8" w14:textId="77777777" w:rsidR="006C2F39" w:rsidRPr="002D1FA1" w:rsidRDefault="006C2F39" w:rsidP="009B3A9D">
            <w:pPr>
              <w:spacing w:after="0" w:line="240" w:lineRule="auto"/>
              <w:jc w:val="center"/>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Татјана Матић</w:t>
            </w:r>
          </w:p>
        </w:tc>
      </w:tr>
    </w:tbl>
    <w:p w14:paraId="781EF0BF" w14:textId="77777777" w:rsidR="006C2F39" w:rsidRPr="002D1FA1" w:rsidRDefault="006C2F39" w:rsidP="006C2F39">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554969D2" w14:textId="77777777" w:rsidR="006C7C86" w:rsidRDefault="006C7C86" w:rsidP="006C2F39">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b/>
          <w:sz w:val="24"/>
          <w:szCs w:val="24"/>
          <w:lang w:val="sr-Cyrl-RS"/>
        </w:rPr>
      </w:pPr>
    </w:p>
    <w:p w14:paraId="5606BF41" w14:textId="77777777" w:rsidR="006C2F39" w:rsidRPr="002D1FA1" w:rsidRDefault="006C2F39" w:rsidP="006C2F39">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b/>
          <w:sz w:val="24"/>
          <w:szCs w:val="24"/>
          <w:lang w:val="sr-Cyrl-RS"/>
        </w:rPr>
        <w:t>П Р И Л О З И</w:t>
      </w:r>
      <w:r w:rsidRPr="002D1FA1">
        <w:rPr>
          <w:rFonts w:ascii="Times New Roman" w:eastAsia="ヒラギノ角ゴ Pro W3" w:hAnsi="Times New Roman" w:cs="Times New Roman"/>
          <w:sz w:val="24"/>
          <w:szCs w:val="24"/>
          <w:lang w:val="sr-Cyrl-RS"/>
        </w:rPr>
        <w:t xml:space="preserve">  који су саставни део Оквирног споразума</w:t>
      </w:r>
    </w:p>
    <w:p w14:paraId="5BE401CB" w14:textId="77777777" w:rsidR="006C2F39" w:rsidRPr="002D1FA1" w:rsidRDefault="006C2F39" w:rsidP="006C2F39">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jc w:val="both"/>
        <w:rPr>
          <w:rFonts w:ascii="Times New Roman" w:eastAsia="ヒラギノ角ゴ Pro W3" w:hAnsi="Times New Roman" w:cs="Times New Roman"/>
          <w:i/>
          <w:sz w:val="24"/>
          <w:szCs w:val="24"/>
          <w:u w:val="single"/>
          <w:lang w:val="sr-Cyrl-RS"/>
        </w:rPr>
      </w:pPr>
      <w:r w:rsidRPr="002D1FA1">
        <w:rPr>
          <w:rFonts w:ascii="Times New Roman" w:eastAsia="ヒラギノ角ゴ Pro W3" w:hAnsi="Times New Roman" w:cs="Times New Roman"/>
          <w:sz w:val="24"/>
          <w:szCs w:val="24"/>
          <w:lang w:val="sr-Cyrl-RS"/>
        </w:rPr>
        <w:t xml:space="preserve">Прилог 1.  </w:t>
      </w:r>
      <w:r w:rsidRPr="002D1FA1">
        <w:rPr>
          <w:rFonts w:ascii="Times New Roman" w:eastAsia="ヒラギノ角ゴ Pro W3" w:hAnsi="Times New Roman" w:cs="Times New Roman"/>
          <w:sz w:val="24"/>
          <w:szCs w:val="24"/>
          <w:lang w:val="sr-Cyrl-RS"/>
        </w:rPr>
        <w:tab/>
        <w:t>Понуда Добављача  број __________од __.__.2019. године (</w:t>
      </w:r>
      <w:r w:rsidRPr="002D1FA1">
        <w:rPr>
          <w:rFonts w:ascii="Times New Roman" w:eastAsia="ヒラギノ角ゴ Pro W3" w:hAnsi="Times New Roman" w:cs="Times New Roman"/>
          <w:i/>
          <w:sz w:val="24"/>
          <w:szCs w:val="24"/>
          <w:lang w:val="sr-Cyrl-RS"/>
        </w:rPr>
        <w:t>уписати број под којим је понуда заведена код понуђача)</w:t>
      </w:r>
      <w:r w:rsidRPr="002D1FA1">
        <w:rPr>
          <w:rFonts w:ascii="Times New Roman" w:eastAsia="ヒラギノ角ゴ Pro W3" w:hAnsi="Times New Roman" w:cs="Times New Roman"/>
          <w:i/>
          <w:sz w:val="24"/>
          <w:szCs w:val="24"/>
          <w:u w:val="single"/>
          <w:lang w:val="sr-Cyrl-RS"/>
        </w:rPr>
        <w:t xml:space="preserve"> </w:t>
      </w:r>
    </w:p>
    <w:p w14:paraId="5525B923" w14:textId="5C196BB9" w:rsidR="006C2F39" w:rsidRPr="00506FDA" w:rsidRDefault="006C2F39" w:rsidP="006C2F39">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jc w:val="both"/>
        <w:rPr>
          <w:rFonts w:ascii="Times New Roman" w:eastAsia="ヒラギノ角ゴ Pro W3" w:hAnsi="Times New Roman" w:cs="Times New Roman"/>
          <w:sz w:val="24"/>
          <w:szCs w:val="24"/>
          <w:lang w:val="sr-Cyrl-RS"/>
        </w:rPr>
      </w:pPr>
      <w:r w:rsidRPr="00506FDA">
        <w:rPr>
          <w:rFonts w:ascii="Times New Roman" w:eastAsia="ヒラギノ角ゴ Pro W3" w:hAnsi="Times New Roman" w:cs="Times New Roman"/>
          <w:sz w:val="24"/>
          <w:szCs w:val="24"/>
          <w:lang w:val="sr-Cyrl-RS"/>
        </w:rPr>
        <w:t xml:space="preserve">Прилог 2.  </w:t>
      </w:r>
      <w:r w:rsidRPr="00506FDA">
        <w:rPr>
          <w:rFonts w:ascii="Times New Roman" w:eastAsia="ヒラギノ角ゴ Pro W3" w:hAnsi="Times New Roman" w:cs="Times New Roman"/>
          <w:sz w:val="24"/>
          <w:szCs w:val="24"/>
          <w:lang w:val="sr-Cyrl-RS"/>
        </w:rPr>
        <w:tab/>
        <w:t xml:space="preserve"> Техничке спецификације из  Конкурсне документације за јавну набавку </w:t>
      </w:r>
      <w:r w:rsidRPr="00506FDA">
        <w:rPr>
          <w:rFonts w:ascii="Times New Roman" w:eastAsia="Times New Roman" w:hAnsi="Times New Roman" w:cs="Times New Roman"/>
          <w:sz w:val="24"/>
          <w:szCs w:val="24"/>
          <w:lang w:val="sr-Cyrl-RS"/>
        </w:rPr>
        <w:t>број ЈН ЈН О-</w:t>
      </w:r>
      <w:r w:rsidR="0017082B" w:rsidRPr="00506FDA">
        <w:rPr>
          <w:rFonts w:ascii="Times New Roman" w:eastAsia="Times New Roman" w:hAnsi="Times New Roman" w:cs="Times New Roman"/>
          <w:sz w:val="24"/>
          <w:szCs w:val="24"/>
          <w:lang w:val="sr-Cyrl-RS"/>
        </w:rPr>
        <w:t>13</w:t>
      </w:r>
      <w:r w:rsidRPr="00506FDA">
        <w:rPr>
          <w:rFonts w:ascii="Times New Roman" w:eastAsia="Times New Roman" w:hAnsi="Times New Roman" w:cs="Times New Roman"/>
          <w:sz w:val="24"/>
          <w:szCs w:val="24"/>
          <w:lang w:val="sr-Cyrl-RS"/>
        </w:rPr>
        <w:t>/2019</w:t>
      </w:r>
    </w:p>
    <w:p w14:paraId="206B01F3" w14:textId="56468DFE" w:rsidR="00054356" w:rsidRPr="00054356" w:rsidRDefault="00054356" w:rsidP="0005435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jc w:val="both"/>
        <w:rPr>
          <w:rFonts w:ascii="Times New Roman" w:eastAsia="ヒラギノ角ゴ Pro W3" w:hAnsi="Times New Roman" w:cs="Times New Roman"/>
          <w:sz w:val="24"/>
          <w:szCs w:val="24"/>
          <w:lang w:val="sr-Cyrl-RS"/>
        </w:rPr>
      </w:pPr>
      <w:r w:rsidRPr="00506FDA">
        <w:rPr>
          <w:rFonts w:ascii="Times New Roman" w:eastAsia="Times New Roman" w:hAnsi="Times New Roman" w:cs="Times New Roman"/>
          <w:sz w:val="24"/>
          <w:szCs w:val="24"/>
          <w:lang w:val="sr-Cyrl-RS"/>
        </w:rPr>
        <w:t xml:space="preserve">Прилог 3        Образац структуре цене </w:t>
      </w:r>
      <w:r w:rsidRPr="00506FDA">
        <w:rPr>
          <w:rFonts w:ascii="Times New Roman" w:eastAsia="ヒラギノ角ゴ Pro W3" w:hAnsi="Times New Roman" w:cs="Times New Roman"/>
          <w:sz w:val="24"/>
          <w:szCs w:val="24"/>
          <w:lang w:val="sr-Cyrl-RS"/>
        </w:rPr>
        <w:t xml:space="preserve">из Конкурсне документације за јавну набавку </w:t>
      </w:r>
      <w:r w:rsidRPr="00506FDA">
        <w:rPr>
          <w:rFonts w:ascii="Times New Roman" w:eastAsia="Times New Roman" w:hAnsi="Times New Roman" w:cs="Times New Roman"/>
          <w:sz w:val="24"/>
          <w:szCs w:val="24"/>
          <w:lang w:val="sr-Cyrl-RS"/>
        </w:rPr>
        <w:t xml:space="preserve">број </w:t>
      </w:r>
      <w:r w:rsidR="00AD38F6" w:rsidRPr="00506FDA">
        <w:rPr>
          <w:rFonts w:ascii="Times New Roman" w:eastAsia="Times New Roman" w:hAnsi="Times New Roman" w:cs="Times New Roman"/>
          <w:sz w:val="24"/>
          <w:szCs w:val="24"/>
          <w:lang w:val="sr-Cyrl-RS"/>
        </w:rPr>
        <w:t>ЈН</w:t>
      </w:r>
      <w:r w:rsidRPr="00506FDA">
        <w:rPr>
          <w:rFonts w:ascii="Times New Roman" w:eastAsia="Times New Roman" w:hAnsi="Times New Roman" w:cs="Times New Roman"/>
          <w:sz w:val="24"/>
          <w:szCs w:val="24"/>
          <w:lang w:val="sr-Cyrl-RS"/>
        </w:rPr>
        <w:t xml:space="preserve"> О-</w:t>
      </w:r>
      <w:r w:rsidR="0017082B" w:rsidRPr="00506FDA">
        <w:rPr>
          <w:rFonts w:ascii="Times New Roman" w:eastAsia="Times New Roman" w:hAnsi="Times New Roman" w:cs="Times New Roman"/>
          <w:sz w:val="24"/>
          <w:szCs w:val="24"/>
          <w:lang w:val="sr-Cyrl-RS"/>
        </w:rPr>
        <w:t>13</w:t>
      </w:r>
      <w:r w:rsidRPr="00506FDA">
        <w:rPr>
          <w:rFonts w:ascii="Times New Roman" w:eastAsia="Times New Roman" w:hAnsi="Times New Roman" w:cs="Times New Roman"/>
          <w:sz w:val="24"/>
          <w:szCs w:val="24"/>
          <w:lang w:val="sr-Cyrl-RS"/>
        </w:rPr>
        <w:t>/2019, попуњен и потписан од стране Добављача.</w:t>
      </w:r>
    </w:p>
    <w:p w14:paraId="233C5F3D" w14:textId="77777777" w:rsidR="006C2F39" w:rsidRPr="002D1FA1" w:rsidRDefault="006C2F39" w:rsidP="006C2F39">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Times New Roman" w:hAnsi="Times New Roman" w:cs="Times New Roman"/>
          <w:sz w:val="24"/>
          <w:szCs w:val="24"/>
          <w:lang w:val="sr-Cyrl-RS"/>
        </w:rPr>
      </w:pPr>
    </w:p>
    <w:p w14:paraId="5E1E73BC" w14:textId="77777777" w:rsidR="006C2F39" w:rsidRPr="002D1FA1" w:rsidRDefault="006C2F39" w:rsidP="006C2F39">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Times New Roman" w:hAnsi="Times New Roman" w:cs="Times New Roman"/>
          <w:sz w:val="24"/>
          <w:szCs w:val="24"/>
          <w:lang w:val="sr-Cyrl-RS"/>
        </w:rPr>
      </w:pPr>
    </w:p>
    <w:p w14:paraId="56BA905F" w14:textId="454A3149" w:rsidR="009B3A9D" w:rsidRDefault="006C2F39" w:rsidP="008A6C2E">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rPr>
      </w:pPr>
      <w:r w:rsidRPr="002D1FA1">
        <w:rPr>
          <w:rFonts w:ascii="Times New Roman" w:eastAsia="Times New Roman" w:hAnsi="Times New Roman" w:cs="Times New Roman"/>
          <w:b/>
          <w:bCs/>
          <w:sz w:val="24"/>
          <w:szCs w:val="24"/>
          <w:lang w:val="sr-Cyrl-RS"/>
        </w:rPr>
        <w:t>НАПОМЕНА</w:t>
      </w:r>
      <w:r w:rsidRPr="002D1FA1">
        <w:rPr>
          <w:rFonts w:ascii="Times New Roman" w:eastAsia="Times New Roman" w:hAnsi="Times New Roman" w:cs="Times New Roman"/>
          <w:bCs/>
          <w:sz w:val="24"/>
          <w:szCs w:val="24"/>
          <w:lang w:val="sr-Cyrl-RS"/>
        </w:rPr>
        <w:t xml:space="preserve">: Понуђач је у обавези да потпише овај модел оквирног споразума и тако се </w:t>
      </w:r>
      <w:r w:rsidRPr="002D1FA1">
        <w:rPr>
          <w:rFonts w:ascii="Times New Roman" w:eastAsia="Times New Roman" w:hAnsi="Times New Roman" w:cs="Times New Roman"/>
          <w:sz w:val="24"/>
          <w:szCs w:val="24"/>
        </w:rPr>
        <w:t>изјасн</w:t>
      </w:r>
      <w:r w:rsidRPr="002D1FA1">
        <w:rPr>
          <w:rFonts w:ascii="Times New Roman" w:eastAsia="Times New Roman" w:hAnsi="Times New Roman" w:cs="Times New Roman"/>
          <w:sz w:val="24"/>
          <w:szCs w:val="24"/>
          <w:lang w:val="sr-Cyrl-RS"/>
        </w:rPr>
        <w:t>и</w:t>
      </w:r>
      <w:r w:rsidRPr="002D1FA1">
        <w:rPr>
          <w:rFonts w:ascii="Times New Roman" w:eastAsia="Times New Roman" w:hAnsi="Times New Roman" w:cs="Times New Roman"/>
          <w:sz w:val="24"/>
          <w:szCs w:val="24"/>
        </w:rPr>
        <w:t xml:space="preserve"> да </w:t>
      </w:r>
      <w:r w:rsidRPr="002D1FA1">
        <w:rPr>
          <w:rFonts w:ascii="Times New Roman" w:eastAsia="Times New Roman" w:hAnsi="Times New Roman" w:cs="Times New Roman"/>
          <w:sz w:val="24"/>
          <w:szCs w:val="24"/>
          <w:lang w:val="sr-Cyrl-RS"/>
        </w:rPr>
        <w:t xml:space="preserve">је </w:t>
      </w:r>
      <w:r w:rsidRPr="002D1FA1">
        <w:rPr>
          <w:rFonts w:ascii="Times New Roman" w:eastAsia="Times New Roman" w:hAnsi="Times New Roman" w:cs="Times New Roman"/>
          <w:sz w:val="24"/>
          <w:szCs w:val="24"/>
        </w:rPr>
        <w:t>у свему саглас</w:t>
      </w:r>
      <w:r w:rsidRPr="002D1FA1">
        <w:rPr>
          <w:rFonts w:ascii="Times New Roman" w:eastAsia="Times New Roman" w:hAnsi="Times New Roman" w:cs="Times New Roman"/>
          <w:sz w:val="24"/>
          <w:szCs w:val="24"/>
          <w:lang w:val="sr-Cyrl-RS"/>
        </w:rPr>
        <w:t>а</w:t>
      </w:r>
      <w:r w:rsidRPr="002D1FA1">
        <w:rPr>
          <w:rFonts w:ascii="Times New Roman" w:eastAsia="Times New Roman" w:hAnsi="Times New Roman" w:cs="Times New Roman"/>
          <w:sz w:val="24"/>
          <w:szCs w:val="24"/>
        </w:rPr>
        <w:t>н и да</w:t>
      </w:r>
      <w:r w:rsidRPr="002D1FA1">
        <w:rPr>
          <w:rFonts w:ascii="Times New Roman" w:eastAsia="Times New Roman" w:hAnsi="Times New Roman" w:cs="Times New Roman"/>
          <w:sz w:val="24"/>
          <w:szCs w:val="24"/>
          <w:lang w:val="sr-Cyrl-RS"/>
        </w:rPr>
        <w:t xml:space="preserve"> </w:t>
      </w:r>
      <w:r w:rsidRPr="002D1FA1">
        <w:rPr>
          <w:rFonts w:ascii="Times New Roman" w:eastAsia="Times New Roman" w:hAnsi="Times New Roman" w:cs="Times New Roman"/>
          <w:sz w:val="24"/>
          <w:szCs w:val="24"/>
        </w:rPr>
        <w:t xml:space="preserve">прихвата </w:t>
      </w:r>
      <w:r w:rsidRPr="002D1FA1">
        <w:rPr>
          <w:rFonts w:ascii="Times New Roman" w:eastAsia="Times New Roman" w:hAnsi="Times New Roman" w:cs="Times New Roman"/>
          <w:sz w:val="24"/>
          <w:szCs w:val="24"/>
          <w:lang w:val="sr-Cyrl-RS"/>
        </w:rPr>
        <w:t xml:space="preserve">све услове </w:t>
      </w:r>
      <w:r w:rsidRPr="002D1FA1">
        <w:rPr>
          <w:rFonts w:ascii="Times New Roman" w:eastAsia="Times New Roman" w:hAnsi="Times New Roman" w:cs="Times New Roman"/>
          <w:sz w:val="24"/>
          <w:szCs w:val="24"/>
        </w:rPr>
        <w:t xml:space="preserve">из предметне конкурсне документације. </w:t>
      </w:r>
      <w:r w:rsidRPr="002D1FA1">
        <w:rPr>
          <w:rFonts w:ascii="Times New Roman" w:eastAsia="Times New Roman" w:hAnsi="Times New Roman" w:cs="Times New Roman"/>
          <w:sz w:val="24"/>
          <w:szCs w:val="24"/>
          <w:lang w:val="sr-Cyrl-RS"/>
        </w:rPr>
        <w:t xml:space="preserve"> </w:t>
      </w:r>
    </w:p>
    <w:p w14:paraId="4A51982F" w14:textId="641D46BC" w:rsidR="000E2E0C" w:rsidRDefault="000E2E0C" w:rsidP="008A6C2E">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rPr>
      </w:pPr>
    </w:p>
    <w:p w14:paraId="522F7376" w14:textId="0A1651F4" w:rsidR="000E2E0C" w:rsidRDefault="000E2E0C" w:rsidP="008A6C2E">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rPr>
      </w:pPr>
    </w:p>
    <w:p w14:paraId="1552B8E9" w14:textId="6DCB1798" w:rsidR="000E2E0C" w:rsidRDefault="000E2E0C" w:rsidP="008A6C2E">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rPr>
      </w:pPr>
    </w:p>
    <w:p w14:paraId="235509D9" w14:textId="650E8F99" w:rsidR="000E2E0C" w:rsidRDefault="000E2E0C" w:rsidP="008A6C2E">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rPr>
      </w:pPr>
    </w:p>
    <w:p w14:paraId="7AA7C0B6" w14:textId="700C8F17" w:rsidR="000E2E0C" w:rsidRDefault="000E2E0C" w:rsidP="008A6C2E">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rPr>
      </w:pPr>
    </w:p>
    <w:p w14:paraId="438486D4" w14:textId="227C0408" w:rsidR="000E2E0C" w:rsidRDefault="000E2E0C" w:rsidP="0006783D">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0AB36C4B" w14:textId="55A4E123" w:rsidR="000E2E0C" w:rsidRDefault="000E2E0C" w:rsidP="008A6C2E">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rPr>
      </w:pPr>
    </w:p>
    <w:p w14:paraId="315DD03C" w14:textId="77777777" w:rsidR="000E2E0C" w:rsidRPr="008A6C2E" w:rsidRDefault="000E2E0C" w:rsidP="008A6C2E">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rPr>
      </w:pPr>
    </w:p>
    <w:p w14:paraId="5FA890CD" w14:textId="414CA7FA" w:rsidR="003C1D64" w:rsidRPr="002D1FA1" w:rsidRDefault="00404258" w:rsidP="003C1D64">
      <w:pPr>
        <w:keepNext/>
        <w:suppressAutoHyphens/>
        <w:spacing w:before="240" w:after="120" w:line="240" w:lineRule="auto"/>
        <w:jc w:val="center"/>
        <w:rPr>
          <w:rFonts w:ascii="Times New Roman" w:eastAsia="Lucida Sans Unicode" w:hAnsi="Times New Roman" w:cs="Times New Roman"/>
          <w:b/>
          <w:iCs/>
          <w:sz w:val="24"/>
          <w:szCs w:val="24"/>
          <w:lang w:val="uz-Cyrl-UZ" w:eastAsia="ar-SA"/>
        </w:rPr>
      </w:pPr>
      <w:r w:rsidRPr="00404258">
        <w:rPr>
          <w:rFonts w:ascii="Times New Roman" w:eastAsia="Lucida Sans Unicode" w:hAnsi="Times New Roman" w:cs="Times New Roman"/>
          <w:b/>
          <w:iCs/>
          <w:sz w:val="24"/>
          <w:szCs w:val="24"/>
          <w:lang w:val="uz-Cyrl-UZ" w:eastAsia="ar-SA"/>
        </w:rPr>
        <w:lastRenderedPageBreak/>
        <w:t>15</w:t>
      </w:r>
      <w:r w:rsidR="003C1D64" w:rsidRPr="00404258">
        <w:rPr>
          <w:rFonts w:ascii="Times New Roman" w:eastAsia="Lucida Sans Unicode" w:hAnsi="Times New Roman" w:cs="Times New Roman"/>
          <w:b/>
          <w:iCs/>
          <w:sz w:val="24"/>
          <w:szCs w:val="24"/>
          <w:lang w:val="uz-Cyrl-UZ" w:eastAsia="ar-SA"/>
        </w:rPr>
        <w:t>.</w:t>
      </w:r>
      <w:r w:rsidR="003C1D64" w:rsidRPr="002D1FA1">
        <w:rPr>
          <w:rFonts w:ascii="Times New Roman" w:eastAsia="Lucida Sans Unicode" w:hAnsi="Times New Roman" w:cs="Times New Roman"/>
          <w:b/>
          <w:iCs/>
          <w:sz w:val="24"/>
          <w:szCs w:val="24"/>
          <w:lang w:val="uz-Cyrl-UZ" w:eastAsia="ar-SA"/>
        </w:rPr>
        <w:t xml:space="preserve"> МОДЕЛ УГОВОРА</w:t>
      </w:r>
    </w:p>
    <w:p w14:paraId="60C7E190" w14:textId="6BC237CA" w:rsidR="003C1D64" w:rsidRPr="00110F31" w:rsidRDefault="003C1D64" w:rsidP="003C1D64">
      <w:pPr>
        <w:tabs>
          <w:tab w:val="right" w:pos="8901"/>
        </w:tabs>
        <w:spacing w:after="0" w:line="240" w:lineRule="auto"/>
        <w:jc w:val="center"/>
        <w:rPr>
          <w:rFonts w:ascii="Times New Roman" w:eastAsia="Times New Roman" w:hAnsi="Times New Roman" w:cs="Times New Roman"/>
          <w:b/>
          <w:sz w:val="24"/>
          <w:szCs w:val="24"/>
          <w:lang w:val="sr-Cyrl-RS"/>
        </w:rPr>
      </w:pPr>
      <w:r w:rsidRPr="002D1FA1">
        <w:rPr>
          <w:rFonts w:ascii="Times New Roman" w:eastAsia="Times New Roman" w:hAnsi="Times New Roman" w:cs="Times New Roman"/>
          <w:b/>
          <w:sz w:val="24"/>
          <w:szCs w:val="24"/>
          <w:lang w:val="sr-Latn-RS"/>
        </w:rPr>
        <w:t>јавна</w:t>
      </w:r>
      <w:r w:rsidRPr="002D1FA1">
        <w:rPr>
          <w:rFonts w:ascii="Times New Roman" w:eastAsia="Times New Roman" w:hAnsi="Times New Roman" w:cs="Times New Roman"/>
          <w:b/>
          <w:sz w:val="24"/>
          <w:szCs w:val="24"/>
          <w:lang w:val="sr-Cyrl-RS"/>
        </w:rPr>
        <w:t xml:space="preserve"> </w:t>
      </w:r>
      <w:r w:rsidRPr="002D1FA1">
        <w:rPr>
          <w:rFonts w:ascii="Times New Roman" w:eastAsia="Times New Roman" w:hAnsi="Times New Roman" w:cs="Times New Roman"/>
          <w:b/>
          <w:sz w:val="24"/>
          <w:szCs w:val="24"/>
          <w:lang w:val="sr-Latn-CS"/>
        </w:rPr>
        <w:t xml:space="preserve">набавка </w:t>
      </w:r>
      <w:r w:rsidRPr="00685BB9">
        <w:rPr>
          <w:rFonts w:ascii="Times New Roman" w:hAnsi="Times New Roman"/>
          <w:b/>
          <w:sz w:val="24"/>
          <w:szCs w:val="24"/>
          <w:lang w:val="sr-Cyrl-RS"/>
        </w:rPr>
        <w:t>услуга</w:t>
      </w:r>
      <w:r w:rsidRPr="002D1FA1">
        <w:rPr>
          <w:rFonts w:ascii="Times New Roman" w:eastAsia="Times New Roman" w:hAnsi="Times New Roman" w:cs="Times New Roman"/>
          <w:b/>
          <w:sz w:val="24"/>
          <w:szCs w:val="24"/>
          <w:lang w:val="sr-Cyrl-RS"/>
        </w:rPr>
        <w:t xml:space="preserve"> – </w:t>
      </w:r>
      <w:r w:rsidRPr="00110F31">
        <w:rPr>
          <w:rFonts w:ascii="Times New Roman" w:hAnsi="Times New Roman"/>
          <w:b/>
          <w:sz w:val="24"/>
          <w:szCs w:val="24"/>
          <w:lang w:val="sr-Cyrl-RS"/>
        </w:rPr>
        <w:t xml:space="preserve">Стручни надзор над </w:t>
      </w:r>
      <w:r w:rsidRPr="00A61975">
        <w:rPr>
          <w:rFonts w:ascii="Times New Roman" w:hAnsi="Times New Roman"/>
          <w:b/>
          <w:sz w:val="24"/>
          <w:szCs w:val="24"/>
          <w:lang w:val="sr-Cyrl-RS"/>
        </w:rPr>
        <w:t>извођењем радова - Повезане школе ФАЗА 2</w:t>
      </w:r>
      <w:r w:rsidRPr="00A61975">
        <w:rPr>
          <w:rFonts w:ascii="Times New Roman" w:hAnsi="Times New Roman" w:cs="Times New Roman"/>
          <w:b/>
          <w:sz w:val="24"/>
          <w:szCs w:val="24"/>
          <w:lang w:val="sr-Cyrl-RS"/>
        </w:rPr>
        <w:t>,</w:t>
      </w:r>
      <w:r w:rsidRPr="00A61975">
        <w:rPr>
          <w:rFonts w:ascii="Times New Roman" w:eastAsia="Times New Roman" w:hAnsi="Times New Roman" w:cs="Times New Roman"/>
          <w:b/>
          <w:sz w:val="24"/>
          <w:szCs w:val="24"/>
          <w:lang w:val="ru-RU"/>
        </w:rPr>
        <w:t xml:space="preserve"> број јавне набавке </w:t>
      </w:r>
      <w:r w:rsidRPr="00A61975">
        <w:rPr>
          <w:rFonts w:ascii="Times New Roman" w:eastAsia="Times New Roman" w:hAnsi="Times New Roman" w:cs="Times New Roman"/>
          <w:b/>
          <w:sz w:val="24"/>
          <w:szCs w:val="24"/>
          <w:lang w:val="sr-Cyrl-RS"/>
        </w:rPr>
        <w:t>ЈН О-</w:t>
      </w:r>
      <w:r w:rsidR="000E2E0C" w:rsidRPr="00A61975">
        <w:rPr>
          <w:rFonts w:ascii="Times New Roman" w:eastAsia="Times New Roman" w:hAnsi="Times New Roman" w:cs="Times New Roman"/>
          <w:b/>
          <w:sz w:val="24"/>
          <w:szCs w:val="24"/>
          <w:lang w:val="sr-Cyrl-RS"/>
        </w:rPr>
        <w:t>13</w:t>
      </w:r>
      <w:r w:rsidRPr="00A61975">
        <w:rPr>
          <w:rFonts w:ascii="Times New Roman" w:eastAsia="Times New Roman" w:hAnsi="Times New Roman" w:cs="Times New Roman"/>
          <w:b/>
          <w:sz w:val="24"/>
          <w:szCs w:val="24"/>
          <w:lang w:val="sr-Cyrl-RS"/>
        </w:rPr>
        <w:t>/2019</w:t>
      </w:r>
    </w:p>
    <w:p w14:paraId="6F252A06" w14:textId="77777777" w:rsidR="003C1D64" w:rsidRPr="002D1FA1" w:rsidRDefault="003C1D64" w:rsidP="003C1D64">
      <w:pPr>
        <w:spacing w:before="60" w:after="60" w:line="240" w:lineRule="auto"/>
        <w:ind w:firstLine="360"/>
        <w:jc w:val="both"/>
        <w:rPr>
          <w:rFonts w:ascii="Times New Roman" w:eastAsia="Times New Roman" w:hAnsi="Times New Roman" w:cs="Times New Roman"/>
          <w:sz w:val="24"/>
          <w:szCs w:val="24"/>
          <w:lang w:val="sr-Cyrl-RS"/>
        </w:rPr>
      </w:pPr>
      <w:r w:rsidRPr="002D1FA1">
        <w:rPr>
          <w:rFonts w:ascii="Times New Roman" w:eastAsia="Times New Roman" w:hAnsi="Times New Roman" w:cs="Times New Roman"/>
          <w:sz w:val="24"/>
          <w:szCs w:val="24"/>
          <w:lang w:val="sr-Cyrl-RS"/>
        </w:rPr>
        <w:t xml:space="preserve">       </w:t>
      </w:r>
    </w:p>
    <w:p w14:paraId="7FCA2AC7" w14:textId="77777777" w:rsidR="003C1D64" w:rsidRPr="002D1FA1" w:rsidRDefault="003C1D64" w:rsidP="003C1D64">
      <w:pPr>
        <w:spacing w:before="60" w:after="60" w:line="240" w:lineRule="auto"/>
        <w:ind w:firstLine="360"/>
        <w:jc w:val="both"/>
        <w:rPr>
          <w:rFonts w:ascii="Times New Roman" w:eastAsia="Times New Roman" w:hAnsi="Times New Roman" w:cs="Times New Roman"/>
          <w:sz w:val="24"/>
          <w:szCs w:val="24"/>
          <w:lang w:val="sr-Latn-RS"/>
        </w:rPr>
      </w:pPr>
      <w:r w:rsidRPr="002D1FA1">
        <w:rPr>
          <w:rFonts w:ascii="Times New Roman" w:eastAsia="Times New Roman" w:hAnsi="Times New Roman" w:cs="Times New Roman"/>
          <w:sz w:val="24"/>
          <w:szCs w:val="24"/>
          <w:lang w:val="sr-Cyrl-RS"/>
        </w:rPr>
        <w:t xml:space="preserve">       </w:t>
      </w:r>
      <w:r w:rsidRPr="002D1FA1">
        <w:rPr>
          <w:rFonts w:ascii="Times New Roman" w:eastAsia="Times New Roman" w:hAnsi="Times New Roman" w:cs="Times New Roman"/>
          <w:sz w:val="24"/>
          <w:szCs w:val="24"/>
        </w:rPr>
        <w:t>Закључен</w:t>
      </w:r>
      <w:r w:rsidRPr="002D1FA1">
        <w:rPr>
          <w:rFonts w:ascii="Times New Roman" w:eastAsia="Times New Roman" w:hAnsi="Times New Roman" w:cs="Times New Roman"/>
          <w:sz w:val="24"/>
          <w:szCs w:val="24"/>
          <w:lang w:val="sr-Latn-RS"/>
        </w:rPr>
        <w:t xml:space="preserve">  </w:t>
      </w:r>
      <w:r w:rsidRPr="002D1FA1">
        <w:rPr>
          <w:rFonts w:ascii="Times New Roman" w:eastAsia="Times New Roman" w:hAnsi="Times New Roman" w:cs="Times New Roman"/>
          <w:sz w:val="24"/>
          <w:szCs w:val="24"/>
        </w:rPr>
        <w:t>између</w:t>
      </w:r>
      <w:r w:rsidRPr="002D1FA1">
        <w:rPr>
          <w:rFonts w:ascii="Times New Roman" w:eastAsia="Times New Roman" w:hAnsi="Times New Roman" w:cs="Times New Roman"/>
          <w:sz w:val="24"/>
          <w:szCs w:val="24"/>
          <w:lang w:val="sr-Cyrl-RS"/>
        </w:rPr>
        <w:t xml:space="preserve"> уговорних страна</w:t>
      </w:r>
      <w:r w:rsidRPr="002D1FA1">
        <w:rPr>
          <w:rFonts w:ascii="Times New Roman" w:eastAsia="Times New Roman" w:hAnsi="Times New Roman" w:cs="Times New Roman"/>
          <w:sz w:val="24"/>
          <w:szCs w:val="24"/>
          <w:lang w:val="sr-Latn-RS"/>
        </w:rPr>
        <w:t>:</w:t>
      </w:r>
    </w:p>
    <w:p w14:paraId="09D80537" w14:textId="77777777" w:rsidR="003C1D64" w:rsidRPr="002D1FA1" w:rsidRDefault="003C1D64" w:rsidP="003C1D64">
      <w:pPr>
        <w:spacing w:after="0" w:line="240" w:lineRule="auto"/>
        <w:ind w:firstLine="708"/>
        <w:jc w:val="both"/>
        <w:rPr>
          <w:rFonts w:ascii="Times New Roman" w:eastAsia="Calibri" w:hAnsi="Times New Roman" w:cs="Times New Roman"/>
          <w:sz w:val="24"/>
          <w:szCs w:val="24"/>
        </w:rPr>
      </w:pPr>
      <w:r w:rsidRPr="002D1FA1">
        <w:rPr>
          <w:rFonts w:ascii="Times New Roman" w:eastAsia="Times New Roman" w:hAnsi="Times New Roman" w:cs="Times New Roman"/>
          <w:sz w:val="24"/>
          <w:szCs w:val="24"/>
        </w:rPr>
        <w:t> </w:t>
      </w:r>
      <w:r w:rsidRPr="002D1FA1">
        <w:rPr>
          <w:rFonts w:ascii="Times New Roman" w:eastAsia="Times New Roman" w:hAnsi="Times New Roman" w:cs="Times New Roman"/>
          <w:b/>
          <w:sz w:val="24"/>
          <w:szCs w:val="24"/>
        </w:rPr>
        <w:t xml:space="preserve">1) </w:t>
      </w:r>
      <w:r w:rsidRPr="002D1FA1">
        <w:rPr>
          <w:rFonts w:ascii="Times New Roman" w:eastAsia="Times New Roman" w:hAnsi="Times New Roman" w:cs="Times New Roman"/>
          <w:b/>
          <w:sz w:val="24"/>
          <w:szCs w:val="24"/>
          <w:lang w:val="sr-Cyrl-RS"/>
        </w:rPr>
        <w:t xml:space="preserve"> </w:t>
      </w:r>
      <w:r w:rsidRPr="002D1FA1">
        <w:rPr>
          <w:rFonts w:ascii="Times New Roman" w:eastAsia="Calibri" w:hAnsi="Times New Roman" w:cs="Times New Roman"/>
          <w:b/>
          <w:noProof/>
          <w:sz w:val="24"/>
          <w:szCs w:val="24"/>
          <w:lang w:val="ru-RU"/>
        </w:rPr>
        <w:t xml:space="preserve">РЕПУБЛИКA СРБИЈA – </w:t>
      </w:r>
      <w:r w:rsidRPr="002D1FA1">
        <w:rPr>
          <w:rFonts w:ascii="Times New Roman" w:eastAsia="Calibri" w:hAnsi="Times New Roman" w:cs="Times New Roman"/>
          <w:b/>
          <w:sz w:val="24"/>
          <w:szCs w:val="24"/>
        </w:rPr>
        <w:t>МИНИСТАРСТВО</w:t>
      </w:r>
      <w:r w:rsidRPr="002D1FA1">
        <w:rPr>
          <w:rFonts w:ascii="Times New Roman" w:eastAsia="Calibri" w:hAnsi="Times New Roman" w:cs="Times New Roman"/>
          <w:b/>
          <w:sz w:val="24"/>
          <w:szCs w:val="24"/>
          <w:lang w:val="ru-RU"/>
        </w:rPr>
        <w:t xml:space="preserve"> ТРГОВИНЕ, ТУРИЗМА И ТЕЛЕКОМУНИКАЦИЈА</w:t>
      </w:r>
      <w:r w:rsidRPr="002D1FA1">
        <w:rPr>
          <w:rFonts w:ascii="Times New Roman" w:eastAsia="Calibri" w:hAnsi="Times New Roman" w:cs="Times New Roman"/>
          <w:b/>
          <w:noProof/>
          <w:sz w:val="24"/>
          <w:szCs w:val="24"/>
          <w:lang w:val="ru-RU"/>
        </w:rPr>
        <w:t xml:space="preserve"> - Београд</w:t>
      </w:r>
      <w:r w:rsidRPr="002D1FA1">
        <w:rPr>
          <w:rFonts w:ascii="Times New Roman" w:eastAsia="Calibri" w:hAnsi="Times New Roman" w:cs="Times New Roman"/>
          <w:noProof/>
          <w:sz w:val="24"/>
          <w:szCs w:val="24"/>
          <w:lang w:val="ru-RU"/>
        </w:rPr>
        <w:t xml:space="preserve">, Немањина 22-26, ПИБ 108508206,  матични број 17855131, </w:t>
      </w:r>
      <w:r w:rsidRPr="002D1FA1">
        <w:rPr>
          <w:rFonts w:ascii="Times New Roman" w:eastAsia="Calibri" w:hAnsi="Times New Roman" w:cs="Times New Roman"/>
          <w:sz w:val="24"/>
          <w:szCs w:val="24"/>
        </w:rPr>
        <w:t>које заступа</w:t>
      </w:r>
      <w:r w:rsidRPr="002D1FA1">
        <w:rPr>
          <w:rFonts w:ascii="Times New Roman" w:eastAsia="Calibri" w:hAnsi="Times New Roman" w:cs="Times New Roman"/>
          <w:sz w:val="24"/>
          <w:szCs w:val="24"/>
          <w:lang w:val="sr-Cyrl-RS"/>
        </w:rPr>
        <w:t xml:space="preserve"> </w:t>
      </w:r>
      <w:r w:rsidRPr="002D1FA1">
        <w:rPr>
          <w:rFonts w:ascii="Times New Roman" w:hAnsi="Times New Roman" w:cs="Times New Roman"/>
          <w:sz w:val="24"/>
          <w:szCs w:val="24"/>
          <w:lang w:val="sr-Cyrl-RS"/>
        </w:rPr>
        <w:t xml:space="preserve">државни секретар Татјана Матић, </w:t>
      </w:r>
      <w:r w:rsidRPr="002D1FA1">
        <w:rPr>
          <w:rFonts w:ascii="Times New Roman" w:eastAsia="Times-Roman" w:hAnsi="Times New Roman" w:cs="Times New Roman"/>
          <w:sz w:val="24"/>
          <w:szCs w:val="24"/>
        </w:rPr>
        <w:t>по овлашћењу министра</w:t>
      </w:r>
      <w:r w:rsidRPr="002D1FA1">
        <w:rPr>
          <w:rFonts w:ascii="Times New Roman" w:eastAsia="Times-Roman" w:hAnsi="Times New Roman" w:cs="Times New Roman"/>
          <w:sz w:val="24"/>
          <w:szCs w:val="24"/>
          <w:lang w:val="sr-Cyrl-RS"/>
        </w:rPr>
        <w:t xml:space="preserve"> - </w:t>
      </w:r>
      <w:r w:rsidRPr="002D1FA1">
        <w:rPr>
          <w:rFonts w:ascii="Times New Roman" w:eastAsia="Calibri" w:hAnsi="Times New Roman" w:cs="Times New Roman"/>
          <w:iCs/>
          <w:sz w:val="24"/>
          <w:szCs w:val="24"/>
        </w:rPr>
        <w:t>Решење број 119-01-1</w:t>
      </w:r>
      <w:r w:rsidRPr="002D1FA1">
        <w:rPr>
          <w:rFonts w:ascii="Times New Roman" w:eastAsia="Calibri" w:hAnsi="Times New Roman" w:cs="Times New Roman"/>
          <w:iCs/>
          <w:sz w:val="24"/>
          <w:szCs w:val="24"/>
          <w:lang w:val="sr-Cyrl-RS"/>
        </w:rPr>
        <w:t>1</w:t>
      </w:r>
      <w:r w:rsidRPr="002D1FA1">
        <w:rPr>
          <w:rFonts w:ascii="Times New Roman" w:eastAsia="Calibri" w:hAnsi="Times New Roman" w:cs="Times New Roman"/>
          <w:iCs/>
          <w:sz w:val="24"/>
          <w:szCs w:val="24"/>
        </w:rPr>
        <w:t xml:space="preserve">-2019-02 </w:t>
      </w:r>
      <w:r w:rsidRPr="002D1FA1">
        <w:rPr>
          <w:rFonts w:ascii="Times New Roman" w:eastAsia="Calibri" w:hAnsi="Times New Roman" w:cs="Times New Roman"/>
          <w:iCs/>
          <w:sz w:val="24"/>
          <w:szCs w:val="24"/>
          <w:lang w:val="sr-Cyrl-RS"/>
        </w:rPr>
        <w:t>од 03.01.2019.</w:t>
      </w:r>
      <w:r w:rsidRPr="002D1FA1">
        <w:rPr>
          <w:rFonts w:ascii="Times New Roman" w:eastAsia="Calibri" w:hAnsi="Times New Roman" w:cs="Times New Roman"/>
          <w:iCs/>
          <w:sz w:val="24"/>
          <w:szCs w:val="24"/>
        </w:rPr>
        <w:t xml:space="preserve"> године</w:t>
      </w:r>
      <w:r w:rsidRPr="002D1FA1">
        <w:rPr>
          <w:rFonts w:ascii="Times New Roman" w:eastAsia="Calibri" w:hAnsi="Times New Roman" w:cs="Times New Roman"/>
          <w:iCs/>
          <w:sz w:val="24"/>
          <w:szCs w:val="24"/>
          <w:lang w:val="sr-Cyrl-RS"/>
        </w:rPr>
        <w:t xml:space="preserve"> </w:t>
      </w:r>
      <w:r w:rsidRPr="002D1FA1">
        <w:rPr>
          <w:rFonts w:ascii="Times New Roman" w:eastAsia="Calibri" w:hAnsi="Times New Roman" w:cs="Times New Roman"/>
          <w:sz w:val="24"/>
          <w:szCs w:val="24"/>
          <w:lang w:val="sr-Cyrl-RS"/>
        </w:rPr>
        <w:t xml:space="preserve"> </w:t>
      </w:r>
      <w:r w:rsidRPr="002D1FA1">
        <w:rPr>
          <w:rFonts w:ascii="Times New Roman" w:eastAsia="Calibri" w:hAnsi="Times New Roman" w:cs="Times New Roman"/>
          <w:sz w:val="24"/>
          <w:szCs w:val="24"/>
        </w:rPr>
        <w:t xml:space="preserve">(у даљем тексту: </w:t>
      </w:r>
      <w:r w:rsidRPr="002D1FA1">
        <w:rPr>
          <w:rFonts w:ascii="Times New Roman" w:eastAsia="Calibri" w:hAnsi="Times New Roman" w:cs="Times New Roman"/>
          <w:b/>
          <w:sz w:val="24"/>
          <w:szCs w:val="24"/>
        </w:rPr>
        <w:t>Наручилац</w:t>
      </w:r>
      <w:r w:rsidRPr="002D1FA1">
        <w:rPr>
          <w:rFonts w:ascii="Times New Roman" w:eastAsia="Calibri" w:hAnsi="Times New Roman" w:cs="Times New Roman"/>
          <w:sz w:val="24"/>
          <w:szCs w:val="24"/>
        </w:rPr>
        <w:t>)</w:t>
      </w:r>
    </w:p>
    <w:p w14:paraId="3F4CB844" w14:textId="77777777" w:rsidR="003C1D64" w:rsidRPr="002D1FA1" w:rsidRDefault="003C1D64" w:rsidP="003C1D64">
      <w:pPr>
        <w:spacing w:after="0" w:line="240" w:lineRule="auto"/>
        <w:jc w:val="both"/>
        <w:rPr>
          <w:rFonts w:ascii="Times New Roman" w:eastAsia="Calibri" w:hAnsi="Times New Roman" w:cs="Times New Roman"/>
          <w:b/>
          <w:sz w:val="24"/>
          <w:szCs w:val="24"/>
          <w:lang w:val="sr-Cyrl-RS"/>
        </w:rPr>
      </w:pPr>
    </w:p>
    <w:p w14:paraId="7D45E5C3" w14:textId="77777777" w:rsidR="003C1D64" w:rsidRPr="002D1FA1" w:rsidRDefault="003C1D64" w:rsidP="003C1D64">
      <w:pPr>
        <w:spacing w:after="0" w:line="240" w:lineRule="auto"/>
        <w:rPr>
          <w:rFonts w:ascii="Times New Roman" w:eastAsia="Times New Roman" w:hAnsi="Times New Roman" w:cs="Times New Roman"/>
          <w:b/>
          <w:sz w:val="24"/>
          <w:szCs w:val="24"/>
        </w:rPr>
      </w:pPr>
      <w:r w:rsidRPr="002D1FA1">
        <w:rPr>
          <w:rFonts w:ascii="Times New Roman" w:eastAsia="Times New Roman" w:hAnsi="Times New Roman" w:cs="Times New Roman"/>
          <w:b/>
          <w:sz w:val="24"/>
          <w:szCs w:val="24"/>
          <w:lang w:val="sr-Cyrl-RS"/>
        </w:rPr>
        <w:t xml:space="preserve">           </w:t>
      </w:r>
      <w:r w:rsidRPr="002D1FA1">
        <w:rPr>
          <w:rFonts w:ascii="Times New Roman" w:eastAsia="Times New Roman" w:hAnsi="Times New Roman" w:cs="Times New Roman"/>
          <w:b/>
          <w:sz w:val="24"/>
          <w:szCs w:val="24"/>
        </w:rPr>
        <w:t xml:space="preserve">и </w:t>
      </w:r>
    </w:p>
    <w:p w14:paraId="7D8C5A9A" w14:textId="77777777" w:rsidR="003C1D64" w:rsidRPr="002D1FA1" w:rsidRDefault="003C1D64" w:rsidP="003C1D64">
      <w:pPr>
        <w:spacing w:after="0" w:line="240" w:lineRule="auto"/>
        <w:rPr>
          <w:rFonts w:ascii="Times New Roman" w:eastAsia="Times New Roman" w:hAnsi="Times New Roman" w:cs="Times New Roman"/>
          <w:b/>
          <w:sz w:val="24"/>
          <w:szCs w:val="24"/>
        </w:rPr>
      </w:pPr>
    </w:p>
    <w:p w14:paraId="0C7CD463" w14:textId="77777777" w:rsidR="003C1D64" w:rsidRPr="002D1FA1" w:rsidRDefault="003C1D64" w:rsidP="003C1D64">
      <w:pPr>
        <w:suppressAutoHyphens/>
        <w:spacing w:after="0" w:line="240" w:lineRule="auto"/>
        <w:ind w:firstLine="720"/>
        <w:rPr>
          <w:rFonts w:ascii="Times New Roman" w:eastAsia="Times New Roman" w:hAnsi="Times New Roman" w:cs="Times New Roman"/>
          <w:sz w:val="24"/>
          <w:szCs w:val="24"/>
          <w:lang w:val="sr-Cyrl-RS" w:eastAsia="ar-SA"/>
        </w:rPr>
      </w:pPr>
      <w:r w:rsidRPr="002D1FA1">
        <w:rPr>
          <w:rFonts w:ascii="Times New Roman" w:eastAsia="Times New Roman" w:hAnsi="Times New Roman" w:cs="Times New Roman"/>
          <w:b/>
          <w:sz w:val="24"/>
          <w:szCs w:val="24"/>
          <w:lang w:val="sr-Cyrl-CS" w:eastAsia="ar-SA"/>
        </w:rPr>
        <w:t>2</w:t>
      </w:r>
      <w:r w:rsidRPr="002D1FA1">
        <w:rPr>
          <w:rFonts w:ascii="Times New Roman" w:eastAsia="Times New Roman" w:hAnsi="Times New Roman" w:cs="Times New Roman"/>
          <w:sz w:val="24"/>
          <w:szCs w:val="24"/>
          <w:lang w:val="sr-Cyrl-CS" w:eastAsia="ar-SA"/>
        </w:rPr>
        <w:t xml:space="preserve">) ________________________________  из _____________, улица ___________________ бр. ___, ПИБ: ____________, матични број _____________, које заступа ________________, </w:t>
      </w:r>
      <w:r w:rsidRPr="002D1FA1">
        <w:rPr>
          <w:rFonts w:ascii="Times New Roman" w:eastAsia="Times New Roman" w:hAnsi="Times New Roman" w:cs="Times New Roman"/>
          <w:sz w:val="24"/>
          <w:szCs w:val="24"/>
          <w:lang w:val="sr-Cyrl-RS" w:eastAsia="ar-SA"/>
        </w:rPr>
        <w:t xml:space="preserve"> (уписати податке за самосталног понуђача или носиоца групе за случај заједничке понуде)</w:t>
      </w:r>
    </w:p>
    <w:p w14:paraId="2BEC98FB" w14:textId="77777777" w:rsidR="003C1D64" w:rsidRPr="002D1FA1" w:rsidRDefault="003C1D64" w:rsidP="003C1D64">
      <w:pPr>
        <w:suppressAutoHyphens/>
        <w:spacing w:after="0" w:line="240" w:lineRule="auto"/>
        <w:rPr>
          <w:rFonts w:ascii="Times New Roman" w:eastAsia="Times New Roman" w:hAnsi="Times New Roman" w:cs="Times New Roman"/>
          <w:sz w:val="24"/>
          <w:szCs w:val="24"/>
          <w:lang w:val="sr-Cyrl-RS" w:eastAsia="ar-SA"/>
        </w:rPr>
      </w:pPr>
    </w:p>
    <w:p w14:paraId="2EB5A5CF" w14:textId="77777777" w:rsidR="003C1D64" w:rsidRPr="002D1FA1" w:rsidRDefault="003C1D64" w:rsidP="003C1D64">
      <w:pPr>
        <w:suppressAutoHyphens/>
        <w:spacing w:after="120" w:line="240" w:lineRule="auto"/>
        <w:jc w:val="both"/>
        <w:rPr>
          <w:rFonts w:ascii="Times New Roman" w:eastAsia="Times New Roman" w:hAnsi="Times New Roman" w:cs="Times New Roman"/>
          <w:sz w:val="24"/>
          <w:szCs w:val="24"/>
          <w:lang w:val="sr-Cyrl-CS" w:eastAsia="ar-SA"/>
        </w:rPr>
      </w:pPr>
      <w:r w:rsidRPr="002D1FA1">
        <w:rPr>
          <w:rFonts w:ascii="Times New Roman" w:eastAsia="Times New Roman" w:hAnsi="Times New Roman" w:cs="Times New Roman"/>
          <w:sz w:val="24"/>
          <w:szCs w:val="24"/>
          <w:lang w:val="sr-Cyrl-CS" w:eastAsia="ar-SA"/>
        </w:rPr>
        <w:t>2/1) _________________ из</w:t>
      </w:r>
      <w:r w:rsidRPr="002D1FA1">
        <w:rPr>
          <w:rFonts w:ascii="Times New Roman" w:eastAsia="Times New Roman" w:hAnsi="Times New Roman" w:cs="Times New Roman"/>
          <w:sz w:val="24"/>
          <w:szCs w:val="24"/>
          <w:lang w:val="sr-Cyrl-CS" w:eastAsia="ar-SA"/>
        </w:rPr>
        <w:tab/>
        <w:t xml:space="preserve">________________, улица ___________________ бр. ___, ПИБ: _____________, матични број _____________, које заступа ________________, </w:t>
      </w:r>
      <w:r w:rsidRPr="002D1FA1">
        <w:rPr>
          <w:rFonts w:ascii="Times New Roman" w:eastAsia="Times New Roman" w:hAnsi="Times New Roman" w:cs="Times New Roman"/>
          <w:sz w:val="24"/>
          <w:szCs w:val="24"/>
          <w:lang w:val="sr-Cyrl-RS" w:eastAsia="ar-SA"/>
        </w:rPr>
        <w:t xml:space="preserve">а </w:t>
      </w:r>
      <w:r w:rsidRPr="002D1FA1">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2D1FA1">
        <w:rPr>
          <w:rFonts w:ascii="Times New Roman" w:eastAsia="Times New Roman" w:hAnsi="Times New Roman" w:cs="Times New Roman"/>
          <w:sz w:val="24"/>
          <w:szCs w:val="24"/>
          <w:u w:val="single"/>
          <w:lang w:val="sr-Cyrl-CS" w:eastAsia="ar-SA"/>
        </w:rPr>
        <w:t>заокружити а или б сходно статусу</w:t>
      </w:r>
      <w:r w:rsidRPr="002D1FA1">
        <w:rPr>
          <w:rFonts w:ascii="Times New Roman" w:eastAsia="Times New Roman" w:hAnsi="Times New Roman" w:cs="Times New Roman"/>
          <w:sz w:val="24"/>
          <w:szCs w:val="24"/>
          <w:lang w:val="sr-Cyrl-CS" w:eastAsia="ar-SA"/>
        </w:rPr>
        <w:t>)</w:t>
      </w:r>
    </w:p>
    <w:p w14:paraId="09A6BAC3" w14:textId="77777777" w:rsidR="003C1D64" w:rsidRPr="002D1FA1" w:rsidRDefault="003C1D64" w:rsidP="003C1D64">
      <w:pPr>
        <w:suppressAutoHyphens/>
        <w:spacing w:after="120" w:line="240" w:lineRule="auto"/>
        <w:jc w:val="both"/>
        <w:rPr>
          <w:rFonts w:ascii="Times New Roman" w:eastAsia="Times New Roman" w:hAnsi="Times New Roman" w:cs="Times New Roman"/>
          <w:b/>
          <w:sz w:val="24"/>
          <w:szCs w:val="24"/>
          <w:lang w:val="sr-Cyrl-CS" w:eastAsia="ar-SA"/>
        </w:rPr>
      </w:pPr>
      <w:r w:rsidRPr="002D1FA1">
        <w:rPr>
          <w:rFonts w:ascii="Times New Roman" w:eastAsia="Times New Roman" w:hAnsi="Times New Roman" w:cs="Times New Roman"/>
          <w:sz w:val="24"/>
          <w:szCs w:val="24"/>
          <w:lang w:val="sr-Cyrl-CS" w:eastAsia="ar-SA"/>
        </w:rPr>
        <w:t>2/2)_________________ из</w:t>
      </w:r>
      <w:r w:rsidRPr="002D1FA1">
        <w:rPr>
          <w:rFonts w:ascii="Times New Roman" w:eastAsia="Times New Roman" w:hAnsi="Times New Roman" w:cs="Times New Roman"/>
          <w:sz w:val="24"/>
          <w:szCs w:val="24"/>
          <w:lang w:val="sr-Cyrl-CS" w:eastAsia="ar-SA"/>
        </w:rPr>
        <w:tab/>
        <w:t xml:space="preserve">________________, улица ___________________ бр. ___, ПИБ: _____________, матични број _____________, које заступа ________________, </w:t>
      </w:r>
      <w:r w:rsidRPr="002D1FA1">
        <w:rPr>
          <w:rFonts w:ascii="Times New Roman" w:eastAsia="Times New Roman" w:hAnsi="Times New Roman" w:cs="Times New Roman"/>
          <w:sz w:val="24"/>
          <w:szCs w:val="24"/>
          <w:lang w:val="sr-Cyrl-RS" w:eastAsia="ar-SA"/>
        </w:rPr>
        <w:t xml:space="preserve">а </w:t>
      </w:r>
      <w:r w:rsidRPr="002D1FA1">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2D1FA1">
        <w:rPr>
          <w:rFonts w:ascii="Times New Roman" w:eastAsia="Times New Roman" w:hAnsi="Times New Roman" w:cs="Times New Roman"/>
          <w:sz w:val="24"/>
          <w:szCs w:val="24"/>
          <w:u w:val="single"/>
          <w:lang w:val="sr-Cyrl-CS" w:eastAsia="ar-SA"/>
        </w:rPr>
        <w:t>заокружити а или б сходно статусу</w:t>
      </w:r>
      <w:r w:rsidRPr="002D1FA1">
        <w:rPr>
          <w:rFonts w:ascii="Times New Roman" w:eastAsia="Times New Roman" w:hAnsi="Times New Roman" w:cs="Times New Roman"/>
          <w:sz w:val="24"/>
          <w:szCs w:val="24"/>
          <w:lang w:val="sr-Cyrl-CS" w:eastAsia="ar-SA"/>
        </w:rPr>
        <w:t>)</w:t>
      </w:r>
    </w:p>
    <w:p w14:paraId="5C578608" w14:textId="77777777" w:rsidR="003C1D64" w:rsidRPr="002D1FA1" w:rsidRDefault="003C1D64" w:rsidP="003C1D64">
      <w:pPr>
        <w:suppressAutoHyphens/>
        <w:spacing w:after="120" w:line="240" w:lineRule="auto"/>
        <w:jc w:val="both"/>
        <w:rPr>
          <w:rFonts w:ascii="Times New Roman" w:eastAsia="Times New Roman" w:hAnsi="Times New Roman" w:cs="Times New Roman"/>
          <w:b/>
          <w:sz w:val="24"/>
          <w:szCs w:val="24"/>
          <w:lang w:val="sr-Cyrl-CS" w:eastAsia="ar-SA"/>
        </w:rPr>
      </w:pPr>
      <w:r w:rsidRPr="002D1FA1">
        <w:rPr>
          <w:rFonts w:ascii="Times New Roman" w:eastAsia="Times New Roman" w:hAnsi="Times New Roman" w:cs="Times New Roman"/>
          <w:sz w:val="24"/>
          <w:szCs w:val="24"/>
          <w:lang w:val="sr-Cyrl-CS" w:eastAsia="ar-SA"/>
        </w:rPr>
        <w:t>2/3)_________________ из</w:t>
      </w:r>
      <w:r w:rsidRPr="002D1FA1">
        <w:rPr>
          <w:rFonts w:ascii="Times New Roman" w:eastAsia="Times New Roman" w:hAnsi="Times New Roman" w:cs="Times New Roman"/>
          <w:sz w:val="24"/>
          <w:szCs w:val="24"/>
          <w:lang w:val="sr-Cyrl-CS" w:eastAsia="ar-SA"/>
        </w:rPr>
        <w:tab/>
        <w:t xml:space="preserve">________________, улица ___________________ бр. ___, ПИБ: _____________, матични број _____________, које заступа ________________, </w:t>
      </w:r>
      <w:r w:rsidRPr="002D1FA1">
        <w:rPr>
          <w:rFonts w:ascii="Times New Roman" w:eastAsia="Times New Roman" w:hAnsi="Times New Roman" w:cs="Times New Roman"/>
          <w:sz w:val="24"/>
          <w:szCs w:val="24"/>
          <w:lang w:val="sr-Cyrl-RS" w:eastAsia="ar-SA"/>
        </w:rPr>
        <w:t xml:space="preserve">а </w:t>
      </w:r>
      <w:r w:rsidRPr="002D1FA1">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2D1FA1">
        <w:rPr>
          <w:rFonts w:ascii="Times New Roman" w:eastAsia="Times New Roman" w:hAnsi="Times New Roman" w:cs="Times New Roman"/>
          <w:sz w:val="24"/>
          <w:szCs w:val="24"/>
          <w:u w:val="single"/>
          <w:lang w:val="sr-Cyrl-CS" w:eastAsia="ar-SA"/>
        </w:rPr>
        <w:t>заокружити а или б сходно статусу</w:t>
      </w:r>
      <w:r w:rsidRPr="002D1FA1">
        <w:rPr>
          <w:rFonts w:ascii="Times New Roman" w:eastAsia="Times New Roman" w:hAnsi="Times New Roman" w:cs="Times New Roman"/>
          <w:sz w:val="24"/>
          <w:szCs w:val="24"/>
          <w:lang w:val="sr-Cyrl-CS" w:eastAsia="ar-SA"/>
        </w:rPr>
        <w:t>)</w:t>
      </w:r>
    </w:p>
    <w:p w14:paraId="24BDCDC7" w14:textId="77777777" w:rsidR="003C1D64" w:rsidRPr="002D1FA1" w:rsidRDefault="003C1D64" w:rsidP="003C1D64">
      <w:pPr>
        <w:suppressAutoHyphens/>
        <w:spacing w:after="0" w:line="240" w:lineRule="auto"/>
        <w:jc w:val="both"/>
        <w:rPr>
          <w:rFonts w:ascii="Times New Roman" w:eastAsia="Times New Roman" w:hAnsi="Times New Roman" w:cs="Times New Roman"/>
          <w:sz w:val="24"/>
          <w:szCs w:val="24"/>
          <w:lang w:val="sr-Cyrl-CS" w:eastAsia="ar-SA"/>
        </w:rPr>
      </w:pPr>
      <w:r w:rsidRPr="002D1FA1">
        <w:rPr>
          <w:rFonts w:ascii="Times New Roman" w:eastAsia="Times New Roman" w:hAnsi="Times New Roman" w:cs="Times New Roman"/>
          <w:sz w:val="24"/>
          <w:szCs w:val="24"/>
          <w:lang w:val="sr-Cyrl-CS" w:eastAsia="ar-SA"/>
        </w:rPr>
        <w:t xml:space="preserve"> (у даљем тексту: </w:t>
      </w:r>
      <w:r w:rsidRPr="002D1FA1">
        <w:rPr>
          <w:rFonts w:ascii="Times New Roman" w:eastAsia="Times New Roman" w:hAnsi="Times New Roman" w:cs="Times New Roman"/>
          <w:b/>
          <w:sz w:val="24"/>
          <w:szCs w:val="24"/>
          <w:lang w:val="sr-Cyrl-CS" w:eastAsia="ar-SA"/>
        </w:rPr>
        <w:t>Добављач</w:t>
      </w:r>
      <w:r w:rsidRPr="002D1FA1">
        <w:rPr>
          <w:rFonts w:ascii="Times New Roman" w:eastAsia="Times New Roman" w:hAnsi="Times New Roman" w:cs="Times New Roman"/>
          <w:sz w:val="24"/>
          <w:szCs w:val="24"/>
          <w:lang w:val="sr-Cyrl-CS" w:eastAsia="ar-SA"/>
        </w:rPr>
        <w:t>).</w:t>
      </w:r>
    </w:p>
    <w:p w14:paraId="208C2236" w14:textId="77777777" w:rsidR="003C1D64" w:rsidRPr="002D1FA1" w:rsidRDefault="003C1D64" w:rsidP="003C1D64">
      <w:pPr>
        <w:spacing w:after="0" w:line="240" w:lineRule="auto"/>
        <w:rPr>
          <w:rFonts w:ascii="Times New Roman" w:eastAsia="Times New Roman" w:hAnsi="Times New Roman" w:cs="Times New Roman"/>
          <w:sz w:val="24"/>
          <w:szCs w:val="24"/>
          <w:u w:val="single"/>
        </w:rPr>
      </w:pPr>
    </w:p>
    <w:p w14:paraId="3B094011" w14:textId="77777777" w:rsidR="003C1D64" w:rsidRPr="002D1FA1" w:rsidRDefault="003C1D64" w:rsidP="003C1D64">
      <w:pPr>
        <w:ind w:firstLine="720"/>
        <w:jc w:val="both"/>
        <w:rPr>
          <w:rFonts w:ascii="Times New Roman" w:hAnsi="Times New Roman" w:cs="Times New Roman"/>
          <w:sz w:val="24"/>
          <w:szCs w:val="24"/>
          <w:lang w:val="sr-Cyrl-RS"/>
        </w:rPr>
      </w:pPr>
      <w:r w:rsidRPr="002D1FA1">
        <w:rPr>
          <w:rFonts w:ascii="Times New Roman" w:hAnsi="Times New Roman" w:cs="Times New Roman"/>
          <w:sz w:val="24"/>
          <w:szCs w:val="24"/>
          <w:u w:val="single"/>
        </w:rPr>
        <w:t>Напомена</w:t>
      </w:r>
      <w:r w:rsidRPr="002D1FA1">
        <w:rPr>
          <w:rFonts w:ascii="Times New Roman" w:hAnsi="Times New Roman" w:cs="Times New Roman"/>
          <w:sz w:val="24"/>
          <w:szCs w:val="24"/>
        </w:rPr>
        <w:t>:  Позиције 2/1, 2/2</w:t>
      </w:r>
      <w:r w:rsidRPr="002D1FA1">
        <w:rPr>
          <w:rFonts w:ascii="Times New Roman" w:hAnsi="Times New Roman" w:cs="Times New Roman"/>
          <w:sz w:val="24"/>
          <w:szCs w:val="24"/>
          <w:lang w:val="sr-Cyrl-RS"/>
        </w:rPr>
        <w:t xml:space="preserve"> и</w:t>
      </w:r>
      <w:r w:rsidRPr="002D1FA1">
        <w:rPr>
          <w:rFonts w:ascii="Times New Roman" w:hAnsi="Times New Roman" w:cs="Times New Roman"/>
          <w:sz w:val="24"/>
          <w:szCs w:val="24"/>
        </w:rPr>
        <w:t xml:space="preserve"> 2/3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2D1FA1">
        <w:rPr>
          <w:rFonts w:ascii="Times New Roman" w:hAnsi="Times New Roman" w:cs="Times New Roman"/>
          <w:sz w:val="24"/>
          <w:szCs w:val="24"/>
          <w:lang w:val="sr-Cyrl-RS"/>
        </w:rPr>
        <w:t xml:space="preserve">треба </w:t>
      </w:r>
      <w:r w:rsidRPr="002D1FA1">
        <w:rPr>
          <w:rFonts w:ascii="Times New Roman" w:hAnsi="Times New Roman" w:cs="Times New Roman"/>
          <w:sz w:val="24"/>
          <w:szCs w:val="24"/>
        </w:rPr>
        <w:t>да назначе свој статус заокруживањем а) или б). У случају подношења понуде од стране групе понуђача подаци за носиоца посла се уписују у позицији</w:t>
      </w:r>
      <w:r w:rsidRPr="002D1FA1">
        <w:rPr>
          <w:rFonts w:ascii="Times New Roman" w:hAnsi="Times New Roman" w:cs="Times New Roman"/>
          <w:sz w:val="24"/>
          <w:szCs w:val="24"/>
          <w:lang w:val="sr-Cyrl-RS"/>
        </w:rPr>
        <w:t xml:space="preserve"> 2).</w:t>
      </w:r>
    </w:p>
    <w:p w14:paraId="6CEBACD5" w14:textId="77777777" w:rsidR="003C1D64" w:rsidRPr="002D1FA1" w:rsidRDefault="003C1D64" w:rsidP="003C1D64">
      <w:pPr>
        <w:ind w:firstLine="720"/>
        <w:jc w:val="both"/>
        <w:rPr>
          <w:rFonts w:ascii="Times New Roman" w:hAnsi="Times New Roman" w:cs="Times New Roman"/>
          <w:sz w:val="24"/>
          <w:szCs w:val="24"/>
          <w:lang w:val="sr-Cyrl-RS"/>
        </w:rPr>
      </w:pPr>
    </w:p>
    <w:p w14:paraId="28524D5C" w14:textId="77777777" w:rsidR="003C1D64" w:rsidRPr="002D1FA1" w:rsidRDefault="003C1D64"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60" w:line="240" w:lineRule="auto"/>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ОСНОВ УГОВОРА</w:t>
      </w:r>
    </w:p>
    <w:p w14:paraId="786E7E23" w14:textId="77777777" w:rsidR="003C1D64" w:rsidRPr="002D1FA1" w:rsidRDefault="003C1D64" w:rsidP="003C1D64">
      <w:pPr>
        <w:ind w:left="-5" w:right="42"/>
        <w:rPr>
          <w:rFonts w:ascii="Times New Roman" w:hAnsi="Times New Roman" w:cs="Times New Roman"/>
          <w:b/>
          <w:sz w:val="24"/>
          <w:szCs w:val="24"/>
          <w:lang w:val="sr-Cyrl-RS"/>
        </w:rPr>
      </w:pPr>
      <w:r w:rsidRPr="002D1FA1">
        <w:rPr>
          <w:rFonts w:ascii="Times New Roman" w:hAnsi="Times New Roman" w:cs="Times New Roman"/>
          <w:b/>
          <w:sz w:val="24"/>
          <w:szCs w:val="24"/>
        </w:rPr>
        <w:t xml:space="preserve">Уговорне стране сагласно констатују:  </w:t>
      </w:r>
    </w:p>
    <w:p w14:paraId="41E9FC00" w14:textId="14E33D84" w:rsidR="003C1D64" w:rsidRPr="009866F9" w:rsidRDefault="003C1D64" w:rsidP="00F76855">
      <w:pPr>
        <w:spacing w:after="120"/>
        <w:jc w:val="both"/>
        <w:rPr>
          <w:rFonts w:ascii="Times New Roman" w:eastAsia="Times New Roman" w:hAnsi="Times New Roman" w:cs="Times New Roman"/>
          <w:sz w:val="24"/>
          <w:szCs w:val="24"/>
          <w:lang w:val="sr-Latn-CS"/>
        </w:rPr>
      </w:pPr>
      <w:r w:rsidRPr="002D1FA1">
        <w:rPr>
          <w:rFonts w:ascii="Times New Roman" w:hAnsi="Times New Roman" w:cs="Times New Roman"/>
          <w:sz w:val="24"/>
          <w:szCs w:val="24"/>
        </w:rPr>
        <w:t>да је Наручилац у складу са Законом о јавним набавкама („Службени гласник РС”</w:t>
      </w:r>
      <w:r w:rsidRPr="002D1FA1">
        <w:rPr>
          <w:rFonts w:ascii="Times New Roman" w:hAnsi="Times New Roman" w:cs="Times New Roman"/>
          <w:sz w:val="24"/>
          <w:szCs w:val="24"/>
          <w:lang w:val="sr-Cyrl-RS"/>
        </w:rPr>
        <w:t>,</w:t>
      </w:r>
      <w:r w:rsidRPr="002D1FA1">
        <w:rPr>
          <w:rFonts w:ascii="Times New Roman" w:hAnsi="Times New Roman" w:cs="Times New Roman"/>
          <w:sz w:val="24"/>
          <w:szCs w:val="24"/>
        </w:rPr>
        <w:t xml:space="preserve"> број 124/12, 14/1</w:t>
      </w:r>
      <w:r w:rsidR="007F4A2D">
        <w:rPr>
          <w:rFonts w:ascii="Times New Roman" w:hAnsi="Times New Roman" w:cs="Times New Roman"/>
          <w:sz w:val="24"/>
          <w:szCs w:val="24"/>
        </w:rPr>
        <w:t>5 и 68/15, у даљем тексту: ЗЈН</w:t>
      </w:r>
      <w:r w:rsidRPr="002D1FA1">
        <w:rPr>
          <w:rFonts w:ascii="Times New Roman" w:hAnsi="Times New Roman" w:cs="Times New Roman"/>
          <w:sz w:val="24"/>
          <w:szCs w:val="24"/>
        </w:rPr>
        <w:t>) спровео</w:t>
      </w:r>
      <w:r w:rsidRPr="002D1FA1">
        <w:rPr>
          <w:rFonts w:ascii="Times New Roman" w:hAnsi="Times New Roman" w:cs="Times New Roman"/>
          <w:sz w:val="24"/>
          <w:szCs w:val="24"/>
          <w:lang w:val="sr-Cyrl-RS"/>
        </w:rPr>
        <w:t xml:space="preserve"> отворени</w:t>
      </w:r>
      <w:r>
        <w:rPr>
          <w:rFonts w:ascii="Times New Roman" w:hAnsi="Times New Roman" w:cs="Times New Roman"/>
          <w:sz w:val="24"/>
          <w:szCs w:val="24"/>
        </w:rPr>
        <w:t xml:space="preserve"> поступак </w:t>
      </w:r>
      <w:r w:rsidRPr="005F0E83">
        <w:rPr>
          <w:rFonts w:ascii="Times New Roman" w:eastAsia="Times New Roman" w:hAnsi="Times New Roman" w:cs="Times New Roman"/>
          <w:bCs/>
          <w:iCs/>
          <w:sz w:val="24"/>
          <w:szCs w:val="24"/>
          <w:lang w:val="sr-Cyrl-RS"/>
        </w:rPr>
        <w:t>јавне набавке</w:t>
      </w:r>
      <w:r w:rsidRPr="005F0E83">
        <w:rPr>
          <w:rFonts w:ascii="Times New Roman" w:eastAsia="Times New Roman" w:hAnsi="Times New Roman" w:cs="Times New Roman"/>
          <w:sz w:val="24"/>
          <w:szCs w:val="24"/>
          <w:lang w:val="en-GB"/>
        </w:rPr>
        <w:t xml:space="preserve"> </w:t>
      </w:r>
      <w:r w:rsidRPr="00F812A2">
        <w:rPr>
          <w:rFonts w:ascii="Times New Roman" w:hAnsi="Times New Roman"/>
          <w:sz w:val="24"/>
          <w:szCs w:val="24"/>
          <w:lang w:val="sr-Cyrl-RS"/>
        </w:rPr>
        <w:t>услуга  –</w:t>
      </w:r>
      <w:r w:rsidRPr="00F812A2">
        <w:rPr>
          <w:rFonts w:ascii="Times New Roman" w:hAnsi="Times New Roman"/>
          <w:sz w:val="24"/>
          <w:szCs w:val="24"/>
          <w:lang w:val="ru-RU"/>
        </w:rPr>
        <w:t xml:space="preserve"> </w:t>
      </w:r>
      <w:r w:rsidRPr="00F812A2">
        <w:rPr>
          <w:rFonts w:ascii="Times New Roman" w:hAnsi="Times New Roman"/>
          <w:sz w:val="24"/>
          <w:szCs w:val="24"/>
          <w:lang w:val="sr-Cyrl-RS"/>
        </w:rPr>
        <w:t>Стручни надзор над извођењем радова - Повезане школе ФАЗА 2</w:t>
      </w:r>
      <w:r w:rsidRPr="00F812A2">
        <w:rPr>
          <w:rFonts w:ascii="Times New Roman" w:hAnsi="Times New Roman" w:cs="Times New Roman"/>
          <w:sz w:val="24"/>
          <w:szCs w:val="24"/>
          <w:lang w:val="sr-Cyrl-RS"/>
        </w:rPr>
        <w:t>,</w:t>
      </w:r>
      <w:r w:rsidRPr="00F812A2">
        <w:rPr>
          <w:rFonts w:ascii="Times New Roman" w:eastAsia="Times New Roman" w:hAnsi="Times New Roman" w:cs="Times New Roman"/>
          <w:sz w:val="24"/>
          <w:szCs w:val="24"/>
          <w:lang w:val="ru-RU"/>
        </w:rPr>
        <w:t xml:space="preserve"> број јавне набавке </w:t>
      </w:r>
      <w:r w:rsidRPr="00F812A2">
        <w:rPr>
          <w:rFonts w:ascii="Times New Roman" w:eastAsia="Times New Roman" w:hAnsi="Times New Roman" w:cs="Times New Roman"/>
          <w:sz w:val="24"/>
          <w:szCs w:val="24"/>
          <w:lang w:val="sr-Cyrl-RS"/>
        </w:rPr>
        <w:t>ЈН О-</w:t>
      </w:r>
      <w:r w:rsidR="000E2E0C" w:rsidRPr="00F812A2">
        <w:rPr>
          <w:rFonts w:ascii="Times New Roman" w:eastAsia="Times New Roman" w:hAnsi="Times New Roman" w:cs="Times New Roman"/>
          <w:sz w:val="24"/>
          <w:szCs w:val="24"/>
          <w:lang w:val="sr-Cyrl-RS"/>
        </w:rPr>
        <w:t>13</w:t>
      </w:r>
      <w:r w:rsidRPr="00F812A2">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2019</w:t>
      </w:r>
      <w:r w:rsidRPr="002D1FA1">
        <w:rPr>
          <w:rFonts w:ascii="Times New Roman" w:hAnsi="Times New Roman" w:cs="Times New Roman"/>
          <w:sz w:val="24"/>
          <w:szCs w:val="24"/>
        </w:rPr>
        <w:t xml:space="preserve">, са циљем закључивања оквирног споразума са </w:t>
      </w:r>
      <w:r w:rsidRPr="002D1FA1">
        <w:rPr>
          <w:rFonts w:ascii="Times New Roman" w:hAnsi="Times New Roman" w:cs="Times New Roman"/>
          <w:sz w:val="24"/>
          <w:szCs w:val="24"/>
          <w:lang w:val="sr-Cyrl-RS"/>
        </w:rPr>
        <w:t>једним понуђачем на период од две године;</w:t>
      </w:r>
    </w:p>
    <w:p w14:paraId="48756C6F" w14:textId="77777777" w:rsidR="003C1D64" w:rsidRPr="002D1FA1" w:rsidRDefault="003C1D64" w:rsidP="003C1D64">
      <w:pPr>
        <w:numPr>
          <w:ilvl w:val="0"/>
          <w:numId w:val="6"/>
        </w:numPr>
        <w:spacing w:after="3" w:line="247" w:lineRule="auto"/>
        <w:ind w:left="142" w:hanging="142"/>
        <w:jc w:val="both"/>
        <w:rPr>
          <w:rFonts w:ascii="Times New Roman" w:hAnsi="Times New Roman" w:cs="Times New Roman"/>
          <w:sz w:val="24"/>
          <w:szCs w:val="24"/>
        </w:rPr>
      </w:pPr>
      <w:r w:rsidRPr="002D1FA1">
        <w:rPr>
          <w:rFonts w:ascii="Times New Roman" w:hAnsi="Times New Roman" w:cs="Times New Roman"/>
          <w:sz w:val="24"/>
          <w:szCs w:val="24"/>
        </w:rPr>
        <w:t xml:space="preserve">да је Наручилац </w:t>
      </w:r>
      <w:r w:rsidRPr="002D1FA1">
        <w:rPr>
          <w:rFonts w:ascii="Times New Roman" w:hAnsi="Times New Roman" w:cs="Times New Roman"/>
          <w:sz w:val="24"/>
          <w:szCs w:val="24"/>
          <w:lang w:val="sr-Cyrl-RS"/>
        </w:rPr>
        <w:t xml:space="preserve">закључио Оквирни споразум са Добављачем, </w:t>
      </w:r>
      <w:r w:rsidRPr="002D1FA1">
        <w:rPr>
          <w:rFonts w:ascii="Times New Roman" w:hAnsi="Times New Roman" w:cs="Times New Roman"/>
          <w:noProof/>
          <w:spacing w:val="2"/>
          <w:sz w:val="24"/>
          <w:szCs w:val="24"/>
          <w:lang w:val="sr-Cyrl-RS"/>
        </w:rPr>
        <w:t>бр. ........................ од ........................ године</w:t>
      </w:r>
      <w:r w:rsidRPr="002D1FA1">
        <w:rPr>
          <w:rFonts w:ascii="Times New Roman" w:hAnsi="Times New Roman" w:cs="Times New Roman"/>
          <w:sz w:val="24"/>
          <w:szCs w:val="24"/>
          <w:lang w:val="sr-Cyrl-RS"/>
        </w:rPr>
        <w:t xml:space="preserve"> до ___________ 2021. године;</w:t>
      </w:r>
    </w:p>
    <w:p w14:paraId="5BCDAF65" w14:textId="77777777" w:rsidR="003C1D64" w:rsidRPr="007F4A2D" w:rsidRDefault="003C1D64" w:rsidP="003C1D64">
      <w:pPr>
        <w:numPr>
          <w:ilvl w:val="0"/>
          <w:numId w:val="6"/>
        </w:numPr>
        <w:spacing w:after="3" w:line="248" w:lineRule="auto"/>
        <w:ind w:hanging="144"/>
        <w:jc w:val="both"/>
        <w:rPr>
          <w:rFonts w:ascii="Times New Roman" w:hAnsi="Times New Roman" w:cs="Times New Roman"/>
          <w:sz w:val="24"/>
          <w:szCs w:val="24"/>
        </w:rPr>
      </w:pPr>
      <w:r w:rsidRPr="002D1FA1">
        <w:rPr>
          <w:rFonts w:ascii="Times New Roman" w:hAnsi="Times New Roman" w:cs="Times New Roman"/>
          <w:sz w:val="24"/>
          <w:szCs w:val="24"/>
          <w:lang w:val="sr-Cyrl-RS"/>
        </w:rPr>
        <w:t xml:space="preserve">да се предметни уговор о јавној набавци закључује на основу Оквирног споразума са Добављачем, </w:t>
      </w:r>
      <w:r w:rsidRPr="002D1FA1">
        <w:rPr>
          <w:rFonts w:ascii="Times New Roman" w:hAnsi="Times New Roman" w:cs="Times New Roman"/>
          <w:noProof/>
          <w:spacing w:val="2"/>
          <w:sz w:val="24"/>
          <w:szCs w:val="24"/>
          <w:lang w:val="sr-Cyrl-RS"/>
        </w:rPr>
        <w:t>бр. ........................ од ........................ године.</w:t>
      </w:r>
    </w:p>
    <w:p w14:paraId="03BA34A7" w14:textId="77777777" w:rsidR="007F4A2D" w:rsidRPr="002D1FA1" w:rsidRDefault="007F4A2D" w:rsidP="00F76855">
      <w:pPr>
        <w:spacing w:after="3" w:line="248" w:lineRule="auto"/>
        <w:jc w:val="both"/>
        <w:rPr>
          <w:rFonts w:ascii="Times New Roman" w:hAnsi="Times New Roman" w:cs="Times New Roman"/>
          <w:sz w:val="24"/>
          <w:szCs w:val="24"/>
        </w:rPr>
      </w:pPr>
    </w:p>
    <w:p w14:paraId="7CCEA40F" w14:textId="77777777" w:rsidR="003C1D64" w:rsidRPr="002D1FA1" w:rsidRDefault="003C1D64" w:rsidP="003C1D64">
      <w:pPr>
        <w:spacing w:after="3" w:line="248" w:lineRule="auto"/>
        <w:jc w:val="both"/>
        <w:rPr>
          <w:rFonts w:ascii="Times New Roman" w:hAnsi="Times New Roman" w:cs="Times New Roman"/>
          <w:sz w:val="24"/>
          <w:szCs w:val="24"/>
        </w:rPr>
      </w:pPr>
    </w:p>
    <w:p w14:paraId="1E78C2A5" w14:textId="77777777" w:rsidR="003C1D64" w:rsidRPr="002D1FA1" w:rsidRDefault="003C1D64"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ПРЕДМЕТ УГОВОРА</w:t>
      </w:r>
    </w:p>
    <w:p w14:paraId="19CFFCB3" w14:textId="77777777" w:rsidR="003C1D64" w:rsidRPr="002D1FA1" w:rsidRDefault="003C1D64"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40" w:lineRule="auto"/>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Члан 1.</w:t>
      </w:r>
    </w:p>
    <w:p w14:paraId="2691A7D3" w14:textId="2FA35976" w:rsidR="00C62617" w:rsidRPr="00F44A23" w:rsidRDefault="003C1D64" w:rsidP="006B554F">
      <w:pPr>
        <w:spacing w:before="60" w:after="360"/>
        <w:ind w:firstLine="720"/>
        <w:jc w:val="both"/>
        <w:rPr>
          <w:rFonts w:ascii="Times New Roman" w:eastAsia="Times New Roman" w:hAnsi="Times New Roman" w:cs="Times New Roman"/>
          <w:sz w:val="24"/>
          <w:szCs w:val="24"/>
          <w:lang w:val="sr-Cyrl-RS"/>
        </w:rPr>
      </w:pPr>
      <w:r w:rsidRPr="00F44A23">
        <w:rPr>
          <w:rFonts w:ascii="Times New Roman" w:eastAsia="ヒラギノ角ゴ Pro W3" w:hAnsi="Times New Roman" w:cs="Times New Roman"/>
          <w:sz w:val="24"/>
          <w:szCs w:val="24"/>
          <w:lang w:val="sr-Cyrl-RS"/>
        </w:rPr>
        <w:t>Предмет уговора је услуга стручног надзора</w:t>
      </w:r>
      <w:r w:rsidR="008F02AC" w:rsidRPr="00F44A23">
        <w:rPr>
          <w:rFonts w:ascii="Times New Roman" w:eastAsia="ヒラギノ角ゴ Pro W3" w:hAnsi="Times New Roman" w:cs="Times New Roman"/>
          <w:sz w:val="24"/>
          <w:szCs w:val="24"/>
          <w:lang w:val="sr-Cyrl-RS"/>
        </w:rPr>
        <w:t xml:space="preserve"> над извођењем радова, </w:t>
      </w:r>
      <w:r w:rsidR="00C62617" w:rsidRPr="00F44A23">
        <w:rPr>
          <w:rFonts w:ascii="Times New Roman" w:eastAsia="ヒラギノ角ゴ Pro W3" w:hAnsi="Times New Roman" w:cs="Times New Roman"/>
          <w:sz w:val="24"/>
          <w:szCs w:val="24"/>
          <w:lang w:val="sr-Cyrl-RS"/>
        </w:rPr>
        <w:t xml:space="preserve">односно праћење реализације уговора број _______________ </w:t>
      </w:r>
      <w:r w:rsidR="00C62617" w:rsidRPr="00F44A23">
        <w:rPr>
          <w:rFonts w:ascii="Times New Roman" w:eastAsia="ヒラギノ角ゴ Pro W3" w:hAnsi="Times New Roman" w:cs="Times New Roman"/>
          <w:i/>
          <w:sz w:val="24"/>
          <w:szCs w:val="24"/>
          <w:lang w:val="sr-Cyrl-RS"/>
        </w:rPr>
        <w:t>(понуђач не уписује овај податак)</w:t>
      </w:r>
      <w:r w:rsidR="00C62617" w:rsidRPr="00F44A23">
        <w:rPr>
          <w:rFonts w:ascii="Times New Roman" w:eastAsia="ヒラギノ角ゴ Pro W3" w:hAnsi="Times New Roman" w:cs="Times New Roman"/>
          <w:sz w:val="24"/>
          <w:szCs w:val="24"/>
          <w:lang w:val="sr-Cyrl-RS"/>
        </w:rPr>
        <w:t xml:space="preserve"> закљученог ____________ године </w:t>
      </w:r>
      <w:r w:rsidR="00C62617" w:rsidRPr="00F44A23">
        <w:rPr>
          <w:rFonts w:ascii="Times New Roman" w:eastAsia="ヒラギノ角ゴ Pro W3" w:hAnsi="Times New Roman" w:cs="Times New Roman"/>
          <w:i/>
          <w:sz w:val="24"/>
          <w:szCs w:val="24"/>
          <w:lang w:val="sr-Cyrl-RS"/>
        </w:rPr>
        <w:t xml:space="preserve">(понуђач не уписује овај </w:t>
      </w:r>
      <w:r w:rsidR="00C62617" w:rsidRPr="00CC1196">
        <w:rPr>
          <w:rFonts w:ascii="Times New Roman" w:eastAsia="ヒラギノ角ゴ Pro W3" w:hAnsi="Times New Roman" w:cs="Times New Roman"/>
          <w:i/>
          <w:sz w:val="24"/>
          <w:szCs w:val="24"/>
          <w:lang w:val="sr-Cyrl-RS"/>
        </w:rPr>
        <w:t>податак)</w:t>
      </w:r>
      <w:r w:rsidR="00C62617" w:rsidRPr="00CC1196">
        <w:rPr>
          <w:rFonts w:ascii="Times New Roman" w:eastAsia="ヒラギノ角ゴ Pro W3" w:hAnsi="Times New Roman" w:cs="Times New Roman"/>
          <w:sz w:val="24"/>
          <w:szCs w:val="24"/>
          <w:lang w:val="sr-Cyrl-RS"/>
        </w:rPr>
        <w:t xml:space="preserve"> између Наручиоца и Добављача ____________ </w:t>
      </w:r>
      <w:r w:rsidR="00C62617" w:rsidRPr="00CC1196">
        <w:rPr>
          <w:rFonts w:ascii="Times New Roman" w:eastAsia="ヒラギノ角ゴ Pro W3" w:hAnsi="Times New Roman" w:cs="Times New Roman"/>
          <w:i/>
          <w:sz w:val="24"/>
          <w:szCs w:val="24"/>
          <w:lang w:val="sr-Cyrl-RS"/>
        </w:rPr>
        <w:t>(понуђач не уписује овај податак)</w:t>
      </w:r>
      <w:r w:rsidR="00C62617" w:rsidRPr="00CC1196">
        <w:rPr>
          <w:rFonts w:ascii="Times New Roman" w:eastAsia="ヒラギノ角ゴ Pro W3" w:hAnsi="Times New Roman" w:cs="Times New Roman"/>
          <w:sz w:val="24"/>
          <w:szCs w:val="24"/>
          <w:lang w:val="sr-Cyrl-RS"/>
        </w:rPr>
        <w:t xml:space="preserve"> из </w:t>
      </w:r>
      <w:r w:rsidR="00C62617" w:rsidRPr="00CC1196">
        <w:rPr>
          <w:rFonts w:ascii="Times New Roman" w:eastAsia="Times New Roman" w:hAnsi="Times New Roman" w:cs="Times New Roman"/>
          <w:sz w:val="24"/>
          <w:szCs w:val="24"/>
          <w:lang w:val="sr-Cyrl-RS"/>
        </w:rPr>
        <w:t>Оквирног споразума</w:t>
      </w:r>
      <w:r w:rsidR="00C62617" w:rsidRPr="00CC1196">
        <w:rPr>
          <w:rFonts w:ascii="Times New Roman" w:eastAsia="Times New Roman" w:hAnsi="Times New Roman" w:cs="Times New Roman"/>
          <w:sz w:val="24"/>
          <w:szCs w:val="24"/>
          <w:lang w:val="ru-RU"/>
        </w:rPr>
        <w:t xml:space="preserve"> </w:t>
      </w:r>
      <w:r w:rsidR="00C62617" w:rsidRPr="00CC1196">
        <w:rPr>
          <w:rFonts w:ascii="Times New Roman" w:eastAsia="Times New Roman" w:hAnsi="Times New Roman" w:cs="Times New Roman"/>
          <w:sz w:val="24"/>
          <w:szCs w:val="24"/>
          <w:lang w:val="sr-Cyrl-RS"/>
        </w:rPr>
        <w:t>ЈН О-11/2019, у складу са Прилозима из</w:t>
      </w:r>
      <w:r w:rsidR="00C62617" w:rsidRPr="00CC1196">
        <w:rPr>
          <w:rFonts w:ascii="Times New Roman" w:eastAsia="ヒラギノ角ゴ Pro W3" w:hAnsi="Times New Roman" w:cs="Times New Roman"/>
          <w:sz w:val="24"/>
          <w:szCs w:val="24"/>
          <w:lang w:val="sr-Cyrl-RS"/>
        </w:rPr>
        <w:t xml:space="preserve"> </w:t>
      </w:r>
      <w:r w:rsidR="009A3DE2" w:rsidRPr="00CC1196">
        <w:rPr>
          <w:rFonts w:ascii="Times New Roman" w:eastAsia="ヒラギノ角ゴ Pro W3" w:hAnsi="Times New Roman" w:cs="Times New Roman"/>
          <w:sz w:val="24"/>
          <w:szCs w:val="24"/>
          <w:lang w:val="sr-Cyrl-RS"/>
        </w:rPr>
        <w:t>конкретног уговора који је предмет</w:t>
      </w:r>
      <w:r w:rsidR="00695669" w:rsidRPr="00CC1196">
        <w:rPr>
          <w:rFonts w:ascii="Times New Roman" w:eastAsia="ヒラギノ角ゴ Pro W3" w:hAnsi="Times New Roman" w:cs="Times New Roman"/>
          <w:sz w:val="24"/>
          <w:szCs w:val="24"/>
          <w:lang w:val="sr-Cyrl-RS"/>
        </w:rPr>
        <w:t xml:space="preserve"> услуге</w:t>
      </w:r>
      <w:r w:rsidR="009A3DE2" w:rsidRPr="00CC1196">
        <w:rPr>
          <w:rFonts w:ascii="Times New Roman" w:eastAsia="ヒラギノ角ゴ Pro W3" w:hAnsi="Times New Roman" w:cs="Times New Roman"/>
          <w:sz w:val="24"/>
          <w:szCs w:val="24"/>
          <w:lang w:val="sr-Cyrl-RS"/>
        </w:rPr>
        <w:t xml:space="preserve"> стручног надзора</w:t>
      </w:r>
      <w:r w:rsidR="00C62617" w:rsidRPr="00CC1196">
        <w:rPr>
          <w:rFonts w:ascii="Times New Roman" w:eastAsia="Times New Roman" w:hAnsi="Times New Roman" w:cs="Times New Roman"/>
          <w:sz w:val="24"/>
          <w:szCs w:val="24"/>
          <w:lang w:val="sr-Cyrl-RS"/>
        </w:rPr>
        <w:t>.</w:t>
      </w:r>
    </w:p>
    <w:p w14:paraId="5E7B36D9" w14:textId="77777777" w:rsidR="003C1D64" w:rsidRPr="002D1FA1" w:rsidRDefault="003C1D64" w:rsidP="003C1D64">
      <w:pPr>
        <w:spacing w:after="120"/>
        <w:ind w:left="-6" w:right="278"/>
        <w:jc w:val="center"/>
        <w:rPr>
          <w:rFonts w:ascii="Times New Roman" w:hAnsi="Times New Roman" w:cs="Times New Roman"/>
          <w:b/>
          <w:sz w:val="24"/>
          <w:szCs w:val="24"/>
          <w:lang w:val="sr-Cyrl-RS"/>
        </w:rPr>
      </w:pPr>
      <w:r w:rsidRPr="002E7D7A">
        <w:rPr>
          <w:rFonts w:ascii="Times New Roman" w:hAnsi="Times New Roman" w:cs="Times New Roman"/>
          <w:b/>
          <w:sz w:val="24"/>
          <w:szCs w:val="24"/>
          <w:lang w:val="sr-Cyrl-RS"/>
        </w:rPr>
        <w:t>ОБАВЕЗЕ ДОБАВЉАЧА</w:t>
      </w:r>
    </w:p>
    <w:p w14:paraId="37F4007E" w14:textId="77777777" w:rsidR="003C1D64" w:rsidRPr="00A338C1" w:rsidRDefault="003C1D64" w:rsidP="003C1D64">
      <w:pPr>
        <w:spacing w:after="240" w:line="250" w:lineRule="auto"/>
        <w:ind w:left="1537" w:right="1588"/>
        <w:jc w:val="center"/>
        <w:rPr>
          <w:rFonts w:ascii="Times New Roman" w:hAnsi="Times New Roman" w:cs="Times New Roman"/>
          <w:b/>
          <w:sz w:val="24"/>
          <w:szCs w:val="24"/>
        </w:rPr>
      </w:pPr>
      <w:r>
        <w:rPr>
          <w:rFonts w:ascii="Times New Roman" w:hAnsi="Times New Roman" w:cs="Times New Roman"/>
          <w:b/>
          <w:sz w:val="24"/>
          <w:szCs w:val="24"/>
        </w:rPr>
        <w:t xml:space="preserve">Члан 2. </w:t>
      </w:r>
    </w:p>
    <w:p w14:paraId="0A85BC80" w14:textId="55017F42" w:rsidR="009D4DF5" w:rsidRDefault="003C1D64" w:rsidP="00AE7E98">
      <w:pPr>
        <w:spacing w:before="60" w:after="120"/>
        <w:ind w:firstLine="720"/>
        <w:jc w:val="both"/>
        <w:rPr>
          <w:rFonts w:ascii="Times New Roman" w:eastAsia="ヒラギノ角ゴ Pro W3" w:hAnsi="Times New Roman" w:cs="Times New Roman"/>
          <w:sz w:val="24"/>
          <w:szCs w:val="24"/>
          <w:lang w:val="sr-Cyrl-RS"/>
        </w:rPr>
      </w:pPr>
      <w:r w:rsidRPr="00F329E2">
        <w:rPr>
          <w:rFonts w:ascii="Times New Roman" w:hAnsi="Times New Roman" w:cs="Times New Roman"/>
          <w:sz w:val="24"/>
          <w:szCs w:val="24"/>
          <w:lang w:val="sr-Cyrl-RS"/>
        </w:rPr>
        <w:t xml:space="preserve">Добављач се обавезује да услуге стручног надзора из члана 1. овог уговора пружа у свему у складу са </w:t>
      </w:r>
      <w:r>
        <w:rPr>
          <w:rFonts w:ascii="Times New Roman" w:eastAsia="ヒラギノ角ゴ Pro W3" w:hAnsi="Times New Roman" w:cs="Times New Roman"/>
          <w:sz w:val="24"/>
          <w:szCs w:val="24"/>
          <w:lang w:val="sr-Cyrl-RS"/>
        </w:rPr>
        <w:t>Техничком спецификацијом</w:t>
      </w:r>
      <w:r w:rsidRPr="002D1FA1">
        <w:rPr>
          <w:rFonts w:ascii="Times New Roman" w:eastAsia="ヒラギノ角ゴ Pro W3" w:hAnsi="Times New Roman" w:cs="Times New Roman"/>
          <w:sz w:val="24"/>
          <w:szCs w:val="24"/>
          <w:lang w:val="sr-Cyrl-RS"/>
        </w:rPr>
        <w:t xml:space="preserve"> из конкурсне до</w:t>
      </w:r>
      <w:r>
        <w:rPr>
          <w:rFonts w:ascii="Times New Roman" w:eastAsia="ヒラギノ角ゴ Pro W3" w:hAnsi="Times New Roman" w:cs="Times New Roman"/>
          <w:sz w:val="24"/>
          <w:szCs w:val="24"/>
          <w:lang w:val="sr-Cyrl-RS"/>
        </w:rPr>
        <w:t>кументације</w:t>
      </w:r>
      <w:r w:rsidR="00B61D98">
        <w:rPr>
          <w:rFonts w:ascii="Times New Roman" w:eastAsia="ヒラギノ角ゴ Pro W3" w:hAnsi="Times New Roman" w:cs="Times New Roman"/>
          <w:sz w:val="24"/>
          <w:szCs w:val="24"/>
          <w:lang w:val="sr-Cyrl-RS"/>
        </w:rPr>
        <w:t xml:space="preserve"> за предметну јавну набавку</w:t>
      </w:r>
      <w:r>
        <w:rPr>
          <w:rFonts w:ascii="Times New Roman" w:eastAsia="ヒラギノ角ゴ Pro W3" w:hAnsi="Times New Roman" w:cs="Times New Roman"/>
          <w:sz w:val="24"/>
          <w:szCs w:val="24"/>
          <w:lang w:val="sr-Cyrl-RS"/>
        </w:rPr>
        <w:t xml:space="preserve"> </w:t>
      </w:r>
      <w:r w:rsidRPr="005A6137">
        <w:rPr>
          <w:rFonts w:ascii="Times New Roman" w:eastAsia="ヒラギノ角ゴ Pro W3" w:hAnsi="Times New Roman" w:cs="Times New Roman"/>
          <w:sz w:val="24"/>
          <w:szCs w:val="24"/>
          <w:lang w:val="sr-Cyrl-RS"/>
        </w:rPr>
        <w:t>(Прилог 1)</w:t>
      </w:r>
      <w:r w:rsidR="009D4DF5" w:rsidRPr="005A6137">
        <w:rPr>
          <w:rFonts w:ascii="Times New Roman" w:eastAsia="ヒラギノ角ゴ Pro W3" w:hAnsi="Times New Roman" w:cs="Times New Roman"/>
          <w:sz w:val="24"/>
          <w:szCs w:val="24"/>
          <w:lang w:val="sr-Cyrl-RS"/>
        </w:rPr>
        <w:t xml:space="preserve">, Обрасцем структуре цене (Прилог 2) </w:t>
      </w:r>
      <w:r w:rsidRPr="005A6137">
        <w:rPr>
          <w:rFonts w:ascii="Times New Roman" w:eastAsia="ヒラギノ角ゴ Pro W3" w:hAnsi="Times New Roman" w:cs="Times New Roman"/>
          <w:sz w:val="24"/>
          <w:szCs w:val="24"/>
          <w:lang w:val="sr-Cyrl-RS"/>
        </w:rPr>
        <w:t xml:space="preserve">и Понудом Добављача број ____________ од ____ . ____. 2019. године </w:t>
      </w:r>
      <w:r w:rsidRPr="005A6137">
        <w:rPr>
          <w:rFonts w:ascii="Times New Roman" w:eastAsia="ヒラギノ角ゴ Pro W3" w:hAnsi="Times New Roman" w:cs="Times New Roman"/>
          <w:i/>
          <w:sz w:val="24"/>
          <w:szCs w:val="24"/>
          <w:lang w:val="sr-Cyrl-RS"/>
        </w:rPr>
        <w:t>(понуђач уписује број под којим је понуда заведена код понуђача и датум)</w:t>
      </w:r>
      <w:r w:rsidRPr="005A6137">
        <w:rPr>
          <w:rFonts w:ascii="Times New Roman" w:eastAsia="ヒラギノ角ゴ Pro W3" w:hAnsi="Times New Roman" w:cs="Times New Roman"/>
          <w:sz w:val="24"/>
          <w:szCs w:val="24"/>
          <w:lang w:val="sr-Cyrl-RS"/>
        </w:rPr>
        <w:t xml:space="preserve">, а која је заведена код Наручиоца под бројем ______________ од ________________ 2019. године </w:t>
      </w:r>
      <w:r w:rsidRPr="005A6137">
        <w:rPr>
          <w:rFonts w:ascii="Times New Roman" w:eastAsia="ヒラギノ角ゴ Pro W3" w:hAnsi="Times New Roman" w:cs="Times New Roman"/>
          <w:i/>
          <w:sz w:val="24"/>
          <w:szCs w:val="24"/>
          <w:lang w:val="sr-Cyrl-RS"/>
        </w:rPr>
        <w:t>(понуђач не уписује овај податак)</w:t>
      </w:r>
      <w:r w:rsidRPr="005A6137">
        <w:rPr>
          <w:rFonts w:ascii="Times New Roman" w:eastAsia="ヒラギノ角ゴ Pro W3" w:hAnsi="Times New Roman" w:cs="Times New Roman"/>
          <w:sz w:val="24"/>
          <w:szCs w:val="24"/>
          <w:lang w:val="sr-Cyrl-RS"/>
        </w:rPr>
        <w:t xml:space="preserve"> (у даљем тексту: Понуда), која је  са</w:t>
      </w:r>
      <w:r w:rsidR="009D4DF5" w:rsidRPr="005A6137">
        <w:rPr>
          <w:rFonts w:ascii="Times New Roman" w:eastAsia="ヒラギノ角ゴ Pro W3" w:hAnsi="Times New Roman" w:cs="Times New Roman"/>
          <w:sz w:val="24"/>
          <w:szCs w:val="24"/>
          <w:lang w:val="sr-Cyrl-RS"/>
        </w:rPr>
        <w:t xml:space="preserve">ставни део овог </w:t>
      </w:r>
      <w:r w:rsidR="00BF7FC7">
        <w:rPr>
          <w:rFonts w:ascii="Times New Roman" w:eastAsia="ヒラギノ角ゴ Pro W3" w:hAnsi="Times New Roman" w:cs="Times New Roman"/>
          <w:sz w:val="24"/>
          <w:szCs w:val="24"/>
          <w:lang w:val="sr-Cyrl-RS"/>
        </w:rPr>
        <w:t>у</w:t>
      </w:r>
      <w:r w:rsidR="009D4DF5" w:rsidRPr="005A6137">
        <w:rPr>
          <w:rFonts w:ascii="Times New Roman" w:eastAsia="ヒラギノ角ゴ Pro W3" w:hAnsi="Times New Roman" w:cs="Times New Roman"/>
          <w:sz w:val="24"/>
          <w:szCs w:val="24"/>
          <w:lang w:val="sr-Cyrl-RS"/>
        </w:rPr>
        <w:t>говора (Прилог 3</w:t>
      </w:r>
      <w:r w:rsidRPr="005A6137">
        <w:rPr>
          <w:rFonts w:ascii="Times New Roman" w:eastAsia="ヒラギノ角ゴ Pro W3" w:hAnsi="Times New Roman" w:cs="Times New Roman"/>
          <w:sz w:val="24"/>
          <w:szCs w:val="24"/>
          <w:lang w:val="sr-Cyrl-RS"/>
        </w:rPr>
        <w:t>).</w:t>
      </w:r>
    </w:p>
    <w:p w14:paraId="377F2F28" w14:textId="4CC9657B" w:rsidR="009D4DF5" w:rsidRPr="009E0B8C" w:rsidRDefault="00AE7E98" w:rsidP="009D4DF5">
      <w:pPr>
        <w:spacing w:before="60" w:after="120"/>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Добављач се обавезује да по закључењу Уговора приступи његовој реализацији, као и да у извршењу уговорних обавеза примењује све прописе који регулишу предметну област и у </w:t>
      </w:r>
      <w:r w:rsidRPr="009E0B8C">
        <w:rPr>
          <w:rFonts w:ascii="Times New Roman" w:eastAsia="Calibri" w:hAnsi="Times New Roman" w:cs="Times New Roman"/>
          <w:sz w:val="24"/>
          <w:szCs w:val="24"/>
          <w:lang w:val="sr-Cyrl-RS"/>
        </w:rPr>
        <w:t xml:space="preserve">потпуности је одговоран за повреду тих прописа. </w:t>
      </w:r>
      <w:r w:rsidR="009D4DF5" w:rsidRPr="009E0B8C">
        <w:rPr>
          <w:rFonts w:ascii="Times New Roman" w:eastAsia="Calibri" w:hAnsi="Times New Roman" w:cs="Times New Roman"/>
          <w:sz w:val="24"/>
          <w:szCs w:val="24"/>
          <w:lang w:val="sr-Cyrl-RS"/>
        </w:rPr>
        <w:t xml:space="preserve">  </w:t>
      </w:r>
    </w:p>
    <w:p w14:paraId="3DCDCE1E" w14:textId="194AB652" w:rsidR="009D4DF5" w:rsidRPr="00620B57" w:rsidRDefault="00F329E2" w:rsidP="00620B57">
      <w:pPr>
        <w:spacing w:before="60" w:after="120"/>
        <w:ind w:firstLine="720"/>
        <w:jc w:val="both"/>
        <w:rPr>
          <w:rFonts w:ascii="Times New Roman" w:eastAsia="Calibri" w:hAnsi="Times New Roman" w:cs="Times New Roman"/>
          <w:sz w:val="24"/>
          <w:szCs w:val="24"/>
          <w:lang w:val="sr-Cyrl-RS"/>
        </w:rPr>
      </w:pPr>
      <w:r w:rsidRPr="009E0B8C">
        <w:rPr>
          <w:rFonts w:ascii="Times New Roman" w:eastAsia="Calibri" w:hAnsi="Times New Roman" w:cs="Times New Roman"/>
          <w:sz w:val="24"/>
          <w:szCs w:val="24"/>
          <w:lang w:val="sr-Cyrl-RS"/>
        </w:rPr>
        <w:t>Добављач се обавезује да достави Наручиоцу банкарску гаранцију за добро извршење посла, у складу са чланом</w:t>
      </w:r>
      <w:r w:rsidR="00DA5E31" w:rsidRPr="009E0B8C">
        <w:rPr>
          <w:rFonts w:ascii="Times New Roman" w:eastAsia="Calibri" w:hAnsi="Times New Roman" w:cs="Times New Roman"/>
          <w:sz w:val="24"/>
          <w:szCs w:val="24"/>
          <w:lang w:val="sr-Cyrl-RS"/>
        </w:rPr>
        <w:t xml:space="preserve"> 6. У</w:t>
      </w:r>
      <w:r w:rsidR="0049006B" w:rsidRPr="009E0B8C">
        <w:rPr>
          <w:rFonts w:ascii="Times New Roman" w:eastAsia="Calibri" w:hAnsi="Times New Roman" w:cs="Times New Roman"/>
          <w:sz w:val="24"/>
          <w:szCs w:val="24"/>
          <w:lang w:val="sr-Cyrl-RS"/>
        </w:rPr>
        <w:t>говора.</w:t>
      </w:r>
    </w:p>
    <w:p w14:paraId="3F1AC7F4" w14:textId="77777777" w:rsidR="003C1D64" w:rsidRPr="002D1FA1" w:rsidRDefault="003C1D64" w:rsidP="003C1D64">
      <w:pPr>
        <w:spacing w:after="3" w:line="248" w:lineRule="auto"/>
        <w:jc w:val="both"/>
        <w:rPr>
          <w:rFonts w:ascii="Times New Roman" w:hAnsi="Times New Roman" w:cs="Times New Roman"/>
          <w:sz w:val="24"/>
          <w:szCs w:val="24"/>
        </w:rPr>
      </w:pPr>
    </w:p>
    <w:p w14:paraId="0175BB8E" w14:textId="77777777" w:rsidR="003C1D64" w:rsidRPr="002D1FA1" w:rsidRDefault="003C1D64" w:rsidP="003C1D64">
      <w:pPr>
        <w:spacing w:after="120"/>
        <w:ind w:left="-6" w:right="278"/>
        <w:jc w:val="center"/>
        <w:rPr>
          <w:rFonts w:ascii="Times New Roman" w:hAnsi="Times New Roman" w:cs="Times New Roman"/>
          <w:b/>
          <w:sz w:val="24"/>
          <w:szCs w:val="24"/>
          <w:lang w:val="sr-Cyrl-RS"/>
        </w:rPr>
      </w:pPr>
      <w:r w:rsidRPr="002D1FA1">
        <w:rPr>
          <w:rFonts w:ascii="Times New Roman" w:hAnsi="Times New Roman" w:cs="Times New Roman"/>
          <w:b/>
          <w:sz w:val="24"/>
          <w:szCs w:val="24"/>
          <w:lang w:val="sr-Cyrl-RS"/>
        </w:rPr>
        <w:t>ОБАВЕЗЕ НАРУЧИОЦА</w:t>
      </w:r>
    </w:p>
    <w:p w14:paraId="1CA8D6E2" w14:textId="77777777" w:rsidR="003C1D64" w:rsidRPr="002D1FA1" w:rsidRDefault="003C1D64" w:rsidP="003C1D64">
      <w:pPr>
        <w:spacing w:after="240" w:line="250" w:lineRule="auto"/>
        <w:ind w:left="1537" w:right="1588"/>
        <w:jc w:val="center"/>
        <w:rPr>
          <w:rFonts w:ascii="Times New Roman" w:hAnsi="Times New Roman" w:cs="Times New Roman"/>
          <w:b/>
          <w:sz w:val="24"/>
          <w:szCs w:val="24"/>
        </w:rPr>
      </w:pPr>
      <w:r>
        <w:rPr>
          <w:rFonts w:ascii="Times New Roman" w:hAnsi="Times New Roman" w:cs="Times New Roman"/>
          <w:b/>
          <w:sz w:val="24"/>
          <w:szCs w:val="24"/>
        </w:rPr>
        <w:t>Члан 3</w:t>
      </w:r>
      <w:r w:rsidRPr="002D1FA1">
        <w:rPr>
          <w:rFonts w:ascii="Times New Roman" w:hAnsi="Times New Roman" w:cs="Times New Roman"/>
          <w:b/>
          <w:sz w:val="24"/>
          <w:szCs w:val="24"/>
        </w:rPr>
        <w:t xml:space="preserve">. </w:t>
      </w:r>
    </w:p>
    <w:p w14:paraId="14485A99" w14:textId="77777777" w:rsidR="003C1D64" w:rsidRPr="002D1FA1" w:rsidRDefault="003C1D64" w:rsidP="003C1D64">
      <w:pPr>
        <w:spacing w:before="60" w:after="120"/>
        <w:ind w:firstLine="720"/>
        <w:jc w:val="both"/>
        <w:rPr>
          <w:rFonts w:ascii="Times New Roman" w:eastAsia="Calibri" w:hAnsi="Times New Roman" w:cs="Times New Roman"/>
          <w:sz w:val="24"/>
          <w:szCs w:val="24"/>
          <w:lang w:val="sr-Cyrl-RS"/>
        </w:rPr>
      </w:pPr>
      <w:r w:rsidRPr="002D1FA1">
        <w:rPr>
          <w:rFonts w:ascii="Times New Roman" w:eastAsia="Calibri" w:hAnsi="Times New Roman" w:cs="Times New Roman"/>
          <w:sz w:val="24"/>
          <w:szCs w:val="24"/>
          <w:lang w:val="sr-Cyrl-RS"/>
        </w:rPr>
        <w:t>Наручилац се обавезује да:</w:t>
      </w:r>
    </w:p>
    <w:p w14:paraId="36C84AEE" w14:textId="77777777" w:rsidR="003C1D64" w:rsidRPr="002D1FA1" w:rsidRDefault="003C1D64" w:rsidP="003C1D64">
      <w:pPr>
        <w:spacing w:before="60" w:after="120"/>
        <w:jc w:val="both"/>
        <w:rPr>
          <w:rFonts w:ascii="Times New Roman" w:eastAsia="ヒラギノ角ゴ Pro W3" w:hAnsi="Times New Roman" w:cs="Times New Roman"/>
          <w:sz w:val="24"/>
          <w:szCs w:val="24"/>
          <w:lang w:val="sr-Cyrl-RS"/>
        </w:rPr>
      </w:pPr>
      <w:r w:rsidRPr="002D1FA1">
        <w:rPr>
          <w:rFonts w:ascii="Times New Roman" w:eastAsia="Calibri" w:hAnsi="Times New Roman" w:cs="Times New Roman"/>
          <w:sz w:val="24"/>
          <w:szCs w:val="24"/>
          <w:lang w:val="sr-Cyrl-RS"/>
        </w:rPr>
        <w:t xml:space="preserve">-  </w:t>
      </w:r>
      <w:r w:rsidRPr="002D1FA1">
        <w:rPr>
          <w:rFonts w:ascii="Times New Roman" w:eastAsia="ヒラギノ角ゴ Pro W3" w:hAnsi="Times New Roman" w:cs="Times New Roman"/>
          <w:sz w:val="24"/>
          <w:szCs w:val="24"/>
          <w:lang w:val="sr-Cyrl-RS"/>
        </w:rPr>
        <w:t>пружи</w:t>
      </w:r>
      <w:r w:rsidRPr="002D1FA1">
        <w:rPr>
          <w:rFonts w:ascii="Times New Roman" w:eastAsia="Calibri" w:hAnsi="Times New Roman" w:cs="Times New Roman"/>
          <w:sz w:val="24"/>
          <w:szCs w:val="24"/>
          <w:lang w:val="sr-Cyrl-RS"/>
        </w:rPr>
        <w:t xml:space="preserve"> Добављачу </w:t>
      </w:r>
      <w:r w:rsidRPr="002D1FA1">
        <w:rPr>
          <w:rFonts w:ascii="Times New Roman" w:eastAsia="ヒラギノ角ゴ Pro W3" w:hAnsi="Times New Roman" w:cs="Times New Roman"/>
          <w:sz w:val="24"/>
          <w:szCs w:val="24"/>
          <w:lang w:val="sr-Cyrl-RS"/>
        </w:rPr>
        <w:t>све неопходне информације које су неопходне за извршење обавеза из овог Уговора,</w:t>
      </w:r>
    </w:p>
    <w:p w14:paraId="3CEF5627" w14:textId="77777777" w:rsidR="003C1D64" w:rsidRPr="002E7D7A" w:rsidRDefault="003C1D64" w:rsidP="003C1D64">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ヒラギノ角ゴ Pro W3" w:hAnsi="Times New Roman" w:cs="Times New Roman"/>
          <w:sz w:val="24"/>
          <w:szCs w:val="24"/>
          <w:lang w:val="sr-Cyrl-RS"/>
        </w:rPr>
      </w:pPr>
      <w:r w:rsidRPr="002D1FA1">
        <w:rPr>
          <w:rFonts w:ascii="Times New Roman" w:eastAsia="Calibri" w:hAnsi="Times New Roman" w:cs="Times New Roman"/>
          <w:sz w:val="24"/>
          <w:szCs w:val="24"/>
          <w:lang w:val="sr-Cyrl-RS"/>
        </w:rPr>
        <w:t xml:space="preserve">-  Добављачу </w:t>
      </w:r>
      <w:r w:rsidRPr="002D1FA1">
        <w:rPr>
          <w:rFonts w:ascii="Times New Roman" w:eastAsia="ヒラギノ角ゴ Pro W3" w:hAnsi="Times New Roman" w:cs="Times New Roman"/>
          <w:sz w:val="24"/>
          <w:szCs w:val="24"/>
          <w:lang w:val="sr-Cyrl-RS"/>
        </w:rPr>
        <w:t>плати цену, на начи</w:t>
      </w:r>
      <w:r w:rsidRPr="002E7D7A">
        <w:rPr>
          <w:rFonts w:ascii="Times New Roman" w:eastAsia="ヒラギノ角ゴ Pro W3" w:hAnsi="Times New Roman" w:cs="Times New Roman"/>
          <w:sz w:val="24"/>
          <w:szCs w:val="24"/>
          <w:lang w:val="sr-Cyrl-RS"/>
        </w:rPr>
        <w:t xml:space="preserve">н и под условима из чл. </w:t>
      </w:r>
      <w:r w:rsidRPr="002E7D7A">
        <w:rPr>
          <w:rFonts w:ascii="Times New Roman" w:eastAsia="ヒラギノ角ゴ Pro W3" w:hAnsi="Times New Roman" w:cs="Times New Roman"/>
          <w:sz w:val="24"/>
          <w:szCs w:val="24"/>
          <w:lang w:val="sr-Latn-RS"/>
        </w:rPr>
        <w:t>4</w:t>
      </w:r>
      <w:r w:rsidRPr="002E7D7A">
        <w:rPr>
          <w:rFonts w:ascii="Times New Roman" w:eastAsia="ヒラギノ角ゴ Pro W3" w:hAnsi="Times New Roman" w:cs="Times New Roman"/>
          <w:sz w:val="24"/>
          <w:szCs w:val="24"/>
          <w:lang w:val="sr-Cyrl-RS"/>
        </w:rPr>
        <w:t xml:space="preserve">. и 5. Уговора. </w:t>
      </w:r>
    </w:p>
    <w:p w14:paraId="44C8F57A" w14:textId="77777777" w:rsidR="003C1D64" w:rsidRPr="002E7D7A" w:rsidRDefault="003C1D64" w:rsidP="003C1D64">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ヒラギノ角ゴ Pro W3" w:hAnsi="Times New Roman" w:cs="Times New Roman"/>
          <w:sz w:val="24"/>
          <w:szCs w:val="24"/>
          <w:lang w:val="sr-Cyrl-RS"/>
        </w:rPr>
      </w:pPr>
    </w:p>
    <w:p w14:paraId="6C7E24F5" w14:textId="77777777" w:rsidR="003C1D64" w:rsidRPr="002E7D7A" w:rsidRDefault="003C1D64" w:rsidP="003C1D64">
      <w:pPr>
        <w:spacing w:after="120"/>
        <w:ind w:left="-6" w:right="278"/>
        <w:jc w:val="center"/>
        <w:rPr>
          <w:rFonts w:ascii="Times New Roman" w:hAnsi="Times New Roman" w:cs="Times New Roman"/>
          <w:b/>
          <w:sz w:val="24"/>
          <w:szCs w:val="24"/>
          <w:lang w:val="sr-Cyrl-RS"/>
        </w:rPr>
      </w:pPr>
      <w:r w:rsidRPr="00AD42BE">
        <w:rPr>
          <w:rFonts w:ascii="Times New Roman" w:hAnsi="Times New Roman" w:cs="Times New Roman"/>
          <w:b/>
          <w:sz w:val="24"/>
          <w:szCs w:val="24"/>
          <w:lang w:val="sr-Cyrl-RS"/>
        </w:rPr>
        <w:t>УГОВОРЕНА ЦЕНА</w:t>
      </w:r>
    </w:p>
    <w:p w14:paraId="3E5CAA77" w14:textId="24DC0492" w:rsidR="003C1D64" w:rsidRPr="002E7D7A" w:rsidRDefault="009B54FD" w:rsidP="003C1D64">
      <w:pPr>
        <w:spacing w:after="240" w:line="250" w:lineRule="auto"/>
        <w:ind w:left="1537" w:right="1588"/>
        <w:jc w:val="center"/>
        <w:rPr>
          <w:rFonts w:ascii="Times New Roman" w:hAnsi="Times New Roman" w:cs="Times New Roman"/>
          <w:b/>
          <w:sz w:val="24"/>
          <w:szCs w:val="24"/>
        </w:rPr>
      </w:pPr>
      <w:r w:rsidRPr="002E7D7A">
        <w:rPr>
          <w:rFonts w:ascii="Times New Roman" w:hAnsi="Times New Roman" w:cs="Times New Roman"/>
          <w:b/>
          <w:sz w:val="24"/>
          <w:szCs w:val="24"/>
        </w:rPr>
        <w:t>Члан 4</w:t>
      </w:r>
      <w:r w:rsidR="003C1D64" w:rsidRPr="002E7D7A">
        <w:rPr>
          <w:rFonts w:ascii="Times New Roman" w:hAnsi="Times New Roman" w:cs="Times New Roman"/>
          <w:b/>
          <w:sz w:val="24"/>
          <w:szCs w:val="24"/>
        </w:rPr>
        <w:t xml:space="preserve">. </w:t>
      </w:r>
    </w:p>
    <w:p w14:paraId="04045A98" w14:textId="32D8DF74" w:rsidR="003C1D64" w:rsidRPr="002E7D7A" w:rsidRDefault="003C1D64" w:rsidP="003C1D64">
      <w:pPr>
        <w:ind w:firstLine="720"/>
        <w:jc w:val="both"/>
        <w:rPr>
          <w:rFonts w:ascii="Times New Roman" w:eastAsia="ヒラギノ角ゴ Pro W3" w:hAnsi="Times New Roman" w:cs="Times New Roman"/>
          <w:sz w:val="24"/>
          <w:szCs w:val="24"/>
          <w:lang w:val="sr-Cyrl-RS"/>
        </w:rPr>
      </w:pPr>
      <w:r w:rsidRPr="002E7D7A">
        <w:rPr>
          <w:rFonts w:ascii="Times New Roman" w:eastAsia="ヒラギノ角ゴ Pro W3" w:hAnsi="Times New Roman" w:cs="Times New Roman"/>
          <w:sz w:val="24"/>
          <w:szCs w:val="24"/>
          <w:lang w:val="sr-Cyrl-RS"/>
        </w:rPr>
        <w:t xml:space="preserve">Наручилац се обавезује да за предмет јавне набавке из члана 1. овог уговора изврши уплату на рачун Добављача у укупној уговореној цени од ________________ динара (словима: __________________) без ПДВ, односно у укупној уговореној цени од ______________________  динара (словима: ____________________) са ПДВ. </w:t>
      </w:r>
    </w:p>
    <w:p w14:paraId="5660A491" w14:textId="745A68C8" w:rsidR="000118CE" w:rsidRPr="002E7D7A" w:rsidRDefault="003C1D64" w:rsidP="00C513B0">
      <w:pPr>
        <w:ind w:firstLine="720"/>
        <w:jc w:val="both"/>
        <w:rPr>
          <w:rFonts w:ascii="Times New Roman" w:hAnsi="Times New Roman" w:cs="Times New Roman"/>
          <w:sz w:val="24"/>
          <w:szCs w:val="24"/>
          <w:lang w:val="sr-Cyrl-RS"/>
        </w:rPr>
      </w:pPr>
      <w:r w:rsidRPr="002E7D7A">
        <w:rPr>
          <w:rFonts w:ascii="Times New Roman" w:hAnsi="Times New Roman" w:cs="Times New Roman"/>
          <w:sz w:val="24"/>
          <w:szCs w:val="24"/>
          <w:lang w:val="sr-Cyrl-RS"/>
        </w:rPr>
        <w:lastRenderedPageBreak/>
        <w:t>Укупна уговорена цена из става 1. овог члана може се смањити или повећати из објективних разлога,</w:t>
      </w:r>
      <w:r w:rsidR="00F94018" w:rsidRPr="002E7D7A">
        <w:rPr>
          <w:rFonts w:ascii="Times New Roman" w:hAnsi="Times New Roman" w:cs="Times New Roman"/>
          <w:sz w:val="24"/>
          <w:szCs w:val="24"/>
          <w:lang w:val="sr-Cyrl-RS"/>
        </w:rPr>
        <w:t xml:space="preserve"> у складу са реализацијом</w:t>
      </w:r>
      <w:r w:rsidR="00FF629E" w:rsidRPr="002E7D7A">
        <w:rPr>
          <w:rFonts w:ascii="Times New Roman" w:hAnsi="Times New Roman" w:cs="Times New Roman"/>
          <w:sz w:val="24"/>
          <w:szCs w:val="24"/>
          <w:lang w:val="sr-Cyrl-RS"/>
        </w:rPr>
        <w:t xml:space="preserve"> конкретног</w:t>
      </w:r>
      <w:r w:rsidR="00F94018" w:rsidRPr="002E7D7A">
        <w:rPr>
          <w:rFonts w:ascii="Times New Roman" w:hAnsi="Times New Roman" w:cs="Times New Roman"/>
          <w:sz w:val="24"/>
          <w:szCs w:val="24"/>
          <w:lang w:val="sr-Cyrl-RS"/>
        </w:rPr>
        <w:t xml:space="preserve"> уговора из</w:t>
      </w:r>
      <w:r w:rsidR="00F94018" w:rsidRPr="002E7D7A">
        <w:rPr>
          <w:rFonts w:ascii="Times New Roman" w:eastAsia="ヒラギノ角ゴ Pro W3" w:hAnsi="Times New Roman" w:cs="Times New Roman"/>
          <w:sz w:val="24"/>
          <w:szCs w:val="24"/>
          <w:lang w:val="sr-Cyrl-RS"/>
        </w:rPr>
        <w:t xml:space="preserve"> </w:t>
      </w:r>
      <w:r w:rsidR="00F94018" w:rsidRPr="002E7D7A">
        <w:rPr>
          <w:rFonts w:ascii="Times New Roman" w:eastAsia="Times New Roman" w:hAnsi="Times New Roman" w:cs="Times New Roman"/>
          <w:sz w:val="24"/>
          <w:szCs w:val="24"/>
          <w:lang w:val="sr-Cyrl-RS"/>
        </w:rPr>
        <w:t>Оквирног споразума</w:t>
      </w:r>
      <w:r w:rsidR="00F94018" w:rsidRPr="002E7D7A">
        <w:rPr>
          <w:rFonts w:ascii="Times New Roman" w:eastAsia="Times New Roman" w:hAnsi="Times New Roman" w:cs="Times New Roman"/>
          <w:sz w:val="24"/>
          <w:szCs w:val="24"/>
          <w:lang w:val="ru-RU"/>
        </w:rPr>
        <w:t xml:space="preserve"> </w:t>
      </w:r>
      <w:r w:rsidR="00F94018" w:rsidRPr="002E7D7A">
        <w:rPr>
          <w:rFonts w:ascii="Times New Roman" w:eastAsia="Times New Roman" w:hAnsi="Times New Roman" w:cs="Times New Roman"/>
          <w:sz w:val="24"/>
          <w:szCs w:val="24"/>
          <w:lang w:val="sr-Cyrl-RS"/>
        </w:rPr>
        <w:t>ЈН О-11/2019</w:t>
      </w:r>
      <w:r w:rsidR="00FF629E" w:rsidRPr="002E7D7A">
        <w:rPr>
          <w:rFonts w:ascii="Times New Roman" w:eastAsia="Times New Roman" w:hAnsi="Times New Roman" w:cs="Times New Roman"/>
          <w:sz w:val="24"/>
          <w:szCs w:val="24"/>
          <w:lang w:val="sr-Cyrl-RS"/>
        </w:rPr>
        <w:t>, наведеног у члану 1. овог уговора.</w:t>
      </w:r>
    </w:p>
    <w:p w14:paraId="40B586CF" w14:textId="77777777" w:rsidR="003C1D64" w:rsidRPr="002E7D7A" w:rsidRDefault="003C1D64" w:rsidP="003C1D64">
      <w:pPr>
        <w:ind w:firstLine="720"/>
        <w:jc w:val="both"/>
        <w:rPr>
          <w:rFonts w:ascii="Times New Roman" w:eastAsia="Calibri" w:hAnsi="Times New Roman" w:cs="Times New Roman"/>
          <w:sz w:val="24"/>
          <w:szCs w:val="24"/>
        </w:rPr>
      </w:pPr>
      <w:r w:rsidRPr="002E7D7A">
        <w:rPr>
          <w:rFonts w:ascii="Times New Roman" w:hAnsi="Times New Roman" w:cs="Times New Roman"/>
          <w:sz w:val="24"/>
          <w:szCs w:val="24"/>
          <w:lang w:val="sr-Cyrl-RS"/>
        </w:rPr>
        <w:t>Укупне реализоване вредности из става 2. овог члана, свих уговора који се закључују на основу оквирног споразума, не могу прећи вредност оквирног споразума.</w:t>
      </w:r>
    </w:p>
    <w:p w14:paraId="483679B2" w14:textId="0D41F28E" w:rsidR="003C1D64" w:rsidRPr="002E7D7A" w:rsidRDefault="003C1D64" w:rsidP="00E43AEE">
      <w:pPr>
        <w:spacing w:after="360"/>
        <w:ind w:firstLine="720"/>
        <w:jc w:val="both"/>
        <w:rPr>
          <w:rFonts w:ascii="Times New Roman" w:eastAsia="Calibri" w:hAnsi="Times New Roman" w:cs="Times New Roman"/>
          <w:sz w:val="24"/>
          <w:szCs w:val="24"/>
        </w:rPr>
      </w:pPr>
      <w:r w:rsidRPr="002E7D7A">
        <w:rPr>
          <w:rFonts w:ascii="Times New Roman" w:hAnsi="Times New Roman" w:cs="Times New Roman"/>
          <w:sz w:val="24"/>
          <w:szCs w:val="24"/>
          <w:lang w:val="sr-Cyrl-RS"/>
        </w:rPr>
        <w:t>Цена дата у Понуди је фиксна</w:t>
      </w:r>
      <w:r w:rsidRPr="002E7D7A">
        <w:rPr>
          <w:rFonts w:ascii="Times New Roman" w:eastAsia="Calibri" w:hAnsi="Times New Roman" w:cs="Times New Roman"/>
          <w:sz w:val="24"/>
          <w:szCs w:val="24"/>
        </w:rPr>
        <w:t xml:space="preserve"> и не може се мењати услед повећања цене елемената на основу којих је одређена.</w:t>
      </w:r>
    </w:p>
    <w:p w14:paraId="6CE772BC" w14:textId="77777777" w:rsidR="003C1D64" w:rsidRPr="002E7D7A" w:rsidRDefault="003C1D64" w:rsidP="003C1D64">
      <w:pPr>
        <w:spacing w:after="120"/>
        <w:ind w:left="-6" w:right="278"/>
        <w:jc w:val="center"/>
        <w:rPr>
          <w:rFonts w:ascii="Times New Roman" w:hAnsi="Times New Roman" w:cs="Times New Roman"/>
          <w:b/>
          <w:sz w:val="24"/>
          <w:szCs w:val="24"/>
          <w:lang w:val="sr-Cyrl-RS"/>
        </w:rPr>
      </w:pPr>
      <w:r w:rsidRPr="002E7D7A">
        <w:rPr>
          <w:rFonts w:ascii="Times New Roman" w:hAnsi="Times New Roman" w:cs="Times New Roman"/>
          <w:b/>
          <w:sz w:val="24"/>
          <w:szCs w:val="24"/>
          <w:lang w:val="sr-Cyrl-RS"/>
        </w:rPr>
        <w:t>НАЧИН И ДИНАМИКА ПЛАЋАЊА</w:t>
      </w:r>
    </w:p>
    <w:p w14:paraId="1103A00B" w14:textId="25C5FE18" w:rsidR="00892A68" w:rsidRPr="002E7D7A" w:rsidRDefault="009B54FD" w:rsidP="00272921">
      <w:pPr>
        <w:spacing w:after="240" w:line="250" w:lineRule="auto"/>
        <w:ind w:left="1537" w:right="1588"/>
        <w:jc w:val="center"/>
        <w:rPr>
          <w:rFonts w:ascii="Times New Roman" w:hAnsi="Times New Roman" w:cs="Times New Roman"/>
          <w:b/>
          <w:sz w:val="24"/>
          <w:szCs w:val="24"/>
        </w:rPr>
      </w:pPr>
      <w:r w:rsidRPr="002E7D7A">
        <w:rPr>
          <w:rFonts w:ascii="Times New Roman" w:hAnsi="Times New Roman" w:cs="Times New Roman"/>
          <w:b/>
          <w:sz w:val="24"/>
          <w:szCs w:val="24"/>
        </w:rPr>
        <w:t>Члан 5</w:t>
      </w:r>
      <w:r w:rsidR="003C1D64" w:rsidRPr="002E7D7A">
        <w:rPr>
          <w:rFonts w:ascii="Times New Roman" w:hAnsi="Times New Roman" w:cs="Times New Roman"/>
          <w:b/>
          <w:sz w:val="24"/>
          <w:szCs w:val="24"/>
        </w:rPr>
        <w:t xml:space="preserve">. </w:t>
      </w:r>
    </w:p>
    <w:p w14:paraId="72DA58B5" w14:textId="3E7ED18E" w:rsidR="0020709A" w:rsidRPr="002E7D7A" w:rsidRDefault="0020709A" w:rsidP="0020709A">
      <w:pPr>
        <w:autoSpaceDE w:val="0"/>
        <w:autoSpaceDN w:val="0"/>
        <w:adjustRightInd w:val="0"/>
        <w:spacing w:after="0"/>
        <w:ind w:firstLine="720"/>
        <w:jc w:val="both"/>
        <w:rPr>
          <w:rFonts w:ascii="Times New Roman" w:hAnsi="Times New Roman" w:cs="Times New Roman"/>
          <w:sz w:val="24"/>
          <w:szCs w:val="24"/>
          <w:lang w:val="sr-Cyrl-RS"/>
        </w:rPr>
      </w:pPr>
      <w:r w:rsidRPr="002E7D7A">
        <w:rPr>
          <w:rFonts w:ascii="Times New Roman" w:hAnsi="Times New Roman" w:cs="Times New Roman"/>
          <w:sz w:val="24"/>
          <w:szCs w:val="24"/>
          <w:lang w:val="sr-Cyrl-RS"/>
        </w:rPr>
        <w:t>Наручилац се обавезује да изврши исплату, након реализа</w:t>
      </w:r>
      <w:r w:rsidR="00892A68" w:rsidRPr="002E7D7A">
        <w:rPr>
          <w:rFonts w:ascii="Times New Roman" w:hAnsi="Times New Roman" w:cs="Times New Roman"/>
          <w:sz w:val="24"/>
          <w:szCs w:val="24"/>
          <w:lang w:val="sr-Cyrl-RS"/>
        </w:rPr>
        <w:t>ције</w:t>
      </w:r>
      <w:r w:rsidRPr="002E7D7A">
        <w:rPr>
          <w:rFonts w:ascii="Times New Roman" w:hAnsi="Times New Roman" w:cs="Times New Roman"/>
          <w:sz w:val="24"/>
          <w:szCs w:val="24"/>
          <w:lang w:val="sr-Cyrl-RS"/>
        </w:rPr>
        <w:t xml:space="preserve"> уговора</w:t>
      </w:r>
      <w:r w:rsidR="002E7D7A">
        <w:rPr>
          <w:rFonts w:ascii="Times New Roman" w:hAnsi="Times New Roman" w:cs="Times New Roman"/>
          <w:sz w:val="24"/>
          <w:szCs w:val="24"/>
          <w:lang w:val="sr-Cyrl-RS"/>
        </w:rPr>
        <w:t xml:space="preserve"> </w:t>
      </w:r>
      <w:r w:rsidR="002E7D7A">
        <w:rPr>
          <w:rFonts w:ascii="Times New Roman" w:hAnsi="Times New Roman" w:cs="Times New Roman"/>
          <w:sz w:val="24"/>
          <w:szCs w:val="24"/>
          <w:lang w:val="sr-Cyrl-RS" w:eastAsia="x-none"/>
        </w:rPr>
        <w:t>(једна фактура и исплата по завршетку посла у свим школама обухваћеним конкретним уговором)</w:t>
      </w:r>
      <w:r w:rsidRPr="002E7D7A">
        <w:rPr>
          <w:rFonts w:ascii="Times New Roman" w:hAnsi="Times New Roman" w:cs="Times New Roman"/>
          <w:sz w:val="24"/>
          <w:szCs w:val="24"/>
          <w:lang w:val="sr-Cyrl-RS"/>
        </w:rPr>
        <w:t>, на рачун Добављача, у року од 45 дана од дана пријема:</w:t>
      </w:r>
    </w:p>
    <w:p w14:paraId="3D8A1C14" w14:textId="6B18953D" w:rsidR="0020709A" w:rsidRPr="002E7D7A" w:rsidRDefault="00724DF8" w:rsidP="00892A68">
      <w:pPr>
        <w:pStyle w:val="ListParagraph"/>
        <w:numPr>
          <w:ilvl w:val="0"/>
          <w:numId w:val="39"/>
        </w:numPr>
        <w:autoSpaceDE w:val="0"/>
        <w:autoSpaceDN w:val="0"/>
        <w:adjustRightInd w:val="0"/>
        <w:spacing w:after="0"/>
        <w:jc w:val="both"/>
        <w:rPr>
          <w:rFonts w:ascii="Times New Roman" w:hAnsi="Times New Roman"/>
          <w:sz w:val="24"/>
          <w:szCs w:val="24"/>
          <w:lang w:val="sr-Cyrl-RS"/>
        </w:rPr>
      </w:pPr>
      <w:r w:rsidRPr="002E7D7A">
        <w:rPr>
          <w:rFonts w:ascii="Times New Roman" w:hAnsi="Times New Roman"/>
          <w:sz w:val="24"/>
          <w:szCs w:val="24"/>
          <w:lang w:val="sr-Cyrl-RS"/>
        </w:rPr>
        <w:t>к</w:t>
      </w:r>
      <w:r w:rsidR="0020709A" w:rsidRPr="002E7D7A">
        <w:rPr>
          <w:rFonts w:ascii="Times New Roman" w:hAnsi="Times New Roman"/>
          <w:sz w:val="24"/>
          <w:szCs w:val="24"/>
          <w:lang w:val="sr-Cyrl-RS"/>
        </w:rPr>
        <w:t>оначног извештаја о пруженим услугама који је потписан од с</w:t>
      </w:r>
      <w:r w:rsidR="00272921" w:rsidRPr="002E7D7A">
        <w:rPr>
          <w:rFonts w:ascii="Times New Roman" w:hAnsi="Times New Roman"/>
          <w:sz w:val="24"/>
          <w:szCs w:val="24"/>
          <w:lang w:val="sr-Cyrl-RS"/>
        </w:rPr>
        <w:t>т</w:t>
      </w:r>
      <w:r w:rsidR="0020709A" w:rsidRPr="002E7D7A">
        <w:rPr>
          <w:rFonts w:ascii="Times New Roman" w:hAnsi="Times New Roman"/>
          <w:sz w:val="24"/>
          <w:szCs w:val="24"/>
          <w:lang w:val="sr-Cyrl-RS"/>
        </w:rPr>
        <w:t xml:space="preserve">ране представника Добављача и Наручиоца и </w:t>
      </w:r>
    </w:p>
    <w:p w14:paraId="0E4255A3" w14:textId="1DA18E06" w:rsidR="003C1D64" w:rsidRPr="002E7D7A" w:rsidRDefault="00724DF8" w:rsidP="00B14307">
      <w:pPr>
        <w:pStyle w:val="ListParagraph"/>
        <w:numPr>
          <w:ilvl w:val="0"/>
          <w:numId w:val="39"/>
        </w:numPr>
        <w:autoSpaceDE w:val="0"/>
        <w:autoSpaceDN w:val="0"/>
        <w:adjustRightInd w:val="0"/>
        <w:spacing w:after="0"/>
        <w:jc w:val="both"/>
        <w:rPr>
          <w:rFonts w:ascii="Times New Roman" w:hAnsi="Times New Roman"/>
          <w:color w:val="FF0000"/>
          <w:sz w:val="24"/>
          <w:szCs w:val="24"/>
          <w:lang w:val="sr-Cyrl-RS"/>
        </w:rPr>
      </w:pPr>
      <w:r w:rsidRPr="002E7D7A">
        <w:rPr>
          <w:rFonts w:ascii="Times New Roman" w:hAnsi="Times New Roman"/>
          <w:sz w:val="24"/>
          <w:szCs w:val="24"/>
          <w:lang w:val="sr-Cyrl-RS"/>
        </w:rPr>
        <w:t>у</w:t>
      </w:r>
      <w:r w:rsidR="0020709A" w:rsidRPr="002E7D7A">
        <w:rPr>
          <w:rFonts w:ascii="Times New Roman" w:hAnsi="Times New Roman"/>
          <w:sz w:val="24"/>
          <w:szCs w:val="24"/>
          <w:lang w:val="sr-Cyrl-RS"/>
        </w:rPr>
        <w:t xml:space="preserve">редно испостављене фактуре, </w:t>
      </w:r>
      <w:r w:rsidR="0020709A" w:rsidRPr="002E7D7A">
        <w:rPr>
          <w:rFonts w:ascii="Times New Roman" w:hAnsi="Times New Roman"/>
          <w:sz w:val="24"/>
          <w:szCs w:val="24"/>
          <w:lang w:val="sr-Cyrl-RS" w:eastAsia="x-none"/>
        </w:rPr>
        <w:t>регистроване у Централном регистру фактура (у оквиру ЈБКЈС 50051).</w:t>
      </w:r>
    </w:p>
    <w:p w14:paraId="338AE7FF" w14:textId="77777777" w:rsidR="003C1D64" w:rsidRPr="002D1FA1" w:rsidRDefault="003C1D64" w:rsidP="00B14307">
      <w:pPr>
        <w:jc w:val="both"/>
        <w:rPr>
          <w:rFonts w:ascii="Times New Roman" w:hAnsi="Times New Roman" w:cs="Times New Roman"/>
          <w:sz w:val="24"/>
          <w:szCs w:val="24"/>
        </w:rPr>
      </w:pPr>
    </w:p>
    <w:p w14:paraId="22BBBD1F" w14:textId="4A2EFBA2" w:rsidR="003C1D64" w:rsidRPr="002D1FA1" w:rsidRDefault="00B742A8" w:rsidP="003C1D64">
      <w:pPr>
        <w:spacing w:after="120"/>
        <w:ind w:left="-6" w:right="278"/>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СРЕДСТВО</w:t>
      </w:r>
      <w:r w:rsidR="003C1D64" w:rsidRPr="002D1FA1">
        <w:rPr>
          <w:rFonts w:ascii="Times New Roman" w:hAnsi="Times New Roman" w:cs="Times New Roman"/>
          <w:b/>
          <w:sz w:val="24"/>
          <w:szCs w:val="24"/>
          <w:lang w:val="sr-Cyrl-RS"/>
        </w:rPr>
        <w:t xml:space="preserve"> ОБЕЗБЕЂЕЊА</w:t>
      </w:r>
    </w:p>
    <w:p w14:paraId="17530FC0" w14:textId="4A327517" w:rsidR="003C1D64" w:rsidRPr="002D1FA1" w:rsidRDefault="00B14307" w:rsidP="003C1D64">
      <w:pPr>
        <w:spacing w:after="240" w:line="250" w:lineRule="auto"/>
        <w:ind w:left="1537" w:right="1588"/>
        <w:jc w:val="center"/>
        <w:rPr>
          <w:rFonts w:ascii="Times New Roman" w:hAnsi="Times New Roman" w:cs="Times New Roman"/>
          <w:b/>
          <w:sz w:val="24"/>
          <w:szCs w:val="24"/>
        </w:rPr>
      </w:pPr>
      <w:r>
        <w:rPr>
          <w:rFonts w:ascii="Times New Roman" w:hAnsi="Times New Roman" w:cs="Times New Roman"/>
          <w:b/>
          <w:sz w:val="24"/>
          <w:szCs w:val="24"/>
        </w:rPr>
        <w:t>Члан 6</w:t>
      </w:r>
      <w:r w:rsidR="003C1D64" w:rsidRPr="002D1FA1">
        <w:rPr>
          <w:rFonts w:ascii="Times New Roman" w:hAnsi="Times New Roman" w:cs="Times New Roman"/>
          <w:b/>
          <w:sz w:val="24"/>
          <w:szCs w:val="24"/>
        </w:rPr>
        <w:t xml:space="preserve">. </w:t>
      </w:r>
    </w:p>
    <w:p w14:paraId="68900925" w14:textId="77CD2998" w:rsidR="003C1D64" w:rsidRPr="002D1FA1" w:rsidRDefault="003C1D64" w:rsidP="003C1D64">
      <w:pPr>
        <w:ind w:firstLine="720"/>
        <w:jc w:val="both"/>
        <w:rPr>
          <w:rFonts w:ascii="Times New Roman" w:hAnsi="Times New Roman" w:cs="Times New Roman"/>
          <w:sz w:val="24"/>
          <w:szCs w:val="24"/>
        </w:rPr>
      </w:pPr>
      <w:r w:rsidRPr="002D1FA1">
        <w:rPr>
          <w:rFonts w:ascii="Times New Roman" w:eastAsia="TimesNewRomanPSMT" w:hAnsi="Times New Roman" w:cs="Times New Roman"/>
          <w:bCs/>
          <w:iCs/>
          <w:sz w:val="24"/>
          <w:szCs w:val="24"/>
          <w:lang w:val="uz-Cyrl-UZ"/>
        </w:rPr>
        <w:t>Добављач је у оба</w:t>
      </w:r>
      <w:r w:rsidR="00B742A8">
        <w:rPr>
          <w:rFonts w:ascii="Times New Roman" w:eastAsia="TimesNewRomanPSMT" w:hAnsi="Times New Roman" w:cs="Times New Roman"/>
          <w:bCs/>
          <w:iCs/>
          <w:sz w:val="24"/>
          <w:szCs w:val="24"/>
          <w:lang w:val="uz-Cyrl-UZ"/>
        </w:rPr>
        <w:t>вези да Наручицу достави следеће средство</w:t>
      </w:r>
      <w:r w:rsidRPr="002D1FA1">
        <w:rPr>
          <w:rFonts w:ascii="Times New Roman" w:eastAsia="TimesNewRomanPSMT" w:hAnsi="Times New Roman" w:cs="Times New Roman"/>
          <w:bCs/>
          <w:iCs/>
          <w:sz w:val="24"/>
          <w:szCs w:val="24"/>
          <w:lang w:val="uz-Cyrl-UZ"/>
        </w:rPr>
        <w:t xml:space="preserve"> финансијског обезбеђења: </w:t>
      </w:r>
    </w:p>
    <w:p w14:paraId="78BBCCD2" w14:textId="77777777" w:rsidR="003C1D64" w:rsidRPr="002D1FA1" w:rsidRDefault="003C1D64" w:rsidP="003C1D64">
      <w:pPr>
        <w:numPr>
          <w:ilvl w:val="0"/>
          <w:numId w:val="3"/>
        </w:numPr>
        <w:autoSpaceDE w:val="0"/>
        <w:autoSpaceDN w:val="0"/>
        <w:adjustRightInd w:val="0"/>
        <w:spacing w:after="0" w:line="240" w:lineRule="auto"/>
        <w:contextualSpacing/>
        <w:jc w:val="both"/>
        <w:rPr>
          <w:rFonts w:ascii="Times New Roman" w:eastAsia="TimesNewRomanPSMT" w:hAnsi="Times New Roman" w:cs="Times New Roman"/>
          <w:b/>
          <w:bCs/>
          <w:iCs/>
          <w:sz w:val="24"/>
          <w:szCs w:val="24"/>
          <w:lang w:val="uz-Cyrl-UZ" w:eastAsia="x-none"/>
        </w:rPr>
      </w:pPr>
      <w:r w:rsidRPr="002D1FA1">
        <w:rPr>
          <w:rFonts w:ascii="Times New Roman" w:eastAsia="TimesNewRomanPSMT" w:hAnsi="Times New Roman" w:cs="Times New Roman"/>
          <w:b/>
          <w:bCs/>
          <w:iCs/>
          <w:sz w:val="24"/>
          <w:szCs w:val="24"/>
          <w:lang w:val="uz-Cyrl-UZ" w:eastAsia="x-none"/>
        </w:rPr>
        <w:t xml:space="preserve">Банкарску гаранцију за добро извршење посла </w:t>
      </w:r>
    </w:p>
    <w:p w14:paraId="57AD8235" w14:textId="77777777" w:rsidR="003C1D64" w:rsidRPr="002D1FA1" w:rsidRDefault="003C1D64" w:rsidP="003C1D64">
      <w:pPr>
        <w:autoSpaceDE w:val="0"/>
        <w:autoSpaceDN w:val="0"/>
        <w:adjustRightInd w:val="0"/>
        <w:ind w:left="1440"/>
        <w:contextualSpacing/>
        <w:jc w:val="both"/>
        <w:rPr>
          <w:rFonts w:ascii="Times New Roman" w:eastAsia="TimesNewRomanPSMT" w:hAnsi="Times New Roman" w:cs="Times New Roman"/>
          <w:bCs/>
          <w:iCs/>
          <w:sz w:val="24"/>
          <w:szCs w:val="24"/>
          <w:lang w:val="uz-Cyrl-UZ" w:eastAsia="x-none"/>
        </w:rPr>
      </w:pPr>
    </w:p>
    <w:p w14:paraId="4691E77B" w14:textId="645A1C98" w:rsidR="00B85E65" w:rsidRPr="00B85E65" w:rsidRDefault="003C1D64" w:rsidP="00B85E65">
      <w:pPr>
        <w:ind w:firstLine="709"/>
        <w:jc w:val="both"/>
        <w:rPr>
          <w:rFonts w:ascii="Times New Roman" w:hAnsi="Times New Roman" w:cs="Times New Roman"/>
          <w:sz w:val="24"/>
          <w:szCs w:val="24"/>
          <w:highlight w:val="yellow"/>
          <w:lang w:val="sr-Cyrl-RS"/>
        </w:rPr>
      </w:pPr>
      <w:r w:rsidRPr="002D1FA1">
        <w:rPr>
          <w:rFonts w:ascii="Times New Roman" w:eastAsia="TimesNewRomanPSMT" w:hAnsi="Times New Roman" w:cs="Times New Roman"/>
          <w:bCs/>
          <w:iCs/>
          <w:sz w:val="24"/>
          <w:szCs w:val="24"/>
          <w:lang w:val="uz-Cyrl-UZ"/>
        </w:rPr>
        <w:t>Добављач се обавезује да у року од 10 дана од дана закључења овог Уговор</w:t>
      </w:r>
      <w:r w:rsidRPr="002D1FA1">
        <w:rPr>
          <w:rFonts w:ascii="Times New Roman" w:eastAsia="TimesNewRomanPSMT" w:hAnsi="Times New Roman" w:cs="Times New Roman"/>
          <w:sz w:val="24"/>
          <w:szCs w:val="24"/>
          <w:lang w:val="uz-Cyrl-UZ"/>
        </w:rPr>
        <w:t>а</w:t>
      </w:r>
      <w:r w:rsidRPr="002D1FA1">
        <w:rPr>
          <w:rFonts w:ascii="Times New Roman" w:eastAsia="TimesNewRomanPSMT" w:hAnsi="Times New Roman" w:cs="Times New Roman"/>
          <w:b/>
          <w:bCs/>
          <w:iCs/>
          <w:sz w:val="24"/>
          <w:szCs w:val="24"/>
          <w:lang w:val="uz-Cyrl-UZ"/>
        </w:rPr>
        <w:t xml:space="preserve"> </w:t>
      </w:r>
      <w:r w:rsidRPr="002D1FA1">
        <w:rPr>
          <w:rFonts w:ascii="Times New Roman" w:eastAsia="TimesNewRomanPSMT" w:hAnsi="Times New Roman" w:cs="Times New Roman"/>
          <w:bCs/>
          <w:iCs/>
          <w:sz w:val="24"/>
          <w:szCs w:val="24"/>
          <w:lang w:val="uz-Cyrl-UZ"/>
        </w:rPr>
        <w:t xml:space="preserve">преда </w:t>
      </w:r>
      <w:r w:rsidRPr="002D1FA1">
        <w:rPr>
          <w:rFonts w:ascii="Times New Roman" w:eastAsia="TimesNewRomanPSMT" w:hAnsi="Times New Roman" w:cs="Times New Roman"/>
          <w:bCs/>
          <w:iCs/>
          <w:sz w:val="24"/>
          <w:szCs w:val="24"/>
          <w:lang w:val="sr-Cyrl-RS"/>
        </w:rPr>
        <w:t>Н</w:t>
      </w:r>
      <w:r w:rsidRPr="002D1FA1">
        <w:rPr>
          <w:rFonts w:ascii="Times New Roman" w:eastAsia="TimesNewRomanPSMT" w:hAnsi="Times New Roman" w:cs="Times New Roman"/>
          <w:bCs/>
          <w:iCs/>
          <w:sz w:val="24"/>
          <w:szCs w:val="24"/>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w:t>
      </w:r>
      <w:r w:rsidR="003A7F7B">
        <w:rPr>
          <w:rFonts w:ascii="Times New Roman" w:eastAsia="TimesNewRomanPSMT" w:hAnsi="Times New Roman" w:cs="Times New Roman"/>
          <w:bCs/>
          <w:iCs/>
          <w:sz w:val="24"/>
          <w:szCs w:val="24"/>
          <w:lang w:val="uz-Cyrl-UZ"/>
        </w:rPr>
        <w:t>посла издаје се у висини од 10%</w:t>
      </w:r>
      <w:r w:rsidRPr="002D1FA1">
        <w:rPr>
          <w:rFonts w:ascii="Times New Roman" w:hAnsi="Times New Roman" w:cs="Times New Roman"/>
          <w:spacing w:val="-4"/>
          <w:sz w:val="24"/>
          <w:szCs w:val="24"/>
          <w:lang w:val="sr-Cyrl-RS"/>
        </w:rPr>
        <w:t xml:space="preserve"> </w:t>
      </w:r>
      <w:r w:rsidRPr="002D1FA1">
        <w:rPr>
          <w:rFonts w:ascii="Times New Roman" w:eastAsia="TimesNewRomanPSMT" w:hAnsi="Times New Roman" w:cs="Times New Roman"/>
          <w:bCs/>
          <w:iCs/>
          <w:sz w:val="24"/>
          <w:szCs w:val="24"/>
          <w:lang w:val="uz-Cyrl-UZ"/>
        </w:rPr>
        <w:t xml:space="preserve">од укупне вредности овог Уговора без ПДВ-а, </w:t>
      </w:r>
      <w:r w:rsidRPr="002D1FA1">
        <w:rPr>
          <w:rFonts w:ascii="Times New Roman" w:hAnsi="Times New Roman" w:cs="Times New Roman"/>
          <w:sz w:val="24"/>
          <w:szCs w:val="24"/>
        </w:rPr>
        <w:t>са роком важења 30 дана дуж</w:t>
      </w:r>
      <w:r w:rsidRPr="002D1FA1">
        <w:rPr>
          <w:rFonts w:ascii="Times New Roman" w:hAnsi="Times New Roman" w:cs="Times New Roman"/>
          <w:sz w:val="24"/>
          <w:szCs w:val="24"/>
          <w:lang w:val="sr-Cyrl-RS"/>
        </w:rPr>
        <w:t>и</w:t>
      </w:r>
      <w:r w:rsidRPr="002D1FA1">
        <w:rPr>
          <w:rFonts w:ascii="Times New Roman" w:hAnsi="Times New Roman" w:cs="Times New Roman"/>
          <w:sz w:val="24"/>
          <w:szCs w:val="24"/>
        </w:rPr>
        <w:t xml:space="preserve"> од уговореног рока за завршетак посла</w:t>
      </w:r>
      <w:r w:rsidRPr="00B85E65">
        <w:rPr>
          <w:rFonts w:ascii="Times New Roman" w:hAnsi="Times New Roman" w:cs="Times New Roman"/>
          <w:sz w:val="24"/>
          <w:szCs w:val="24"/>
        </w:rPr>
        <w:t>.</w:t>
      </w:r>
      <w:r w:rsidRPr="00B85E65">
        <w:rPr>
          <w:rFonts w:ascii="Times New Roman" w:hAnsi="Times New Roman" w:cs="Times New Roman"/>
          <w:sz w:val="24"/>
          <w:szCs w:val="24"/>
          <w:lang w:val="sr-Cyrl-RS"/>
        </w:rPr>
        <w:t xml:space="preserve"> </w:t>
      </w:r>
    </w:p>
    <w:p w14:paraId="38C86FA9" w14:textId="5818BB05" w:rsidR="003C1D64" w:rsidRPr="002D1FA1" w:rsidRDefault="00B85E65" w:rsidP="003C1D64">
      <w:pPr>
        <w:ind w:firstLine="709"/>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Захтевану банкарску гаранцију доставити у провидној фолији</w:t>
      </w:r>
      <w:r w:rsidR="003C1D64" w:rsidRPr="002D1FA1">
        <w:rPr>
          <w:rFonts w:ascii="Times New Roman" w:hAnsi="Times New Roman" w:cs="Times New Roman"/>
          <w:bCs/>
          <w:sz w:val="24"/>
          <w:szCs w:val="24"/>
          <w:lang w:val="sr-Cyrl-RS"/>
        </w:rPr>
        <w:t xml:space="preserve"> или на други одговарајући начин.</w:t>
      </w:r>
    </w:p>
    <w:p w14:paraId="7C707CEF" w14:textId="77777777" w:rsidR="003C1D64" w:rsidRPr="002D1FA1" w:rsidRDefault="003C1D64" w:rsidP="003C1D64">
      <w:pPr>
        <w:spacing w:after="90"/>
        <w:ind w:firstLine="709"/>
        <w:jc w:val="both"/>
        <w:rPr>
          <w:rFonts w:ascii="Times New Roman" w:hAnsi="Times New Roman" w:cs="Times New Roman"/>
          <w:spacing w:val="-4"/>
          <w:sz w:val="24"/>
          <w:szCs w:val="24"/>
          <w:lang w:val="sr-Cyrl-RS"/>
        </w:rPr>
      </w:pPr>
      <w:r w:rsidRPr="002D1FA1">
        <w:rPr>
          <w:rFonts w:ascii="Times New Roman" w:hAnsi="Times New Roman" w:cs="Times New Roman"/>
          <w:spacing w:val="-4"/>
          <w:sz w:val="24"/>
          <w:szCs w:val="24"/>
          <w:lang w:val="sr-Cyrl-RS"/>
        </w:rPr>
        <w:t>Ако Добављач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0275D52A" w14:textId="77777777" w:rsidR="003C1D64" w:rsidRPr="002D1FA1" w:rsidRDefault="003C1D64" w:rsidP="003C1D64">
      <w:pPr>
        <w:ind w:firstLine="709"/>
        <w:jc w:val="both"/>
        <w:rPr>
          <w:rFonts w:ascii="Times New Roman" w:hAnsi="Times New Roman" w:cs="Times New Roman"/>
          <w:sz w:val="24"/>
          <w:szCs w:val="24"/>
          <w:lang w:val="sr-Cyrl-RS"/>
        </w:rPr>
      </w:pPr>
      <w:r w:rsidRPr="002D1FA1">
        <w:rPr>
          <w:rFonts w:ascii="Times New Roman" w:hAnsi="Times New Roman" w:cs="Times New Roman"/>
          <w:sz w:val="24"/>
          <w:szCs w:val="24"/>
          <w:lang w:val="sr-Cyrl-RS"/>
        </w:rPr>
        <w:t>Банкарску гаранцију за добро извршење посла Наручилац може да реализује уколико Добављач не извршава своје обавезе на начин и под условима дефинисаним овим Уговором или уколико Добављач не поштује прописе који регулишу област из које је предмет јавне набавке.</w:t>
      </w:r>
    </w:p>
    <w:p w14:paraId="1C44CC2B" w14:textId="1754DD51" w:rsidR="00B85E65" w:rsidRPr="00C2016D" w:rsidRDefault="003C1D64" w:rsidP="00C2016D">
      <w:pPr>
        <w:spacing w:after="90"/>
        <w:ind w:firstLine="709"/>
        <w:jc w:val="both"/>
        <w:rPr>
          <w:rFonts w:ascii="Times New Roman" w:hAnsi="Times New Roman" w:cs="Times New Roman"/>
          <w:spacing w:val="-4"/>
          <w:sz w:val="24"/>
          <w:szCs w:val="24"/>
        </w:rPr>
      </w:pPr>
      <w:r w:rsidRPr="002D1FA1">
        <w:rPr>
          <w:rFonts w:ascii="Times New Roman" w:hAnsi="Times New Roman" w:cs="Times New Roman"/>
          <w:spacing w:val="-4"/>
          <w:sz w:val="24"/>
          <w:szCs w:val="24"/>
        </w:rPr>
        <w:t xml:space="preserve">Пoднeтa бaнкaрскa гaрaнциja </w:t>
      </w:r>
      <w:r w:rsidRPr="002D1FA1">
        <w:rPr>
          <w:rFonts w:ascii="Times New Roman" w:hAnsi="Times New Roman" w:cs="Times New Roman"/>
          <w:spacing w:val="-4"/>
          <w:sz w:val="24"/>
          <w:szCs w:val="24"/>
          <w:lang w:val="sr-Cyrl-RS"/>
        </w:rPr>
        <w:t xml:space="preserve">за добро извршење посла </w:t>
      </w:r>
      <w:r w:rsidRPr="002D1FA1">
        <w:rPr>
          <w:rFonts w:ascii="Times New Roman" w:eastAsia="TimesNewRomanPSMT" w:hAnsi="Times New Roman" w:cs="Times New Roman"/>
          <w:bCs/>
          <w:iCs/>
          <w:sz w:val="24"/>
          <w:szCs w:val="24"/>
          <w:lang w:val="uz-Cyrl-UZ"/>
        </w:rPr>
        <w:t xml:space="preserve">не </w:t>
      </w:r>
      <w:r w:rsidRPr="002D1FA1">
        <w:rPr>
          <w:rFonts w:ascii="Times New Roman" w:hAnsi="Times New Roman" w:cs="Times New Roman"/>
          <w:spacing w:val="-4"/>
          <w:sz w:val="24"/>
          <w:szCs w:val="24"/>
        </w:rPr>
        <w:t xml:space="preserve">мoжe дa сaдржи дoдaтнe услoвe зa исплaту, крaћe рoкoвe oд oних кoje oдрeди нaручилaц, мaњи изнoс oд oнoг кojи oдрeди нaручилaц или </w:t>
      </w:r>
      <w:r w:rsidRPr="002D1FA1">
        <w:rPr>
          <w:rFonts w:ascii="Times New Roman" w:hAnsi="Times New Roman" w:cs="Times New Roman"/>
          <w:spacing w:val="-4"/>
          <w:sz w:val="24"/>
          <w:szCs w:val="24"/>
        </w:rPr>
        <w:lastRenderedPageBreak/>
        <w:t>прoмeњeну мeсну нaдлeжнoст зa рeшaвaњe спoрoвa. Aкo сe зa врeмe трajaњa угoвoрa прoмeнe рoкoви зa извршeњe угoвoрнe oбaвeзe, вaжнoст бaнкaрскe гaрaнциje мoрa дa сe прoдужи.</w:t>
      </w:r>
    </w:p>
    <w:p w14:paraId="16594D03" w14:textId="77777777" w:rsidR="00B85E65" w:rsidRPr="002D1FA1" w:rsidRDefault="00B85E65" w:rsidP="003C1D64">
      <w:pPr>
        <w:tabs>
          <w:tab w:val="left" w:pos="700"/>
        </w:tabs>
        <w:jc w:val="both"/>
        <w:rPr>
          <w:rFonts w:ascii="Times New Roman" w:hAnsi="Times New Roman" w:cs="Times New Roman"/>
          <w:sz w:val="24"/>
          <w:szCs w:val="24"/>
          <w:lang w:val="sr-Cyrl-RS"/>
        </w:rPr>
      </w:pPr>
    </w:p>
    <w:p w14:paraId="22A881FA" w14:textId="77777777" w:rsidR="003C1D64" w:rsidRPr="002D1FA1" w:rsidRDefault="003C1D64" w:rsidP="003C1D64">
      <w:pPr>
        <w:spacing w:after="120"/>
        <w:ind w:left="-6" w:right="278"/>
        <w:jc w:val="center"/>
        <w:rPr>
          <w:rFonts w:ascii="Times New Roman" w:hAnsi="Times New Roman" w:cs="Times New Roman"/>
          <w:b/>
          <w:sz w:val="24"/>
          <w:szCs w:val="24"/>
          <w:lang w:val="sr-Cyrl-RS"/>
        </w:rPr>
      </w:pPr>
      <w:r w:rsidRPr="002D1FA1">
        <w:rPr>
          <w:rFonts w:ascii="Times New Roman" w:hAnsi="Times New Roman" w:cs="Times New Roman"/>
          <w:b/>
          <w:sz w:val="24"/>
          <w:szCs w:val="24"/>
          <w:lang w:val="sr-Cyrl-RS"/>
        </w:rPr>
        <w:t>НАКНАДА ШТЕТЕ</w:t>
      </w:r>
    </w:p>
    <w:p w14:paraId="358F2904" w14:textId="1AF16586" w:rsidR="003C1D64" w:rsidRPr="002D1FA1" w:rsidRDefault="0080766F" w:rsidP="003C1D64">
      <w:pPr>
        <w:spacing w:after="240" w:line="250" w:lineRule="auto"/>
        <w:ind w:left="1537" w:right="1588"/>
        <w:jc w:val="center"/>
        <w:rPr>
          <w:rFonts w:ascii="Times New Roman" w:hAnsi="Times New Roman" w:cs="Times New Roman"/>
          <w:b/>
          <w:sz w:val="24"/>
          <w:szCs w:val="24"/>
        </w:rPr>
      </w:pPr>
      <w:r>
        <w:rPr>
          <w:rFonts w:ascii="Times New Roman" w:hAnsi="Times New Roman" w:cs="Times New Roman"/>
          <w:b/>
          <w:sz w:val="24"/>
          <w:szCs w:val="24"/>
        </w:rPr>
        <w:t>Члан 7</w:t>
      </w:r>
      <w:r w:rsidR="003C1D64" w:rsidRPr="002D1FA1">
        <w:rPr>
          <w:rFonts w:ascii="Times New Roman" w:hAnsi="Times New Roman" w:cs="Times New Roman"/>
          <w:b/>
          <w:sz w:val="24"/>
          <w:szCs w:val="24"/>
        </w:rPr>
        <w:t xml:space="preserve">. </w:t>
      </w:r>
    </w:p>
    <w:p w14:paraId="50254615" w14:textId="77777777" w:rsidR="003C1D64" w:rsidRPr="002D1FA1" w:rsidRDefault="003C1D64" w:rsidP="003C1D64">
      <w:pPr>
        <w:ind w:firstLine="720"/>
        <w:jc w:val="both"/>
        <w:rPr>
          <w:rFonts w:ascii="Times New Roman" w:hAnsi="Times New Roman" w:cs="Times New Roman"/>
          <w:sz w:val="24"/>
          <w:szCs w:val="24"/>
        </w:rPr>
      </w:pPr>
      <w:r w:rsidRPr="002D1FA1">
        <w:rPr>
          <w:rFonts w:ascii="Times New Roman" w:eastAsia="TimesNewRomanPSMT" w:hAnsi="Times New Roman" w:cs="Times New Roman"/>
          <w:bCs/>
          <w:iCs/>
          <w:sz w:val="24"/>
          <w:szCs w:val="24"/>
        </w:rPr>
        <w:t xml:space="preserve">Добављач је дужан да </w:t>
      </w:r>
      <w:r w:rsidRPr="002D1FA1">
        <w:rPr>
          <w:rFonts w:ascii="Times New Roman" w:eastAsia="TimesNewRomanPSMT" w:hAnsi="Times New Roman" w:cs="Times New Roman"/>
          <w:bCs/>
          <w:iCs/>
          <w:sz w:val="24"/>
          <w:szCs w:val="24"/>
          <w:lang w:val="sr-Cyrl-RS"/>
        </w:rPr>
        <w:t xml:space="preserve">изврши своје обавезе </w:t>
      </w:r>
      <w:r w:rsidRPr="002D1FA1">
        <w:rPr>
          <w:rFonts w:ascii="Times New Roman" w:eastAsia="TimesNewRomanPSMT" w:hAnsi="Times New Roman" w:cs="Times New Roman"/>
          <w:bCs/>
          <w:iCs/>
          <w:sz w:val="24"/>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2D1FA1">
        <w:rPr>
          <w:rFonts w:ascii="Times New Roman" w:eastAsia="TimesNewRomanPSMT" w:hAnsi="Times New Roman" w:cs="Times New Roman"/>
          <w:bCs/>
          <w:iCs/>
          <w:sz w:val="24"/>
          <w:szCs w:val="24"/>
          <w:lang w:val="sr-Cyrl-RS"/>
        </w:rPr>
        <w:t>извршења уговора</w:t>
      </w:r>
      <w:r w:rsidRPr="002D1FA1">
        <w:rPr>
          <w:rFonts w:ascii="Times New Roman" w:eastAsia="TimesNewRomanPSMT" w:hAnsi="Times New Roman" w:cs="Times New Roman"/>
          <w:bCs/>
          <w:iCs/>
          <w:sz w:val="24"/>
          <w:szCs w:val="24"/>
        </w:rPr>
        <w:t xml:space="preserve"> и имају обавезу да указују у писаној форми на недостатке</w:t>
      </w:r>
      <w:r w:rsidRPr="002D1FA1">
        <w:rPr>
          <w:rFonts w:ascii="Times New Roman" w:eastAsia="TimesNewRomanPSMT" w:hAnsi="Times New Roman" w:cs="Times New Roman"/>
          <w:bCs/>
          <w:iCs/>
          <w:sz w:val="24"/>
          <w:szCs w:val="24"/>
          <w:lang w:val="sr-Cyrl-RS"/>
        </w:rPr>
        <w:t xml:space="preserve"> у извршењу уговорних обавеза од стране Добављача</w:t>
      </w:r>
      <w:r w:rsidRPr="002D1FA1">
        <w:rPr>
          <w:rFonts w:ascii="Times New Roman" w:eastAsia="TimesNewRomanPSMT" w:hAnsi="Times New Roman" w:cs="Times New Roman"/>
          <w:bCs/>
          <w:iCs/>
          <w:sz w:val="24"/>
          <w:szCs w:val="24"/>
        </w:rPr>
        <w:t>, које је Добављач дужан да отклони без одлагања у разумном року, сходно својим уговорним и законским обавезама.</w:t>
      </w:r>
    </w:p>
    <w:p w14:paraId="40FE8658" w14:textId="77777777" w:rsidR="003C1D64" w:rsidRPr="002D1FA1" w:rsidRDefault="003C1D64" w:rsidP="003C1D64">
      <w:pPr>
        <w:ind w:firstLine="720"/>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Уговорне стране су сагласне да уколико Добављач не испуњава своје обавезе на начин и под условима утврђених овим Уговором и прописима који регулишу предметну област, Наручилац има обавезу да о томе га упозори писаним путем и да од њега захтева испуњавање у одређеном року.</w:t>
      </w:r>
    </w:p>
    <w:p w14:paraId="7F74BB53" w14:textId="77777777" w:rsidR="003C1D64" w:rsidRDefault="003C1D64" w:rsidP="003C1D64">
      <w:pPr>
        <w:autoSpaceDE w:val="0"/>
        <w:autoSpaceDN w:val="0"/>
        <w:adjustRightInd w:val="0"/>
        <w:ind w:firstLine="720"/>
        <w:contextualSpacing/>
        <w:jc w:val="both"/>
        <w:rPr>
          <w:rFonts w:ascii="Times New Roman" w:eastAsia="TimesNewRomanPSMT" w:hAnsi="Times New Roman" w:cs="Times New Roman"/>
          <w:bCs/>
          <w:iCs/>
          <w:sz w:val="24"/>
          <w:szCs w:val="24"/>
          <w:lang w:val="uz-Cyrl-UZ" w:eastAsia="x-none"/>
        </w:rPr>
      </w:pPr>
      <w:r w:rsidRPr="002D1FA1">
        <w:rPr>
          <w:rFonts w:ascii="Times New Roman" w:eastAsia="TimesNewRomanPSMT" w:hAnsi="Times New Roman" w:cs="Times New Roman"/>
          <w:bCs/>
          <w:iCs/>
          <w:sz w:val="24"/>
          <w:szCs w:val="24"/>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3AA14626" w14:textId="77777777" w:rsidR="00D147CD" w:rsidRPr="002D1FA1" w:rsidRDefault="00D147CD" w:rsidP="00D147CD">
      <w:pPr>
        <w:autoSpaceDE w:val="0"/>
        <w:autoSpaceDN w:val="0"/>
        <w:adjustRightInd w:val="0"/>
        <w:contextualSpacing/>
        <w:jc w:val="both"/>
        <w:rPr>
          <w:rFonts w:ascii="Times New Roman" w:eastAsia="TimesNewRomanPSMT" w:hAnsi="Times New Roman" w:cs="Times New Roman"/>
          <w:bCs/>
          <w:iCs/>
          <w:sz w:val="24"/>
          <w:szCs w:val="24"/>
          <w:lang w:val="uz-Cyrl-UZ" w:eastAsia="x-none"/>
        </w:rPr>
      </w:pPr>
    </w:p>
    <w:p w14:paraId="3C436BCB" w14:textId="77777777" w:rsidR="003C1D64" w:rsidRPr="002D1FA1" w:rsidRDefault="003C1D64" w:rsidP="003C1D64">
      <w:pPr>
        <w:autoSpaceDE w:val="0"/>
        <w:autoSpaceDN w:val="0"/>
        <w:adjustRightInd w:val="0"/>
        <w:ind w:firstLine="720"/>
        <w:contextualSpacing/>
        <w:jc w:val="both"/>
        <w:rPr>
          <w:rFonts w:ascii="Times New Roman" w:eastAsia="TimesNewRomanPSMT" w:hAnsi="Times New Roman" w:cs="Times New Roman"/>
          <w:bCs/>
          <w:iCs/>
          <w:sz w:val="24"/>
          <w:szCs w:val="24"/>
          <w:lang w:val="uz-Cyrl-UZ" w:eastAsia="x-none"/>
        </w:rPr>
      </w:pPr>
    </w:p>
    <w:p w14:paraId="018B2257" w14:textId="47ACA48C" w:rsidR="003C1D64" w:rsidRPr="002D1FA1" w:rsidRDefault="00A67909" w:rsidP="003C1D64">
      <w:pPr>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Члан 8</w:t>
      </w:r>
      <w:r w:rsidR="003C1D64" w:rsidRPr="002D1FA1">
        <w:rPr>
          <w:rFonts w:ascii="Times New Roman" w:eastAsia="ヒラギノ角ゴ Pro W3" w:hAnsi="Times New Roman" w:cs="Times New Roman"/>
          <w:b/>
          <w:sz w:val="24"/>
          <w:szCs w:val="24"/>
          <w:lang w:val="sr-Cyrl-RS"/>
        </w:rPr>
        <w:t>.</w:t>
      </w:r>
    </w:p>
    <w:p w14:paraId="13C09BEE" w14:textId="7654F97D" w:rsidR="003C1D64" w:rsidRPr="002D1FA1" w:rsidRDefault="003C1D64" w:rsidP="007C53DC">
      <w:pPr>
        <w:spacing w:after="240"/>
        <w:ind w:firstLine="720"/>
        <w:jc w:val="both"/>
        <w:rPr>
          <w:rFonts w:ascii="Times New Roman" w:hAnsi="Times New Roman" w:cs="Times New Roman"/>
          <w:spacing w:val="-4"/>
          <w:sz w:val="24"/>
          <w:szCs w:val="24"/>
          <w:lang w:val="sr-Cyrl-RS"/>
        </w:rPr>
      </w:pPr>
      <w:r w:rsidRPr="002D1FA1">
        <w:rPr>
          <w:rFonts w:ascii="Times New Roman" w:hAnsi="Times New Roman" w:cs="Times New Roman"/>
          <w:sz w:val="24"/>
          <w:szCs w:val="24"/>
          <w:lang w:val="sr-Cyrl-RS"/>
        </w:rPr>
        <w:t>Добављач</w:t>
      </w:r>
      <w:r w:rsidRPr="002D1FA1">
        <w:rPr>
          <w:rFonts w:ascii="Times New Roman" w:hAnsi="Times New Roman" w:cs="Times New Roman"/>
          <w:sz w:val="24"/>
          <w:szCs w:val="24"/>
          <w:lang w:val="sl-SI"/>
        </w:rPr>
        <w:t xml:space="preserve"> </w:t>
      </w:r>
      <w:r w:rsidRPr="002D1FA1">
        <w:rPr>
          <w:rFonts w:ascii="Times New Roman" w:hAnsi="Times New Roman" w:cs="Times New Roman"/>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2D1FA1">
        <w:rPr>
          <w:rFonts w:ascii="Times New Roman" w:hAnsi="Times New Roman" w:cs="Times New Roman"/>
          <w:sz w:val="24"/>
          <w:szCs w:val="24"/>
          <w:lang w:val="sr-Cyrl-RS"/>
        </w:rPr>
        <w:t>Добављача</w:t>
      </w:r>
      <w:r w:rsidRPr="002D1FA1">
        <w:rPr>
          <w:rFonts w:ascii="Times New Roman" w:hAnsi="Times New Roman" w:cs="Times New Roman"/>
          <w:spacing w:val="-4"/>
          <w:sz w:val="24"/>
          <w:szCs w:val="24"/>
          <w:lang w:val="sr-Cyrl-RS"/>
        </w:rPr>
        <w:t>.</w:t>
      </w:r>
    </w:p>
    <w:p w14:paraId="5F2AC7E9" w14:textId="77777777" w:rsidR="003C1D64" w:rsidRPr="002D1FA1" w:rsidRDefault="003C1D64" w:rsidP="003C1D64">
      <w:pPr>
        <w:spacing w:after="200" w:line="276" w:lineRule="auto"/>
        <w:ind w:firstLine="11"/>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РОК ЗА ИЗВРШЕЊЕ УГОВОРА</w:t>
      </w:r>
    </w:p>
    <w:p w14:paraId="0744164E" w14:textId="427EC8D9" w:rsidR="003C1D64" w:rsidRPr="002D1FA1" w:rsidRDefault="003811FA" w:rsidP="003C1D64">
      <w:pPr>
        <w:ind w:firstLine="11"/>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Члан 9</w:t>
      </w:r>
      <w:r w:rsidR="003C1D64" w:rsidRPr="002D1FA1">
        <w:rPr>
          <w:rFonts w:ascii="Times New Roman" w:eastAsia="ヒラギノ角ゴ Pro W3" w:hAnsi="Times New Roman" w:cs="Times New Roman"/>
          <w:b/>
          <w:sz w:val="24"/>
          <w:szCs w:val="24"/>
          <w:lang w:val="sr-Cyrl-RS"/>
        </w:rPr>
        <w:t>.</w:t>
      </w:r>
    </w:p>
    <w:p w14:paraId="2C508191" w14:textId="77777777" w:rsidR="0034109A" w:rsidRDefault="003C1D64" w:rsidP="00A80FD7">
      <w:pPr>
        <w:spacing w:after="240"/>
        <w:ind w:right="6" w:firstLine="720"/>
        <w:jc w:val="both"/>
        <w:rPr>
          <w:rFonts w:ascii="Times New Roman" w:hAnsi="Times New Roman" w:cs="Times New Roman"/>
          <w:noProof/>
          <w:sz w:val="24"/>
          <w:szCs w:val="24"/>
          <w:lang w:val="ru-RU"/>
        </w:rPr>
      </w:pPr>
      <w:r w:rsidRPr="002D1FA1">
        <w:rPr>
          <w:rFonts w:ascii="Times New Roman" w:hAnsi="Times New Roman" w:cs="Times New Roman"/>
          <w:noProof/>
          <w:sz w:val="24"/>
          <w:szCs w:val="24"/>
          <w:lang w:val="ru-RU"/>
        </w:rPr>
        <w:t xml:space="preserve">Уговор важи до истека рока за извршење обавеза од стране Добављача, </w:t>
      </w:r>
      <w:r w:rsidRPr="002C0BD4">
        <w:rPr>
          <w:rFonts w:ascii="Times New Roman" w:hAnsi="Times New Roman" w:cs="Times New Roman"/>
          <w:noProof/>
          <w:sz w:val="24"/>
          <w:szCs w:val="24"/>
          <w:lang w:val="ru-RU"/>
        </w:rPr>
        <w:t>у складу са Техничком с</w:t>
      </w:r>
      <w:r w:rsidR="003811FA" w:rsidRPr="002C0BD4">
        <w:rPr>
          <w:rFonts w:ascii="Times New Roman" w:hAnsi="Times New Roman" w:cs="Times New Roman"/>
          <w:noProof/>
          <w:sz w:val="24"/>
          <w:szCs w:val="24"/>
          <w:lang w:val="ru-RU"/>
        </w:rPr>
        <w:t>пецификацијом,</w:t>
      </w:r>
      <w:r w:rsidR="003811FA">
        <w:rPr>
          <w:rFonts w:ascii="Times New Roman" w:hAnsi="Times New Roman" w:cs="Times New Roman"/>
          <w:noProof/>
          <w:sz w:val="24"/>
          <w:szCs w:val="24"/>
          <w:lang w:val="ru-RU"/>
        </w:rPr>
        <w:t xml:space="preserve"> а најви</w:t>
      </w:r>
      <w:r w:rsidR="003811FA" w:rsidRPr="002E7D7A">
        <w:rPr>
          <w:rFonts w:ascii="Times New Roman" w:hAnsi="Times New Roman" w:cs="Times New Roman"/>
          <w:noProof/>
          <w:sz w:val="24"/>
          <w:szCs w:val="24"/>
          <w:lang w:val="ru-RU"/>
        </w:rPr>
        <w:t xml:space="preserve">ше до </w:t>
      </w:r>
      <w:r w:rsidR="002E7D7A" w:rsidRPr="002E7D7A">
        <w:rPr>
          <w:rFonts w:ascii="Times New Roman" w:hAnsi="Times New Roman" w:cs="Times New Roman"/>
          <w:noProof/>
          <w:sz w:val="24"/>
          <w:szCs w:val="24"/>
          <w:lang w:val="ru-RU"/>
        </w:rPr>
        <w:t>12</w:t>
      </w:r>
      <w:r w:rsidR="003811FA" w:rsidRPr="002E7D7A">
        <w:rPr>
          <w:rFonts w:ascii="Times New Roman" w:hAnsi="Times New Roman" w:cs="Times New Roman"/>
          <w:noProof/>
          <w:sz w:val="24"/>
          <w:szCs w:val="24"/>
          <w:lang w:val="ru-RU"/>
        </w:rPr>
        <w:t xml:space="preserve"> (</w:t>
      </w:r>
      <w:r w:rsidR="002E7D7A" w:rsidRPr="002E7D7A">
        <w:rPr>
          <w:rFonts w:ascii="Times New Roman" w:hAnsi="Times New Roman" w:cs="Times New Roman"/>
          <w:noProof/>
          <w:sz w:val="24"/>
          <w:szCs w:val="24"/>
          <w:lang w:val="ru-RU"/>
        </w:rPr>
        <w:t>дванаест</w:t>
      </w:r>
      <w:r w:rsidRPr="002E7D7A">
        <w:rPr>
          <w:rFonts w:ascii="Times New Roman" w:hAnsi="Times New Roman" w:cs="Times New Roman"/>
          <w:noProof/>
          <w:sz w:val="24"/>
          <w:szCs w:val="24"/>
          <w:lang w:val="ru-RU"/>
        </w:rPr>
        <w:t>)</w:t>
      </w:r>
      <w:r w:rsidRPr="003811FA">
        <w:rPr>
          <w:rFonts w:ascii="Times New Roman" w:hAnsi="Times New Roman" w:cs="Times New Roman"/>
          <w:noProof/>
          <w:color w:val="FF0000"/>
          <w:sz w:val="24"/>
          <w:szCs w:val="24"/>
          <w:lang w:val="ru-RU"/>
        </w:rPr>
        <w:t xml:space="preserve"> </w:t>
      </w:r>
      <w:r w:rsidRPr="002D1FA1">
        <w:rPr>
          <w:rFonts w:ascii="Times New Roman" w:hAnsi="Times New Roman" w:cs="Times New Roman"/>
          <w:noProof/>
          <w:sz w:val="24"/>
          <w:szCs w:val="24"/>
          <w:lang w:val="ru-RU"/>
        </w:rPr>
        <w:t>ме</w:t>
      </w:r>
      <w:r w:rsidR="003E5B03">
        <w:rPr>
          <w:rFonts w:ascii="Times New Roman" w:hAnsi="Times New Roman" w:cs="Times New Roman"/>
          <w:noProof/>
          <w:sz w:val="24"/>
          <w:szCs w:val="24"/>
          <w:lang w:val="ru-RU"/>
        </w:rPr>
        <w:t>сеци од дана закључења уговора.</w:t>
      </w:r>
    </w:p>
    <w:p w14:paraId="3820034D" w14:textId="333E6CCB" w:rsidR="003C1D64" w:rsidRPr="004970F2" w:rsidRDefault="0034109A" w:rsidP="00A80FD7">
      <w:pPr>
        <w:spacing w:after="240"/>
        <w:ind w:right="6" w:firstLine="720"/>
        <w:jc w:val="both"/>
        <w:rPr>
          <w:rFonts w:ascii="Times New Roman" w:hAnsi="Times New Roman" w:cs="Times New Roman"/>
          <w:noProof/>
          <w:sz w:val="24"/>
          <w:szCs w:val="24"/>
          <w:lang w:val="ru-RU"/>
        </w:rPr>
      </w:pPr>
      <w:r w:rsidRPr="0034109A">
        <w:rPr>
          <w:rFonts w:ascii="Times New Roman" w:hAnsi="Times New Roman" w:cs="Times New Roman"/>
          <w:sz w:val="24"/>
          <w:szCs w:val="24"/>
          <w:lang w:val="ru-RU"/>
        </w:rPr>
        <w:t>Уколико из објективних разлога, у складу Законом о јавним набавкама, Законом о облигационим односима и другим прописима који регулишу предметне области, дође до продужења рока за извођење радова по уговору који је закључен на основу Оквирног споразума из ЈН</w:t>
      </w:r>
      <w:r>
        <w:rPr>
          <w:rFonts w:ascii="Times New Roman" w:hAnsi="Times New Roman" w:cs="Times New Roman"/>
          <w:sz w:val="24"/>
          <w:szCs w:val="24"/>
          <w:lang w:val="ru-RU"/>
        </w:rPr>
        <w:t xml:space="preserve"> </w:t>
      </w:r>
      <w:r w:rsidR="00422C96" w:rsidRPr="00422C96">
        <w:rPr>
          <w:rFonts w:ascii="Times New Roman" w:hAnsi="Times New Roman" w:cs="Times New Roman"/>
          <w:sz w:val="24"/>
          <w:szCs w:val="24"/>
          <w:lang w:val="ru-RU"/>
        </w:rPr>
        <w:t xml:space="preserve">О-11/2019, сразмерно ће се продужити и рок за </w:t>
      </w:r>
      <w:r w:rsidR="00422C96" w:rsidRPr="004970F2">
        <w:rPr>
          <w:rFonts w:ascii="Times New Roman" w:hAnsi="Times New Roman" w:cs="Times New Roman"/>
          <w:sz w:val="24"/>
          <w:szCs w:val="24"/>
          <w:lang w:val="ru-RU"/>
        </w:rPr>
        <w:t>извршење услуге стручног надзора по том уговору.</w:t>
      </w:r>
    </w:p>
    <w:p w14:paraId="76BB79C8" w14:textId="77777777" w:rsidR="00404FE0" w:rsidRPr="004970F2" w:rsidRDefault="00404FE0" w:rsidP="00404FE0">
      <w:pPr>
        <w:spacing w:line="240" w:lineRule="atLeast"/>
        <w:jc w:val="center"/>
        <w:rPr>
          <w:rFonts w:ascii="Times New Roman" w:hAnsi="Times New Roman" w:cs="Times New Roman"/>
          <w:b/>
          <w:sz w:val="24"/>
          <w:szCs w:val="24"/>
          <w:lang w:val="sr-Cyrl-RS"/>
        </w:rPr>
      </w:pPr>
      <w:r w:rsidRPr="004970F2">
        <w:rPr>
          <w:rFonts w:ascii="Times New Roman" w:hAnsi="Times New Roman" w:cs="Times New Roman"/>
          <w:b/>
          <w:sz w:val="24"/>
          <w:szCs w:val="24"/>
          <w:lang w:val="sr-Cyrl-RS"/>
        </w:rPr>
        <w:t>УГОВОРНА КАЗНА</w:t>
      </w:r>
    </w:p>
    <w:p w14:paraId="113BE326" w14:textId="7020F402" w:rsidR="00404FE0" w:rsidRPr="000F2A89" w:rsidRDefault="004E76DE" w:rsidP="00404FE0">
      <w:pPr>
        <w:spacing w:line="240" w:lineRule="atLeast"/>
        <w:jc w:val="center"/>
        <w:rPr>
          <w:rFonts w:ascii="Times New Roman" w:hAnsi="Times New Roman" w:cs="Times New Roman"/>
          <w:b/>
          <w:sz w:val="24"/>
          <w:szCs w:val="24"/>
          <w:lang w:val="sr-Cyrl-RS"/>
        </w:rPr>
      </w:pPr>
      <w:r w:rsidRPr="000F2A89">
        <w:rPr>
          <w:rFonts w:ascii="Times New Roman" w:hAnsi="Times New Roman" w:cs="Times New Roman"/>
          <w:b/>
          <w:sz w:val="24"/>
          <w:szCs w:val="24"/>
          <w:lang w:val="sr-Cyrl-RS"/>
        </w:rPr>
        <w:t>Члан 10</w:t>
      </w:r>
      <w:r w:rsidR="00404FE0" w:rsidRPr="000F2A89">
        <w:rPr>
          <w:rFonts w:ascii="Times New Roman" w:hAnsi="Times New Roman" w:cs="Times New Roman"/>
          <w:b/>
          <w:sz w:val="24"/>
          <w:szCs w:val="24"/>
          <w:lang w:val="sr-Cyrl-RS"/>
        </w:rPr>
        <w:t>.</w:t>
      </w:r>
    </w:p>
    <w:p w14:paraId="4185D516" w14:textId="5CF3E6F5" w:rsidR="00404FE0" w:rsidRPr="00CD0AD2" w:rsidRDefault="00404FE0" w:rsidP="00404FE0">
      <w:pPr>
        <w:spacing w:line="240" w:lineRule="atLeast"/>
        <w:ind w:firstLine="720"/>
        <w:jc w:val="both"/>
        <w:rPr>
          <w:rFonts w:ascii="Times New Roman" w:hAnsi="Times New Roman" w:cs="Times New Roman"/>
          <w:sz w:val="24"/>
          <w:szCs w:val="24"/>
          <w:lang w:val="sr-Cyrl-RS"/>
        </w:rPr>
      </w:pPr>
      <w:r w:rsidRPr="002E7D7A">
        <w:rPr>
          <w:rFonts w:ascii="Times New Roman" w:hAnsi="Times New Roman" w:cs="Times New Roman"/>
          <w:sz w:val="24"/>
          <w:szCs w:val="24"/>
          <w:lang w:val="sr-Cyrl-RS"/>
        </w:rPr>
        <w:t>У случају прекорачења рока извршења пред</w:t>
      </w:r>
      <w:r w:rsidR="000F2A89" w:rsidRPr="002E7D7A">
        <w:rPr>
          <w:rFonts w:ascii="Times New Roman" w:hAnsi="Times New Roman" w:cs="Times New Roman"/>
          <w:sz w:val="24"/>
          <w:szCs w:val="24"/>
          <w:lang w:val="sr-Cyrl-RS"/>
        </w:rPr>
        <w:t>виђеног</w:t>
      </w:r>
      <w:r w:rsidR="00CD31F2" w:rsidRPr="002E7D7A">
        <w:rPr>
          <w:rFonts w:ascii="Times New Roman" w:hAnsi="Times New Roman" w:cs="Times New Roman"/>
          <w:sz w:val="24"/>
          <w:szCs w:val="24"/>
          <w:lang w:val="sr-Cyrl-RS"/>
        </w:rPr>
        <w:t xml:space="preserve"> чланом 9. Уговора</w:t>
      </w:r>
      <w:r w:rsidRPr="002E7D7A">
        <w:rPr>
          <w:rFonts w:ascii="Times New Roman" w:hAnsi="Times New Roman" w:cs="Times New Roman"/>
          <w:sz w:val="24"/>
          <w:szCs w:val="24"/>
          <w:lang w:val="sr-Cyrl-RS"/>
        </w:rPr>
        <w:t>, Д</w:t>
      </w:r>
      <w:r w:rsidRPr="00CD0AD2">
        <w:rPr>
          <w:rFonts w:ascii="Times New Roman" w:hAnsi="Times New Roman" w:cs="Times New Roman"/>
          <w:sz w:val="24"/>
          <w:szCs w:val="24"/>
          <w:lang w:val="sr-Cyrl-RS"/>
        </w:rPr>
        <w:t>обављач је дужан да плати Наручиоцу уговорну</w:t>
      </w:r>
      <w:r w:rsidR="00CD31F2">
        <w:rPr>
          <w:rFonts w:ascii="Times New Roman" w:hAnsi="Times New Roman" w:cs="Times New Roman"/>
          <w:sz w:val="24"/>
          <w:szCs w:val="24"/>
          <w:lang w:val="sr-Cyrl-RS"/>
        </w:rPr>
        <w:t xml:space="preserve"> казну у износу од </w:t>
      </w:r>
      <w:r w:rsidR="002E7D7A">
        <w:rPr>
          <w:rFonts w:ascii="Times New Roman" w:hAnsi="Times New Roman" w:cs="Times New Roman"/>
          <w:sz w:val="24"/>
          <w:szCs w:val="24"/>
          <w:lang w:val="sr-Cyrl-RS"/>
        </w:rPr>
        <w:t>0.1</w:t>
      </w:r>
      <w:r w:rsidR="00CD31F2">
        <w:rPr>
          <w:rFonts w:ascii="Times New Roman" w:hAnsi="Times New Roman" w:cs="Times New Roman"/>
          <w:sz w:val="24"/>
          <w:szCs w:val="24"/>
          <w:lang w:val="sr-Cyrl-RS"/>
        </w:rPr>
        <w:t xml:space="preserve">% од </w:t>
      </w:r>
      <w:r w:rsidRPr="00CD0AD2">
        <w:rPr>
          <w:rFonts w:ascii="Times New Roman" w:hAnsi="Times New Roman" w:cs="Times New Roman"/>
          <w:sz w:val="24"/>
          <w:szCs w:val="24"/>
          <w:lang w:val="sr-Cyrl-RS"/>
        </w:rPr>
        <w:t>вредности у п</w:t>
      </w:r>
      <w:r w:rsidR="00E443C2">
        <w:rPr>
          <w:rFonts w:ascii="Times New Roman" w:hAnsi="Times New Roman" w:cs="Times New Roman"/>
          <w:sz w:val="24"/>
          <w:szCs w:val="24"/>
          <w:lang w:val="sr-Cyrl-RS"/>
        </w:rPr>
        <w:t>ојединачној школи у којој касни извршење предметне услуге</w:t>
      </w:r>
      <w:r w:rsidR="0018740F">
        <w:rPr>
          <w:rFonts w:ascii="Times New Roman" w:hAnsi="Times New Roman" w:cs="Times New Roman"/>
          <w:sz w:val="24"/>
          <w:szCs w:val="24"/>
          <w:lang w:val="sr-Cyrl-RS"/>
        </w:rPr>
        <w:t>,</w:t>
      </w:r>
      <w:r w:rsidR="00FC3841">
        <w:rPr>
          <w:rFonts w:ascii="Times New Roman" w:hAnsi="Times New Roman" w:cs="Times New Roman"/>
          <w:sz w:val="24"/>
          <w:szCs w:val="24"/>
          <w:lang w:val="sr-Cyrl-RS"/>
        </w:rPr>
        <w:t xml:space="preserve"> за сваки дан </w:t>
      </w:r>
      <w:r w:rsidR="002E7D7A">
        <w:rPr>
          <w:rFonts w:ascii="Times New Roman" w:hAnsi="Times New Roman" w:cs="Times New Roman"/>
          <w:sz w:val="24"/>
          <w:szCs w:val="24"/>
          <w:lang w:val="sr-Cyrl-RS"/>
        </w:rPr>
        <w:t>кашњења радова узрокован неодазивањем стручног надзора у уговором планираним роковима</w:t>
      </w:r>
      <w:r w:rsidR="00FC3841">
        <w:rPr>
          <w:rFonts w:ascii="Times New Roman" w:hAnsi="Times New Roman" w:cs="Times New Roman"/>
          <w:sz w:val="24"/>
          <w:szCs w:val="24"/>
          <w:lang w:val="sr-Cyrl-RS"/>
        </w:rPr>
        <w:t>.</w:t>
      </w:r>
    </w:p>
    <w:p w14:paraId="464C943E" w14:textId="77777777" w:rsidR="00404FE0" w:rsidRPr="00CD0AD2" w:rsidRDefault="00404FE0" w:rsidP="00404FE0">
      <w:pPr>
        <w:spacing w:line="240" w:lineRule="atLeast"/>
        <w:ind w:firstLine="720"/>
        <w:jc w:val="both"/>
        <w:rPr>
          <w:rFonts w:ascii="Times New Roman" w:hAnsi="Times New Roman" w:cs="Times New Roman"/>
          <w:sz w:val="24"/>
          <w:szCs w:val="24"/>
          <w:lang w:val="sr-Cyrl-RS"/>
        </w:rPr>
      </w:pPr>
      <w:r w:rsidRPr="00CD0AD2">
        <w:rPr>
          <w:rFonts w:ascii="Times New Roman" w:hAnsi="Times New Roman" w:cs="Times New Roman"/>
          <w:sz w:val="24"/>
          <w:szCs w:val="24"/>
          <w:lang w:val="sr-Cyrl-RS"/>
        </w:rPr>
        <w:t>Укупан износ уговорне казне не може прећи 5% од укупне вредности уговора.</w:t>
      </w:r>
    </w:p>
    <w:p w14:paraId="3F2B7EC9" w14:textId="6A98E3EF" w:rsidR="003C1D64" w:rsidRPr="00221A62" w:rsidRDefault="00404FE0" w:rsidP="00221A62">
      <w:pPr>
        <w:spacing w:line="240" w:lineRule="atLeast"/>
        <w:ind w:firstLine="720"/>
        <w:jc w:val="both"/>
        <w:rPr>
          <w:rFonts w:ascii="Times New Roman" w:hAnsi="Times New Roman" w:cs="Times New Roman"/>
          <w:sz w:val="24"/>
          <w:szCs w:val="24"/>
          <w:lang w:val="sr-Cyrl-RS"/>
        </w:rPr>
      </w:pPr>
      <w:r w:rsidRPr="00CD0AD2">
        <w:rPr>
          <w:rFonts w:ascii="Times New Roman" w:hAnsi="Times New Roman" w:cs="Times New Roman"/>
          <w:sz w:val="24"/>
          <w:szCs w:val="24"/>
          <w:lang w:val="sr-Cyrl-RS"/>
        </w:rPr>
        <w:lastRenderedPageBreak/>
        <w:t>Право Наручиоца на наплату уговорне казне не утиче на право Наручиоца да захтева накнаду штете.</w:t>
      </w:r>
    </w:p>
    <w:p w14:paraId="02ABA862" w14:textId="77777777" w:rsidR="003C1D64" w:rsidRPr="002D1FA1" w:rsidRDefault="003C1D64" w:rsidP="003C1D64">
      <w:pPr>
        <w:ind w:right="6" w:firstLine="720"/>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 xml:space="preserve">                                                         РАСКИД УГОВОРА</w:t>
      </w:r>
    </w:p>
    <w:p w14:paraId="0E677665" w14:textId="6E7ED139" w:rsidR="003C1D64" w:rsidRPr="002D1FA1" w:rsidRDefault="00DF7A05" w:rsidP="003C1D64">
      <w:pPr>
        <w:ind w:firstLine="11"/>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Члан 11</w:t>
      </w:r>
      <w:r w:rsidR="003C1D64" w:rsidRPr="002D1FA1">
        <w:rPr>
          <w:rFonts w:ascii="Times New Roman" w:eastAsia="ヒラギノ角ゴ Pro W3" w:hAnsi="Times New Roman" w:cs="Times New Roman"/>
          <w:b/>
          <w:sz w:val="24"/>
          <w:szCs w:val="24"/>
          <w:lang w:val="sr-Cyrl-RS"/>
        </w:rPr>
        <w:t>.</w:t>
      </w:r>
    </w:p>
    <w:p w14:paraId="3235BC6A" w14:textId="77777777" w:rsidR="003C1D64" w:rsidRPr="002D1FA1" w:rsidRDefault="003C1D64" w:rsidP="003C1D64">
      <w:pPr>
        <w:spacing w:after="120"/>
        <w:jc w:val="both"/>
        <w:rPr>
          <w:rFonts w:ascii="Times New Roman" w:hAnsi="Times New Roman" w:cs="Times New Roman"/>
          <w:noProof/>
          <w:sz w:val="24"/>
          <w:szCs w:val="24"/>
          <w:lang w:val="ru-RU" w:eastAsia="x-none"/>
        </w:rPr>
      </w:pPr>
      <w:r w:rsidRPr="002D1FA1">
        <w:rPr>
          <w:rFonts w:ascii="Times New Roman" w:hAnsi="Times New Roman" w:cs="Times New Roman"/>
          <w:noProof/>
          <w:sz w:val="24"/>
          <w:szCs w:val="24"/>
          <w:lang w:val="ru-RU" w:eastAsia="x-none"/>
        </w:rPr>
        <w:t xml:space="preserve">            </w:t>
      </w:r>
      <w:r w:rsidRPr="002D1FA1">
        <w:rPr>
          <w:rFonts w:ascii="Times New Roman" w:hAnsi="Times New Roman" w:cs="Times New Roman"/>
          <w:noProof/>
          <w:sz w:val="24"/>
          <w:szCs w:val="24"/>
          <w:lang w:eastAsia="x-none"/>
        </w:rPr>
        <w:t>Наручилац</w:t>
      </w:r>
      <w:r w:rsidRPr="002D1FA1">
        <w:rPr>
          <w:rFonts w:ascii="Times New Roman" w:hAnsi="Times New Roman" w:cs="Times New Roman"/>
          <w:noProof/>
          <w:sz w:val="24"/>
          <w:szCs w:val="24"/>
          <w:lang w:val="ru-RU" w:eastAsia="x-none"/>
        </w:rPr>
        <w:t xml:space="preserve"> задржава право да једнострано откаже овај Уговор уколико </w:t>
      </w:r>
      <w:r w:rsidRPr="002D1FA1">
        <w:rPr>
          <w:rFonts w:ascii="Times New Roman" w:hAnsi="Times New Roman" w:cs="Times New Roman"/>
          <w:noProof/>
          <w:sz w:val="24"/>
          <w:szCs w:val="24"/>
          <w:lang w:val="sr-Cyrl-RS" w:eastAsia="x-none"/>
        </w:rPr>
        <w:t>Добављач</w:t>
      </w:r>
      <w:r w:rsidRPr="002D1FA1">
        <w:rPr>
          <w:rFonts w:ascii="Times New Roman" w:hAnsi="Times New Roman" w:cs="Times New Roman"/>
          <w:noProof/>
          <w:sz w:val="24"/>
          <w:szCs w:val="24"/>
          <w:lang w:val="ru-RU" w:eastAsia="x-none"/>
        </w:rPr>
        <w:t xml:space="preserve"> </w:t>
      </w:r>
      <w:r w:rsidRPr="002D1FA1">
        <w:rPr>
          <w:rFonts w:ascii="Times New Roman" w:hAnsi="Times New Roman" w:cs="Times New Roman"/>
          <w:noProof/>
          <w:sz w:val="24"/>
          <w:szCs w:val="24"/>
          <w:lang w:eastAsia="x-none"/>
        </w:rPr>
        <w:t xml:space="preserve">не </w:t>
      </w:r>
      <w:r w:rsidRPr="002D1FA1">
        <w:rPr>
          <w:rFonts w:ascii="Times New Roman" w:hAnsi="Times New Roman" w:cs="Times New Roman"/>
          <w:noProof/>
          <w:sz w:val="24"/>
          <w:szCs w:val="24"/>
          <w:lang w:val="sr-Cyrl-RS" w:eastAsia="x-none"/>
        </w:rPr>
        <w:t xml:space="preserve">извршава своје уговорне обавезе у складу са овим Уговором и прописима који регулишу предметну област, не </w:t>
      </w:r>
      <w:r w:rsidRPr="002D1FA1">
        <w:rPr>
          <w:rFonts w:ascii="Times New Roman" w:hAnsi="Times New Roman" w:cs="Times New Roman"/>
          <w:noProof/>
          <w:sz w:val="24"/>
          <w:szCs w:val="24"/>
          <w:lang w:eastAsia="x-none"/>
        </w:rPr>
        <w:t>поштује рокове</w:t>
      </w:r>
      <w:r w:rsidRPr="002D1FA1">
        <w:rPr>
          <w:rFonts w:ascii="Times New Roman" w:hAnsi="Times New Roman" w:cs="Times New Roman"/>
          <w:noProof/>
          <w:sz w:val="24"/>
          <w:szCs w:val="24"/>
          <w:lang w:val="sr-Cyrl-RS" w:eastAsia="x-none"/>
        </w:rPr>
        <w:t xml:space="preserve"> дефинисане Уговором</w:t>
      </w:r>
      <w:r w:rsidRPr="002D1FA1">
        <w:rPr>
          <w:rFonts w:ascii="Times New Roman" w:hAnsi="Times New Roman" w:cs="Times New Roman"/>
          <w:noProof/>
          <w:sz w:val="24"/>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5289F012" w14:textId="77777777" w:rsidR="003C1D64" w:rsidRPr="002D1FA1" w:rsidRDefault="003C1D64" w:rsidP="003C1D64">
      <w:pPr>
        <w:spacing w:after="120"/>
        <w:jc w:val="both"/>
        <w:rPr>
          <w:rFonts w:ascii="Times New Roman" w:hAnsi="Times New Roman" w:cs="Times New Roman"/>
          <w:sz w:val="24"/>
          <w:szCs w:val="24"/>
          <w:lang w:val="sr-Cyrl-RS"/>
        </w:rPr>
      </w:pPr>
      <w:r w:rsidRPr="002D1FA1">
        <w:rPr>
          <w:rFonts w:ascii="Times New Roman" w:hAnsi="Times New Roman" w:cs="Times New Roman"/>
          <w:sz w:val="24"/>
          <w:szCs w:val="24"/>
          <w:lang w:val="sl-SI"/>
        </w:rPr>
        <w:tab/>
        <w:t xml:space="preserve">О својој намери да раскине уговор, </w:t>
      </w:r>
      <w:r w:rsidRPr="002D1FA1">
        <w:rPr>
          <w:rFonts w:ascii="Times New Roman" w:hAnsi="Times New Roman" w:cs="Times New Roman"/>
          <w:sz w:val="24"/>
          <w:szCs w:val="24"/>
          <w:lang w:val="sr-Cyrl-RS"/>
        </w:rPr>
        <w:t>Наручилац</w:t>
      </w:r>
      <w:r w:rsidRPr="002D1FA1">
        <w:rPr>
          <w:rFonts w:ascii="Times New Roman" w:hAnsi="Times New Roman" w:cs="Times New Roman"/>
          <w:sz w:val="24"/>
          <w:szCs w:val="24"/>
          <w:lang w:val="sl-SI"/>
        </w:rPr>
        <w:t xml:space="preserve"> је дуж</w:t>
      </w:r>
      <w:r w:rsidRPr="002D1FA1">
        <w:rPr>
          <w:rFonts w:ascii="Times New Roman" w:hAnsi="Times New Roman" w:cs="Times New Roman"/>
          <w:sz w:val="24"/>
          <w:szCs w:val="24"/>
          <w:lang w:val="sr-Cyrl-RS"/>
        </w:rPr>
        <w:t>ан</w:t>
      </w:r>
      <w:r w:rsidRPr="002D1FA1">
        <w:rPr>
          <w:rFonts w:ascii="Times New Roman" w:hAnsi="Times New Roman" w:cs="Times New Roman"/>
          <w:sz w:val="24"/>
          <w:szCs w:val="24"/>
          <w:lang w:val="sl-SI"/>
        </w:rPr>
        <w:t xml:space="preserve"> </w:t>
      </w:r>
      <w:r w:rsidRPr="002D1FA1">
        <w:rPr>
          <w:rFonts w:ascii="Times New Roman" w:hAnsi="Times New Roman" w:cs="Times New Roman"/>
          <w:sz w:val="24"/>
          <w:szCs w:val="24"/>
          <w:lang w:val="sr-Cyrl-RS"/>
        </w:rPr>
        <w:t xml:space="preserve">да у писаној форми обавести Добављача. </w:t>
      </w:r>
    </w:p>
    <w:p w14:paraId="10CBB9E9" w14:textId="77777777" w:rsidR="003C1D64" w:rsidRPr="002D1FA1" w:rsidRDefault="003C1D64" w:rsidP="003C1D64">
      <w:pPr>
        <w:spacing w:after="120"/>
        <w:jc w:val="both"/>
        <w:rPr>
          <w:rFonts w:ascii="Times New Roman" w:hAnsi="Times New Roman" w:cs="Times New Roman"/>
          <w:sz w:val="24"/>
          <w:szCs w:val="24"/>
          <w:lang w:val="sr-Cyrl-RS"/>
        </w:rPr>
      </w:pPr>
      <w:r w:rsidRPr="002D1FA1">
        <w:rPr>
          <w:rFonts w:ascii="Times New Roman" w:hAnsi="Times New Roman" w:cs="Times New Roman"/>
          <w:sz w:val="24"/>
          <w:szCs w:val="24"/>
          <w:lang w:val="sl-SI"/>
        </w:rPr>
        <w:tab/>
        <w:t>Уговор ће се сматрати раскинутим по протеку рока од петнаест дана</w:t>
      </w:r>
      <w:r w:rsidRPr="002D1FA1">
        <w:rPr>
          <w:rFonts w:ascii="Times New Roman" w:hAnsi="Times New Roman" w:cs="Times New Roman"/>
          <w:sz w:val="24"/>
          <w:szCs w:val="24"/>
          <w:lang w:val="sr-Cyrl-RS"/>
        </w:rPr>
        <w:t xml:space="preserve"> </w:t>
      </w:r>
      <w:r w:rsidRPr="002D1FA1">
        <w:rPr>
          <w:rFonts w:ascii="Times New Roman" w:hAnsi="Times New Roman" w:cs="Times New Roman"/>
          <w:sz w:val="24"/>
          <w:szCs w:val="24"/>
          <w:lang w:val="sl-SI"/>
        </w:rPr>
        <w:t>од дана пријема пис</w:t>
      </w:r>
      <w:r w:rsidRPr="002D1FA1">
        <w:rPr>
          <w:rFonts w:ascii="Times New Roman" w:hAnsi="Times New Roman" w:cs="Times New Roman"/>
          <w:sz w:val="24"/>
          <w:szCs w:val="24"/>
          <w:lang w:val="sr-Cyrl-RS"/>
        </w:rPr>
        <w:t>а</w:t>
      </w:r>
      <w:r w:rsidRPr="002D1FA1">
        <w:rPr>
          <w:rFonts w:ascii="Times New Roman" w:hAnsi="Times New Roman" w:cs="Times New Roman"/>
          <w:sz w:val="24"/>
          <w:szCs w:val="24"/>
          <w:lang w:val="sl-SI"/>
        </w:rPr>
        <w:t>ног Обавештења</w:t>
      </w:r>
      <w:r w:rsidRPr="002D1FA1">
        <w:rPr>
          <w:rFonts w:ascii="Times New Roman" w:hAnsi="Times New Roman" w:cs="Times New Roman"/>
          <w:sz w:val="24"/>
          <w:szCs w:val="24"/>
          <w:lang w:val="sr-Cyrl-RS"/>
        </w:rPr>
        <w:t xml:space="preserve"> из става </w:t>
      </w:r>
      <w:r w:rsidRPr="002D1FA1">
        <w:rPr>
          <w:rFonts w:ascii="Times New Roman" w:hAnsi="Times New Roman" w:cs="Times New Roman"/>
          <w:sz w:val="24"/>
          <w:szCs w:val="24"/>
          <w:lang w:val="sr-Latn-RS"/>
        </w:rPr>
        <w:t>2</w:t>
      </w:r>
      <w:r w:rsidRPr="002D1FA1">
        <w:rPr>
          <w:rFonts w:ascii="Times New Roman" w:hAnsi="Times New Roman" w:cs="Times New Roman"/>
          <w:sz w:val="24"/>
          <w:szCs w:val="24"/>
          <w:lang w:val="sr-Cyrl-RS"/>
        </w:rPr>
        <w:t>. овог  члана.</w:t>
      </w:r>
    </w:p>
    <w:p w14:paraId="44411212" w14:textId="7AAB2F62" w:rsidR="00116457" w:rsidRPr="00E95A08" w:rsidRDefault="003C1D64" w:rsidP="00E95A08">
      <w:pPr>
        <w:widowControl w:val="0"/>
        <w:spacing w:after="120"/>
        <w:ind w:firstLine="720"/>
        <w:jc w:val="both"/>
        <w:rPr>
          <w:rFonts w:ascii="Times New Roman" w:eastAsia="Malgun Gothic" w:hAnsi="Times New Roman" w:cs="Times New Roman"/>
          <w:spacing w:val="-6"/>
          <w:sz w:val="24"/>
          <w:szCs w:val="24"/>
        </w:rPr>
      </w:pPr>
      <w:r w:rsidRPr="002E7D7A">
        <w:rPr>
          <w:rFonts w:ascii="Times New Roman" w:eastAsia="Malgun Gothic" w:hAnsi="Times New Roman" w:cs="Times New Roman"/>
          <w:spacing w:val="-6"/>
          <w:sz w:val="24"/>
          <w:szCs w:val="24"/>
        </w:rPr>
        <w:t>У случају раскида уговора, Наручилац је дужан да плати Добављачу неспорно</w:t>
      </w:r>
      <w:r w:rsidR="00893C99" w:rsidRPr="002E7D7A">
        <w:rPr>
          <w:rFonts w:ascii="Times New Roman" w:eastAsia="Malgun Gothic" w:hAnsi="Times New Roman" w:cs="Times New Roman"/>
          <w:spacing w:val="-6"/>
          <w:sz w:val="24"/>
          <w:szCs w:val="24"/>
          <w:lang w:val="sr-Cyrl-RS"/>
        </w:rPr>
        <w:t xml:space="preserve"> пружене услуге</w:t>
      </w:r>
      <w:r w:rsidR="00B622FD" w:rsidRPr="002E7D7A">
        <w:rPr>
          <w:rFonts w:ascii="Times New Roman" w:eastAsia="Malgun Gothic" w:hAnsi="Times New Roman" w:cs="Times New Roman"/>
          <w:spacing w:val="-6"/>
          <w:sz w:val="24"/>
          <w:szCs w:val="24"/>
        </w:rPr>
        <w:t>.</w:t>
      </w:r>
    </w:p>
    <w:p w14:paraId="5E0FF6E4" w14:textId="77777777" w:rsidR="003C1D64" w:rsidRPr="002D1FA1" w:rsidRDefault="003C1D64"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ВИША СИЛА</w:t>
      </w:r>
    </w:p>
    <w:p w14:paraId="257F78A0" w14:textId="44AE664B" w:rsidR="003C1D64" w:rsidRPr="002D1FA1" w:rsidRDefault="005A45ED"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Члан 12</w:t>
      </w:r>
      <w:r w:rsidR="003C1D64" w:rsidRPr="002D1FA1">
        <w:rPr>
          <w:rFonts w:ascii="Times New Roman" w:eastAsia="ヒラギノ角ゴ Pro W3" w:hAnsi="Times New Roman" w:cs="Times New Roman"/>
          <w:b/>
          <w:sz w:val="24"/>
          <w:szCs w:val="24"/>
          <w:lang w:val="sr-Cyrl-RS"/>
        </w:rPr>
        <w:t>.</w:t>
      </w:r>
    </w:p>
    <w:p w14:paraId="264345E7" w14:textId="77777777" w:rsidR="003C1D64" w:rsidRPr="002D1FA1" w:rsidRDefault="003C1D64"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7DDD7619" w14:textId="77777777" w:rsidR="003C1D64" w:rsidRPr="002D1FA1" w:rsidRDefault="003C1D64" w:rsidP="003C1D64">
      <w:pPr>
        <w:spacing w:after="120"/>
        <w:ind w:firstLine="720"/>
        <w:jc w:val="both"/>
        <w:rPr>
          <w:rFonts w:ascii="Times New Roman" w:eastAsia="Calibri" w:hAnsi="Times New Roman" w:cs="Times New Roman"/>
          <w:kern w:val="1"/>
          <w:sz w:val="24"/>
          <w:szCs w:val="24"/>
        </w:rPr>
      </w:pPr>
      <w:r w:rsidRPr="002D1FA1">
        <w:rPr>
          <w:rFonts w:ascii="Times New Roman" w:eastAsia="Calibri" w:hAnsi="Times New Roman" w:cs="Times New Roman"/>
          <w:kern w:val="1"/>
          <w:sz w:val="24"/>
          <w:szCs w:val="24"/>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w:t>
      </w:r>
    </w:p>
    <w:p w14:paraId="34088C5A" w14:textId="77777777" w:rsidR="003C1D64" w:rsidRPr="002D1FA1" w:rsidRDefault="003C1D64"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46FD287E" w14:textId="77777777" w:rsidR="003C1D64" w:rsidRPr="002D1FA1" w:rsidRDefault="003C1D64"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790754C5" w14:textId="77777777" w:rsidR="003C1D64" w:rsidRPr="002D1FA1" w:rsidRDefault="003C1D64"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294BF218" w14:textId="77777777" w:rsidR="003C1D64" w:rsidRPr="002D1FA1" w:rsidRDefault="003C1D64"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У случају трајања више силе дуже од 30 дана уговорне стране могу раскинути овај Уговор писаним споразумом.</w:t>
      </w:r>
    </w:p>
    <w:p w14:paraId="3A65EFCF" w14:textId="73ADBB2D" w:rsidR="00E95A08" w:rsidRDefault="003C1D64" w:rsidP="00E95A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60"/>
        <w:ind w:firstLine="720"/>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Уговорне стране не могу се позивати на вишу силу због околности које су им биле познате у моменту закључења Уговора.</w:t>
      </w:r>
    </w:p>
    <w:p w14:paraId="1445BE9C" w14:textId="77777777" w:rsidR="00E95A08" w:rsidRPr="00E95A08" w:rsidRDefault="00E95A08" w:rsidP="00E95A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60"/>
        <w:ind w:firstLine="720"/>
        <w:jc w:val="both"/>
        <w:rPr>
          <w:rFonts w:ascii="Times New Roman" w:eastAsia="ヒラギノ角ゴ Pro W3" w:hAnsi="Times New Roman" w:cs="Times New Roman"/>
          <w:sz w:val="24"/>
          <w:szCs w:val="24"/>
          <w:lang w:val="sr-Cyrl-RS"/>
        </w:rPr>
      </w:pPr>
    </w:p>
    <w:p w14:paraId="4938C664" w14:textId="77777777" w:rsidR="00E95A08" w:rsidRDefault="00E95A08" w:rsidP="00F15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jc w:val="center"/>
        <w:rPr>
          <w:rFonts w:ascii="Times New Roman" w:eastAsia="ヒラギノ角ゴ Pro W3" w:hAnsi="Times New Roman" w:cs="Times New Roman"/>
          <w:b/>
          <w:sz w:val="24"/>
          <w:szCs w:val="24"/>
          <w:lang w:val="sr-Cyrl-RS"/>
        </w:rPr>
      </w:pPr>
    </w:p>
    <w:p w14:paraId="7CC13BDD" w14:textId="77777777" w:rsidR="00F15A23" w:rsidRPr="00F15A23" w:rsidRDefault="00F15A23" w:rsidP="00F15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jc w:val="center"/>
        <w:rPr>
          <w:rFonts w:ascii="Times New Roman" w:eastAsia="ヒラギノ角ゴ Pro W3" w:hAnsi="Times New Roman" w:cs="Times New Roman"/>
          <w:b/>
          <w:sz w:val="24"/>
          <w:szCs w:val="24"/>
          <w:lang w:val="sr-Cyrl-RS"/>
        </w:rPr>
      </w:pPr>
      <w:r w:rsidRPr="00F15A23">
        <w:rPr>
          <w:rFonts w:ascii="Times New Roman" w:eastAsia="ヒラギノ角ゴ Pro W3" w:hAnsi="Times New Roman" w:cs="Times New Roman"/>
          <w:b/>
          <w:sz w:val="24"/>
          <w:szCs w:val="24"/>
          <w:lang w:val="sr-Cyrl-RS"/>
        </w:rPr>
        <w:t>ЗАБРАНА УСТУПАЊА И ЗАЛАГАЊА УГОВОРА</w:t>
      </w:r>
    </w:p>
    <w:p w14:paraId="1C2282ED" w14:textId="66EF4E61" w:rsidR="00F15A23" w:rsidRPr="00F15A23" w:rsidRDefault="00F15A23" w:rsidP="00F15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Члан 13</w:t>
      </w:r>
      <w:r w:rsidRPr="00F15A23">
        <w:rPr>
          <w:rFonts w:ascii="Times New Roman" w:eastAsia="ヒラギノ角ゴ Pro W3" w:hAnsi="Times New Roman" w:cs="Times New Roman"/>
          <w:b/>
          <w:sz w:val="24"/>
          <w:szCs w:val="24"/>
          <w:lang w:val="sr-Cyrl-RS"/>
        </w:rPr>
        <w:t>.</w:t>
      </w:r>
    </w:p>
    <w:p w14:paraId="422ABDD4" w14:textId="6AF2AB86" w:rsidR="00F15A23" w:rsidRPr="00E95A08" w:rsidRDefault="00F15A23" w:rsidP="00E95A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jc w:val="both"/>
        <w:rPr>
          <w:rFonts w:ascii="Times New Roman" w:eastAsia="ヒラギノ角ゴ Pro W3" w:hAnsi="Times New Roman" w:cs="Times New Roman"/>
          <w:sz w:val="24"/>
          <w:szCs w:val="24"/>
          <w:lang w:val="sr-Cyrl-RS"/>
        </w:rPr>
      </w:pPr>
      <w:r w:rsidRPr="00F15A23">
        <w:rPr>
          <w:rFonts w:ascii="Times New Roman" w:eastAsia="ヒラギノ角ゴ Pro W3" w:hAnsi="Times New Roman" w:cs="Times New Roman"/>
          <w:b/>
          <w:sz w:val="24"/>
          <w:szCs w:val="24"/>
          <w:lang w:val="sr-Cyrl-RS"/>
        </w:rPr>
        <w:tab/>
      </w:r>
      <w:r w:rsidRPr="00F15A23">
        <w:rPr>
          <w:rFonts w:ascii="Times New Roman" w:eastAsia="ヒラギノ角ゴ Pro W3" w:hAnsi="Times New Roman" w:cs="Times New Roman"/>
          <w:sz w:val="24"/>
          <w:szCs w:val="24"/>
          <w:lang w:val="sr-Cyrl-RS"/>
        </w:rPr>
        <w:t>Ниједна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 према трећим лицима.</w:t>
      </w:r>
    </w:p>
    <w:p w14:paraId="221FB99B" w14:textId="77777777" w:rsidR="00E95A08" w:rsidRDefault="00E95A08"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Times New Roman" w:eastAsia="ヒラギノ角ゴ Pro W3" w:hAnsi="Times New Roman" w:cs="Times New Roman"/>
          <w:b/>
          <w:sz w:val="24"/>
          <w:szCs w:val="24"/>
          <w:lang w:val="sr-Cyrl-RS"/>
        </w:rPr>
      </w:pPr>
    </w:p>
    <w:p w14:paraId="31BDBE44" w14:textId="77777777" w:rsidR="003C1D64" w:rsidRPr="002D1FA1" w:rsidRDefault="003C1D64"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b/>
          <w:sz w:val="24"/>
          <w:szCs w:val="24"/>
          <w:lang w:val="sr-Cyrl-RS"/>
        </w:rPr>
        <w:t>ИЗМЕНЕ И ДОПУНЕ УГОВОРА</w:t>
      </w:r>
    </w:p>
    <w:p w14:paraId="57390321" w14:textId="3AB26670" w:rsidR="003C1D64" w:rsidRPr="002D1FA1" w:rsidRDefault="00F15A23"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Члан 14</w:t>
      </w:r>
      <w:r w:rsidR="003C1D64" w:rsidRPr="002D1FA1">
        <w:rPr>
          <w:rFonts w:ascii="Times New Roman" w:eastAsia="ヒラギノ角ゴ Pro W3" w:hAnsi="Times New Roman" w:cs="Times New Roman"/>
          <w:b/>
          <w:sz w:val="24"/>
          <w:szCs w:val="24"/>
          <w:lang w:val="sr-Cyrl-RS"/>
        </w:rPr>
        <w:t>.</w:t>
      </w:r>
    </w:p>
    <w:p w14:paraId="66521E94" w14:textId="2B2F2924" w:rsidR="003C1D64" w:rsidRPr="002D1FA1" w:rsidRDefault="003C1D64" w:rsidP="000B4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60"/>
        <w:ind w:firstLine="720"/>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36202987" w14:textId="77777777" w:rsidR="00E95A08" w:rsidRDefault="00E95A08"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Times New Roman" w:eastAsia="ヒラギノ角ゴ Pro W3" w:hAnsi="Times New Roman" w:cs="Times New Roman"/>
          <w:sz w:val="24"/>
          <w:szCs w:val="24"/>
          <w:lang w:val="sr-Cyrl-RS"/>
        </w:rPr>
      </w:pPr>
    </w:p>
    <w:p w14:paraId="776C1204" w14:textId="77777777" w:rsidR="003C1D64" w:rsidRPr="002D1FA1" w:rsidRDefault="003C1D64"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Times New Roman" w:eastAsia="ヒラギノ角ゴ Pro W3" w:hAnsi="Times New Roman" w:cs="Times New Roman"/>
          <w:b/>
          <w:sz w:val="24"/>
          <w:szCs w:val="24"/>
          <w:lang w:val="sr-Cyrl-RS"/>
        </w:rPr>
      </w:pPr>
      <w:r w:rsidRPr="002D1FA1">
        <w:rPr>
          <w:rFonts w:ascii="Times New Roman" w:eastAsia="ヒラギノ角ゴ Pro W3" w:hAnsi="Times New Roman" w:cs="Times New Roman"/>
          <w:sz w:val="24"/>
          <w:szCs w:val="24"/>
          <w:lang w:val="sr-Cyrl-RS"/>
        </w:rPr>
        <w:t xml:space="preserve"> </w:t>
      </w:r>
      <w:r w:rsidRPr="002D1FA1">
        <w:rPr>
          <w:rFonts w:ascii="Times New Roman" w:eastAsia="ヒラギノ角ゴ Pro W3" w:hAnsi="Times New Roman" w:cs="Times New Roman"/>
          <w:b/>
          <w:sz w:val="24"/>
          <w:szCs w:val="24"/>
          <w:lang w:val="sr-Cyrl-RS"/>
        </w:rPr>
        <w:t>ЗАВРШНЕ ОДРЕДБЕ</w:t>
      </w:r>
    </w:p>
    <w:p w14:paraId="07FC2622" w14:textId="41B84C8D" w:rsidR="003C1D64" w:rsidRPr="002D1FA1" w:rsidRDefault="00F15A23"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Члан 15</w:t>
      </w:r>
      <w:r w:rsidR="003C1D64" w:rsidRPr="002D1FA1">
        <w:rPr>
          <w:rFonts w:ascii="Times New Roman" w:eastAsia="ヒラギノ角ゴ Pro W3" w:hAnsi="Times New Roman" w:cs="Times New Roman"/>
          <w:b/>
          <w:sz w:val="24"/>
          <w:szCs w:val="24"/>
          <w:lang w:val="sr-Cyrl-RS"/>
        </w:rPr>
        <w:t>.</w:t>
      </w:r>
    </w:p>
    <w:p w14:paraId="6F4F916F" w14:textId="77777777" w:rsidR="003C1D64" w:rsidRPr="002D1FA1" w:rsidRDefault="003C1D64" w:rsidP="003C1D64">
      <w:pPr>
        <w:spacing w:after="240"/>
        <w:ind w:firstLine="709"/>
        <w:jc w:val="both"/>
        <w:rPr>
          <w:rFonts w:ascii="Times New Roman" w:hAnsi="Times New Roman" w:cs="Times New Roman"/>
          <w:b/>
          <w:spacing w:val="-4"/>
          <w:sz w:val="24"/>
          <w:szCs w:val="24"/>
          <w:lang w:val="sr-Cyrl-RS"/>
        </w:rPr>
      </w:pPr>
      <w:r w:rsidRPr="002D1FA1">
        <w:rPr>
          <w:rFonts w:ascii="Times New Roman" w:eastAsia="ヒラギノ角ゴ Pro W3" w:hAnsi="Times New Roman" w:cs="Times New Roman"/>
          <w:sz w:val="24"/>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5A8B3A2C" w14:textId="5CF24F95" w:rsidR="003C1D64" w:rsidRPr="002D1FA1" w:rsidRDefault="00F15A23"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Члан 16</w:t>
      </w:r>
      <w:r w:rsidR="003C1D64" w:rsidRPr="002D1FA1">
        <w:rPr>
          <w:rFonts w:ascii="Times New Roman" w:eastAsia="ヒラギノ角ゴ Pro W3" w:hAnsi="Times New Roman" w:cs="Times New Roman"/>
          <w:b/>
          <w:sz w:val="24"/>
          <w:szCs w:val="24"/>
          <w:lang w:val="sr-Cyrl-RS"/>
        </w:rPr>
        <w:t>.</w:t>
      </w:r>
    </w:p>
    <w:p w14:paraId="2A4384B9" w14:textId="752CF6C3" w:rsidR="003C1D64" w:rsidRDefault="003C1D64" w:rsidP="003C1D64">
      <w:pPr>
        <w:spacing w:after="240"/>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ab/>
        <w:t>За све што није регулисано овим Уговором примењиваће се одредбе Закона о</w:t>
      </w:r>
      <w:r w:rsidR="00CD27CA">
        <w:rPr>
          <w:rFonts w:ascii="Times New Roman" w:eastAsia="ヒラギノ角ゴ Pro W3" w:hAnsi="Times New Roman" w:cs="Times New Roman"/>
          <w:sz w:val="24"/>
          <w:szCs w:val="24"/>
          <w:lang w:val="sr-Cyrl-RS"/>
        </w:rPr>
        <w:t xml:space="preserve"> облигационим односима</w:t>
      </w:r>
      <w:r w:rsidRPr="002D1FA1">
        <w:rPr>
          <w:rFonts w:ascii="Times New Roman" w:hAnsi="Times New Roman" w:cs="Times New Roman"/>
          <w:bCs/>
          <w:sz w:val="24"/>
          <w:szCs w:val="24"/>
        </w:rPr>
        <w:t xml:space="preserve"> </w:t>
      </w:r>
      <w:r w:rsidRPr="002D1FA1">
        <w:rPr>
          <w:rFonts w:ascii="Times New Roman" w:eastAsia="ヒラギノ角ゴ Pro W3" w:hAnsi="Times New Roman" w:cs="Times New Roman"/>
          <w:sz w:val="24"/>
          <w:szCs w:val="24"/>
          <w:lang w:val="sr-Cyrl-RS"/>
        </w:rPr>
        <w:t>и други позитивни прописи који регулишу ову област.</w:t>
      </w:r>
    </w:p>
    <w:p w14:paraId="7B4785C5" w14:textId="0023314B" w:rsidR="003C1D64" w:rsidRPr="002D1FA1" w:rsidRDefault="005A45ED"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Чл</w:t>
      </w:r>
      <w:r w:rsidR="00F15A23">
        <w:rPr>
          <w:rFonts w:ascii="Times New Roman" w:eastAsia="ヒラギノ角ゴ Pro W3" w:hAnsi="Times New Roman" w:cs="Times New Roman"/>
          <w:b/>
          <w:sz w:val="24"/>
          <w:szCs w:val="24"/>
          <w:lang w:val="sr-Cyrl-RS"/>
        </w:rPr>
        <w:t>ан 17</w:t>
      </w:r>
      <w:r w:rsidR="003C1D64" w:rsidRPr="002D1FA1">
        <w:rPr>
          <w:rFonts w:ascii="Times New Roman" w:eastAsia="ヒラギノ角ゴ Pro W3" w:hAnsi="Times New Roman" w:cs="Times New Roman"/>
          <w:b/>
          <w:sz w:val="24"/>
          <w:szCs w:val="24"/>
          <w:lang w:val="sr-Cyrl-RS"/>
        </w:rPr>
        <w:t>.</w:t>
      </w:r>
    </w:p>
    <w:p w14:paraId="01E3CB3C" w14:textId="77777777" w:rsidR="003C1D64" w:rsidRPr="002D1FA1" w:rsidRDefault="003C1D64"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14:paraId="1AF8693B" w14:textId="77777777" w:rsidR="003C1D64" w:rsidRPr="002D1FA1" w:rsidRDefault="003C1D64"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20"/>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46E9CB43" w14:textId="27EFC0DF" w:rsidR="003C1D64" w:rsidRPr="002D1FA1" w:rsidRDefault="00F15A23" w:rsidP="003C1D64">
      <w:pPr>
        <w:jc w:val="center"/>
        <w:rPr>
          <w:rFonts w:ascii="Times New Roman" w:hAnsi="Times New Roman" w:cs="Times New Roman"/>
          <w:b/>
          <w:bCs/>
          <w:sz w:val="24"/>
          <w:szCs w:val="24"/>
        </w:rPr>
      </w:pPr>
      <w:r>
        <w:rPr>
          <w:rFonts w:ascii="Times New Roman" w:hAnsi="Times New Roman" w:cs="Times New Roman"/>
          <w:b/>
          <w:bCs/>
          <w:sz w:val="24"/>
          <w:szCs w:val="24"/>
        </w:rPr>
        <w:t>Члан 18</w:t>
      </w:r>
      <w:r w:rsidR="003C1D64" w:rsidRPr="002D1FA1">
        <w:rPr>
          <w:rFonts w:ascii="Times New Roman" w:hAnsi="Times New Roman" w:cs="Times New Roman"/>
          <w:b/>
          <w:bCs/>
          <w:sz w:val="24"/>
          <w:szCs w:val="24"/>
        </w:rPr>
        <w:t>.</w:t>
      </w:r>
    </w:p>
    <w:p w14:paraId="13DD2235" w14:textId="4F4B6DF7" w:rsidR="003C1D64" w:rsidRPr="000B4D9D" w:rsidRDefault="003C1D64" w:rsidP="000B4D9D">
      <w:pPr>
        <w:ind w:firstLine="720"/>
        <w:jc w:val="both"/>
        <w:rPr>
          <w:rFonts w:ascii="Times New Roman" w:hAnsi="Times New Roman" w:cs="Times New Roman"/>
          <w:bCs/>
          <w:sz w:val="24"/>
          <w:szCs w:val="24"/>
        </w:rPr>
      </w:pPr>
      <w:r w:rsidRPr="002D1FA1">
        <w:rPr>
          <w:rFonts w:ascii="Times New Roman" w:hAnsi="Times New Roman" w:cs="Times New Roman"/>
          <w:bCs/>
          <w:sz w:val="24"/>
          <w:szCs w:val="24"/>
        </w:rPr>
        <w:t>Овај уговор се сматра закљученим даном потписивања од стране овлашћених представника уговорних страна, и то даном последњег потписа.</w:t>
      </w:r>
    </w:p>
    <w:p w14:paraId="25760999" w14:textId="729C6D30" w:rsidR="003C1D64" w:rsidRPr="002D1FA1" w:rsidRDefault="00F15A23" w:rsidP="003C1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Члан 19</w:t>
      </w:r>
      <w:r w:rsidR="003C1D64" w:rsidRPr="002D1FA1">
        <w:rPr>
          <w:rFonts w:ascii="Times New Roman" w:eastAsia="ヒラギノ角ゴ Pro W3" w:hAnsi="Times New Roman" w:cs="Times New Roman"/>
          <w:b/>
          <w:sz w:val="24"/>
          <w:szCs w:val="24"/>
          <w:lang w:val="sr-Cyrl-RS"/>
        </w:rPr>
        <w:t>.</w:t>
      </w:r>
    </w:p>
    <w:p w14:paraId="02B9F6F9" w14:textId="77777777" w:rsidR="00E95A08" w:rsidRDefault="003C1D64" w:rsidP="00E95A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Овај Уговор је сачињен у шест (6) истоветних примерака, од којих 4 (четири) примерка задржава Наручилац и 2</w:t>
      </w:r>
      <w:r w:rsidRPr="002D1FA1">
        <w:rPr>
          <w:rFonts w:ascii="Times New Roman" w:eastAsia="ヒラギノ角ゴ Pro W3" w:hAnsi="Times New Roman" w:cs="Times New Roman"/>
          <w:sz w:val="24"/>
          <w:szCs w:val="24"/>
          <w:lang w:val="sr-Latn-RS"/>
        </w:rPr>
        <w:t xml:space="preserve"> </w:t>
      </w:r>
      <w:r w:rsidRPr="002D1FA1">
        <w:rPr>
          <w:rFonts w:ascii="Times New Roman" w:eastAsia="ヒラギノ角ゴ Pro W3" w:hAnsi="Times New Roman" w:cs="Times New Roman"/>
          <w:sz w:val="24"/>
          <w:szCs w:val="24"/>
          <w:lang w:val="sr-Cyrl-RS"/>
        </w:rPr>
        <w:t>(два) Добављач.</w:t>
      </w:r>
    </w:p>
    <w:p w14:paraId="5FE6F116" w14:textId="77777777" w:rsidR="00E95A08" w:rsidRDefault="00E95A08" w:rsidP="00E95A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ascii="Times New Roman" w:eastAsia="ヒラギノ角ゴ Pro W3" w:hAnsi="Times New Roman" w:cs="Times New Roman"/>
          <w:sz w:val="24"/>
          <w:szCs w:val="24"/>
          <w:lang w:val="sr-Cyrl-RS"/>
        </w:rPr>
      </w:pPr>
    </w:p>
    <w:p w14:paraId="54EDFE11" w14:textId="77777777" w:rsidR="00E95A08" w:rsidRDefault="00E95A08" w:rsidP="00E95A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ascii="Times New Roman" w:eastAsia="ヒラギノ角ゴ Pro W3" w:hAnsi="Times New Roman" w:cs="Times New Roman"/>
          <w:sz w:val="24"/>
          <w:szCs w:val="24"/>
          <w:lang w:val="sr-Cyrl-RS"/>
        </w:rPr>
      </w:pPr>
    </w:p>
    <w:p w14:paraId="06F096D9" w14:textId="334457BE" w:rsidR="003C1D64" w:rsidRPr="002D1FA1" w:rsidRDefault="003C1D64" w:rsidP="00E95A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 xml:space="preserve">       </w:t>
      </w:r>
    </w:p>
    <w:tbl>
      <w:tblPr>
        <w:tblW w:w="0" w:type="auto"/>
        <w:tblInd w:w="630" w:type="dxa"/>
        <w:tblLook w:val="01E0" w:firstRow="1" w:lastRow="1" w:firstColumn="1" w:lastColumn="1" w:noHBand="0" w:noVBand="0"/>
      </w:tblPr>
      <w:tblGrid>
        <w:gridCol w:w="4477"/>
        <w:gridCol w:w="865"/>
        <w:gridCol w:w="3766"/>
      </w:tblGrid>
      <w:tr w:rsidR="003C1D64" w:rsidRPr="002D1FA1" w14:paraId="4538AEE7" w14:textId="77777777" w:rsidTr="009B3A9D">
        <w:tc>
          <w:tcPr>
            <w:tcW w:w="4477" w:type="dxa"/>
            <w:hideMark/>
          </w:tcPr>
          <w:p w14:paraId="56D7BAA7" w14:textId="77777777" w:rsidR="003C1D64" w:rsidRPr="002D1FA1" w:rsidRDefault="003C1D64" w:rsidP="009B3A9D">
            <w:pPr>
              <w:jc w:val="center"/>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ДОБАВЉАЧ</w:t>
            </w:r>
          </w:p>
        </w:tc>
        <w:tc>
          <w:tcPr>
            <w:tcW w:w="865" w:type="dxa"/>
          </w:tcPr>
          <w:p w14:paraId="2D207EDF" w14:textId="77777777" w:rsidR="003C1D64" w:rsidRPr="002D1FA1" w:rsidRDefault="003C1D64" w:rsidP="009B3A9D">
            <w:pPr>
              <w:jc w:val="center"/>
              <w:rPr>
                <w:rFonts w:ascii="Times New Roman" w:eastAsia="ヒラギノ角ゴ Pro W3" w:hAnsi="Times New Roman" w:cs="Times New Roman"/>
                <w:sz w:val="24"/>
                <w:szCs w:val="24"/>
                <w:lang w:val="sr-Cyrl-RS"/>
              </w:rPr>
            </w:pPr>
          </w:p>
        </w:tc>
        <w:tc>
          <w:tcPr>
            <w:tcW w:w="3766" w:type="dxa"/>
            <w:hideMark/>
          </w:tcPr>
          <w:p w14:paraId="52B0018F" w14:textId="77777777" w:rsidR="003C1D64" w:rsidRPr="002D1FA1" w:rsidRDefault="003C1D64" w:rsidP="009B3A9D">
            <w:pPr>
              <w:jc w:val="center"/>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НАРУЧИЛАЦ</w:t>
            </w:r>
          </w:p>
        </w:tc>
      </w:tr>
      <w:tr w:rsidR="003C1D64" w:rsidRPr="002D1FA1" w14:paraId="5AF1B06D" w14:textId="77777777" w:rsidTr="009B3A9D">
        <w:tc>
          <w:tcPr>
            <w:tcW w:w="4477" w:type="dxa"/>
          </w:tcPr>
          <w:p w14:paraId="2A9AB999" w14:textId="77777777" w:rsidR="003C1D64" w:rsidRPr="002D1FA1" w:rsidRDefault="003C1D64" w:rsidP="00E95A08">
            <w:pPr>
              <w:rPr>
                <w:rFonts w:ascii="Times New Roman" w:eastAsia="ヒラギノ角ゴ Pro W3" w:hAnsi="Times New Roman" w:cs="Times New Roman"/>
                <w:sz w:val="24"/>
                <w:szCs w:val="24"/>
                <w:lang w:val="sr-Cyrl-RS"/>
              </w:rPr>
            </w:pPr>
          </w:p>
        </w:tc>
        <w:tc>
          <w:tcPr>
            <w:tcW w:w="865" w:type="dxa"/>
          </w:tcPr>
          <w:p w14:paraId="0CCEE8B8" w14:textId="77777777" w:rsidR="003C1D64" w:rsidRPr="002D1FA1" w:rsidRDefault="003C1D64" w:rsidP="009B3A9D">
            <w:pPr>
              <w:jc w:val="center"/>
              <w:rPr>
                <w:rFonts w:ascii="Times New Roman" w:eastAsia="ヒラギノ角ゴ Pro W3" w:hAnsi="Times New Roman" w:cs="Times New Roman"/>
                <w:sz w:val="24"/>
                <w:szCs w:val="24"/>
                <w:lang w:val="sr-Cyrl-RS"/>
              </w:rPr>
            </w:pPr>
          </w:p>
        </w:tc>
        <w:tc>
          <w:tcPr>
            <w:tcW w:w="3766" w:type="dxa"/>
          </w:tcPr>
          <w:p w14:paraId="78C28EEA" w14:textId="77777777" w:rsidR="003C1D64" w:rsidRPr="002D1FA1" w:rsidRDefault="003C1D64" w:rsidP="009B3A9D">
            <w:pPr>
              <w:jc w:val="center"/>
              <w:rPr>
                <w:rFonts w:ascii="Times New Roman" w:eastAsia="ヒラギノ角ゴ Pro W3" w:hAnsi="Times New Roman" w:cs="Times New Roman"/>
                <w:sz w:val="24"/>
                <w:szCs w:val="24"/>
                <w:lang w:val="sr-Cyrl-RS"/>
              </w:rPr>
            </w:pPr>
          </w:p>
        </w:tc>
      </w:tr>
      <w:tr w:rsidR="003C1D64" w:rsidRPr="002D1FA1" w14:paraId="6184A6A6" w14:textId="77777777" w:rsidTr="009B3A9D">
        <w:tc>
          <w:tcPr>
            <w:tcW w:w="4477" w:type="dxa"/>
            <w:tcBorders>
              <w:top w:val="nil"/>
              <w:left w:val="nil"/>
              <w:bottom w:val="single" w:sz="4" w:space="0" w:color="auto"/>
              <w:right w:val="nil"/>
            </w:tcBorders>
          </w:tcPr>
          <w:p w14:paraId="050A2489" w14:textId="77777777" w:rsidR="003C1D64" w:rsidRPr="002D1FA1" w:rsidRDefault="003C1D64" w:rsidP="00E95A08">
            <w:pPr>
              <w:rPr>
                <w:rFonts w:ascii="Times New Roman" w:eastAsia="ヒラギノ角ゴ Pro W3" w:hAnsi="Times New Roman" w:cs="Times New Roman"/>
                <w:sz w:val="24"/>
                <w:szCs w:val="24"/>
                <w:lang w:val="sr-Cyrl-RS"/>
              </w:rPr>
            </w:pPr>
          </w:p>
        </w:tc>
        <w:tc>
          <w:tcPr>
            <w:tcW w:w="865" w:type="dxa"/>
          </w:tcPr>
          <w:p w14:paraId="71285490" w14:textId="77777777" w:rsidR="003C1D64" w:rsidRPr="002D1FA1" w:rsidRDefault="003C1D64" w:rsidP="009B3A9D">
            <w:pPr>
              <w:jc w:val="center"/>
              <w:rPr>
                <w:rFonts w:ascii="Times New Roman" w:eastAsia="ヒラギノ角ゴ Pro W3" w:hAnsi="Times New Roman" w:cs="Times New Roman"/>
                <w:sz w:val="24"/>
                <w:szCs w:val="24"/>
                <w:lang w:val="sr-Cyrl-RS"/>
              </w:rPr>
            </w:pPr>
          </w:p>
        </w:tc>
        <w:tc>
          <w:tcPr>
            <w:tcW w:w="3766" w:type="dxa"/>
            <w:tcBorders>
              <w:top w:val="nil"/>
              <w:left w:val="nil"/>
              <w:bottom w:val="single" w:sz="4" w:space="0" w:color="auto"/>
              <w:right w:val="nil"/>
            </w:tcBorders>
          </w:tcPr>
          <w:p w14:paraId="33410C61" w14:textId="5F866E7D" w:rsidR="003C1D64" w:rsidRPr="002D1FA1" w:rsidRDefault="003C1D64" w:rsidP="00E95A08">
            <w:pPr>
              <w:tabs>
                <w:tab w:val="left" w:pos="900"/>
              </w:tabs>
              <w:rPr>
                <w:rFonts w:ascii="Times New Roman" w:eastAsia="ヒラギノ角ゴ Pro W3" w:hAnsi="Times New Roman" w:cs="Times New Roman"/>
                <w:sz w:val="24"/>
                <w:szCs w:val="24"/>
                <w:lang w:val="sr-Cyrl-RS"/>
              </w:rPr>
            </w:pPr>
          </w:p>
        </w:tc>
      </w:tr>
      <w:tr w:rsidR="003C1D64" w:rsidRPr="002D1FA1" w14:paraId="62F816C3" w14:textId="77777777" w:rsidTr="009B3A9D">
        <w:tc>
          <w:tcPr>
            <w:tcW w:w="4477" w:type="dxa"/>
            <w:tcBorders>
              <w:top w:val="single" w:sz="4" w:space="0" w:color="auto"/>
              <w:left w:val="nil"/>
              <w:bottom w:val="nil"/>
              <w:right w:val="nil"/>
            </w:tcBorders>
          </w:tcPr>
          <w:p w14:paraId="38FA1E19" w14:textId="77777777" w:rsidR="003C1D64" w:rsidRPr="002D1FA1" w:rsidRDefault="003C1D64" w:rsidP="009B3A9D">
            <w:pPr>
              <w:jc w:val="center"/>
              <w:rPr>
                <w:rFonts w:ascii="Times New Roman" w:eastAsia="ヒラギノ角ゴ Pro W3" w:hAnsi="Times New Roman" w:cs="Times New Roman"/>
                <w:sz w:val="24"/>
                <w:szCs w:val="24"/>
                <w:lang w:val="sr-Cyrl-RS"/>
              </w:rPr>
            </w:pPr>
          </w:p>
        </w:tc>
        <w:tc>
          <w:tcPr>
            <w:tcW w:w="865" w:type="dxa"/>
          </w:tcPr>
          <w:p w14:paraId="6E617F38" w14:textId="77777777" w:rsidR="003C1D64" w:rsidRPr="002D1FA1" w:rsidRDefault="003C1D64" w:rsidP="009B3A9D">
            <w:pPr>
              <w:jc w:val="center"/>
              <w:rPr>
                <w:rFonts w:ascii="Times New Roman" w:eastAsia="ヒラギノ角ゴ Pro W3" w:hAnsi="Times New Roman" w:cs="Times New Roman"/>
                <w:sz w:val="24"/>
                <w:szCs w:val="24"/>
                <w:lang w:val="sr-Cyrl-RS"/>
              </w:rPr>
            </w:pPr>
          </w:p>
        </w:tc>
        <w:tc>
          <w:tcPr>
            <w:tcW w:w="3766" w:type="dxa"/>
            <w:tcBorders>
              <w:top w:val="single" w:sz="4" w:space="0" w:color="auto"/>
              <w:left w:val="nil"/>
              <w:bottom w:val="nil"/>
              <w:right w:val="nil"/>
            </w:tcBorders>
            <w:hideMark/>
          </w:tcPr>
          <w:p w14:paraId="2D5A74E4" w14:textId="77777777" w:rsidR="003C1D64" w:rsidRPr="002D1FA1" w:rsidRDefault="003C1D64" w:rsidP="009B3A9D">
            <w:pPr>
              <w:jc w:val="center"/>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 xml:space="preserve">Државни секретар </w:t>
            </w:r>
          </w:p>
          <w:p w14:paraId="024317E3" w14:textId="77777777" w:rsidR="003C1D64" w:rsidRPr="002D1FA1" w:rsidRDefault="003C1D64" w:rsidP="009B3A9D">
            <w:pPr>
              <w:jc w:val="center"/>
              <w:rPr>
                <w:rFonts w:ascii="Times New Roman" w:eastAsia="ヒラギノ角ゴ Pro W3" w:hAnsi="Times New Roman" w:cs="Times New Roman"/>
                <w:sz w:val="24"/>
                <w:szCs w:val="24"/>
                <w:lang w:val="sr-Cyrl-RS"/>
              </w:rPr>
            </w:pPr>
            <w:r w:rsidRPr="002D1FA1">
              <w:rPr>
                <w:rFonts w:ascii="Times New Roman" w:eastAsia="ヒラギノ角ゴ Pro W3" w:hAnsi="Times New Roman" w:cs="Times New Roman"/>
                <w:sz w:val="24"/>
                <w:szCs w:val="24"/>
                <w:lang w:val="sr-Cyrl-RS"/>
              </w:rPr>
              <w:t>Татјана Матић</w:t>
            </w:r>
          </w:p>
        </w:tc>
      </w:tr>
    </w:tbl>
    <w:p w14:paraId="628E12A1" w14:textId="77777777" w:rsidR="003C1D64" w:rsidRPr="002D1FA1" w:rsidRDefault="003C1D64" w:rsidP="003C1D64">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ヒラギノ角ゴ Pro W3" w:hAnsi="Times New Roman" w:cs="Times New Roman"/>
          <w:b/>
          <w:sz w:val="24"/>
          <w:szCs w:val="24"/>
          <w:lang w:val="sr-Cyrl-RS"/>
        </w:rPr>
      </w:pPr>
    </w:p>
    <w:p w14:paraId="7F6D8885" w14:textId="77777777" w:rsidR="003C1D64" w:rsidRPr="002D1FA1" w:rsidRDefault="003C1D64" w:rsidP="003C1D64">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ヒラギノ角ゴ Pro W3" w:hAnsi="Times New Roman" w:cs="Times New Roman"/>
          <w:sz w:val="24"/>
          <w:szCs w:val="24"/>
          <w:lang w:val="sr-Cyrl-RS"/>
        </w:rPr>
      </w:pPr>
      <w:r w:rsidRPr="00695824">
        <w:rPr>
          <w:rFonts w:ascii="Times New Roman" w:eastAsia="ヒラギノ角ゴ Pro W3" w:hAnsi="Times New Roman" w:cs="Times New Roman"/>
          <w:b/>
          <w:sz w:val="24"/>
          <w:szCs w:val="24"/>
          <w:lang w:val="sr-Cyrl-RS"/>
        </w:rPr>
        <w:t>П Р И Л О З И</w:t>
      </w:r>
      <w:r w:rsidRPr="002D1FA1">
        <w:rPr>
          <w:rFonts w:ascii="Times New Roman" w:eastAsia="ヒラギノ角ゴ Pro W3" w:hAnsi="Times New Roman" w:cs="Times New Roman"/>
          <w:sz w:val="24"/>
          <w:szCs w:val="24"/>
          <w:lang w:val="sr-Cyrl-RS"/>
        </w:rPr>
        <w:t xml:space="preserve">  који су саставни део Уговора</w:t>
      </w:r>
    </w:p>
    <w:p w14:paraId="281B54F2" w14:textId="77777777" w:rsidR="003C1D64" w:rsidRDefault="003C1D64" w:rsidP="003C1D64">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jc w:val="both"/>
        <w:rPr>
          <w:rFonts w:ascii="Times New Roman" w:eastAsia="Times New Roman" w:hAnsi="Times New Roman" w:cs="Times New Roman"/>
          <w:sz w:val="24"/>
          <w:szCs w:val="24"/>
          <w:lang w:val="sr-Cyrl-RS"/>
        </w:rPr>
      </w:pPr>
      <w:r w:rsidRPr="002D1FA1">
        <w:rPr>
          <w:rFonts w:ascii="Times New Roman" w:eastAsia="ヒラギノ角ゴ Pro W3" w:hAnsi="Times New Roman" w:cs="Times New Roman"/>
          <w:sz w:val="24"/>
          <w:szCs w:val="24"/>
          <w:lang w:val="sr-Cyrl-RS"/>
        </w:rPr>
        <w:t xml:space="preserve">Прилог 1.  </w:t>
      </w:r>
      <w:r w:rsidRPr="002D1FA1">
        <w:rPr>
          <w:rFonts w:ascii="Times New Roman" w:eastAsia="ヒラギノ角ゴ Pro W3" w:hAnsi="Times New Roman" w:cs="Times New Roman"/>
          <w:sz w:val="24"/>
          <w:szCs w:val="24"/>
          <w:lang w:val="sr-Cyrl-RS"/>
        </w:rPr>
        <w:tab/>
        <w:t xml:space="preserve">Техничка спецификација из Конкурсне документације за јавну набавку </w:t>
      </w:r>
      <w:r w:rsidRPr="002D1FA1">
        <w:rPr>
          <w:rFonts w:ascii="Times New Roman" w:eastAsia="Times New Roman" w:hAnsi="Times New Roman" w:cs="Times New Roman"/>
          <w:sz w:val="24"/>
          <w:szCs w:val="24"/>
          <w:lang w:val="sr-Cyrl-RS"/>
        </w:rPr>
        <w:t xml:space="preserve">број </w:t>
      </w:r>
      <w:r>
        <w:rPr>
          <w:rFonts w:ascii="Times New Roman" w:eastAsia="Times New Roman" w:hAnsi="Times New Roman" w:cs="Times New Roman"/>
          <w:sz w:val="24"/>
          <w:szCs w:val="24"/>
          <w:lang w:val="sr-Cyrl-RS"/>
        </w:rPr>
        <w:t xml:space="preserve">ЈН О- </w:t>
      </w:r>
    </w:p>
    <w:p w14:paraId="25D01478" w14:textId="6CBBB19D" w:rsidR="00695824" w:rsidRPr="006D6EB7" w:rsidRDefault="003C1D64" w:rsidP="00695824">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357"/>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E2E0C" w:rsidRPr="006D6EB7">
        <w:rPr>
          <w:rFonts w:ascii="Times New Roman" w:eastAsia="Times New Roman" w:hAnsi="Times New Roman" w:cs="Times New Roman"/>
          <w:sz w:val="24"/>
          <w:szCs w:val="24"/>
          <w:lang w:val="sr-Cyrl-RS"/>
        </w:rPr>
        <w:t>13</w:t>
      </w:r>
      <w:r w:rsidRPr="006D6EB7">
        <w:rPr>
          <w:rFonts w:ascii="Times New Roman" w:eastAsia="Times New Roman" w:hAnsi="Times New Roman" w:cs="Times New Roman"/>
          <w:sz w:val="24"/>
          <w:szCs w:val="24"/>
          <w:lang w:val="sr-Cyrl-RS"/>
        </w:rPr>
        <w:t>/2019</w:t>
      </w:r>
    </w:p>
    <w:p w14:paraId="21EDB170" w14:textId="77777777" w:rsidR="00695824" w:rsidRPr="006D6EB7" w:rsidRDefault="003C1D64" w:rsidP="00695824">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7"/>
        <w:jc w:val="both"/>
        <w:rPr>
          <w:rFonts w:ascii="Times New Roman" w:eastAsia="Times New Roman" w:hAnsi="Times New Roman" w:cs="Times New Roman"/>
          <w:sz w:val="24"/>
          <w:szCs w:val="24"/>
          <w:lang w:val="sr-Cyrl-RS"/>
        </w:rPr>
      </w:pPr>
      <w:r w:rsidRPr="006D6EB7">
        <w:rPr>
          <w:rFonts w:ascii="Times New Roman" w:eastAsia="ヒラギノ角ゴ Pro W3" w:hAnsi="Times New Roman" w:cs="Times New Roman"/>
          <w:sz w:val="24"/>
          <w:szCs w:val="24"/>
          <w:lang w:val="sr-Cyrl-RS"/>
        </w:rPr>
        <w:t xml:space="preserve">Прилог 2.  </w:t>
      </w:r>
      <w:r w:rsidRPr="006D6EB7">
        <w:rPr>
          <w:rFonts w:ascii="Times New Roman" w:eastAsia="ヒラギノ角ゴ Pro W3" w:hAnsi="Times New Roman" w:cs="Times New Roman"/>
          <w:sz w:val="24"/>
          <w:szCs w:val="24"/>
          <w:lang w:val="sr-Cyrl-RS"/>
        </w:rPr>
        <w:tab/>
      </w:r>
      <w:r w:rsidR="00695824" w:rsidRPr="006D6EB7">
        <w:rPr>
          <w:rFonts w:ascii="Times New Roman" w:eastAsia="Times New Roman" w:hAnsi="Times New Roman" w:cs="Times New Roman"/>
          <w:sz w:val="24"/>
          <w:szCs w:val="24"/>
          <w:lang w:val="sr-Cyrl-RS"/>
        </w:rPr>
        <w:t xml:space="preserve">Образац структуре цене </w:t>
      </w:r>
      <w:r w:rsidR="00695824" w:rsidRPr="006D6EB7">
        <w:rPr>
          <w:rFonts w:ascii="Times New Roman" w:eastAsia="ヒラギノ角ゴ Pro W3" w:hAnsi="Times New Roman" w:cs="Times New Roman"/>
          <w:sz w:val="24"/>
          <w:szCs w:val="24"/>
          <w:lang w:val="sr-Cyrl-RS"/>
        </w:rPr>
        <w:t xml:space="preserve">из Конкурсне документације за јавну набавку </w:t>
      </w:r>
      <w:r w:rsidR="00695824" w:rsidRPr="006D6EB7">
        <w:rPr>
          <w:rFonts w:ascii="Times New Roman" w:eastAsia="Times New Roman" w:hAnsi="Times New Roman" w:cs="Times New Roman"/>
          <w:sz w:val="24"/>
          <w:szCs w:val="24"/>
          <w:lang w:val="sr-Cyrl-RS"/>
        </w:rPr>
        <w:t xml:space="preserve">број ЈН О- </w:t>
      </w:r>
    </w:p>
    <w:p w14:paraId="1D3713B9" w14:textId="7799CADE" w:rsidR="003C1D64" w:rsidRPr="00B16CE5" w:rsidRDefault="00695824" w:rsidP="00695824">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357"/>
        <w:jc w:val="both"/>
        <w:rPr>
          <w:rFonts w:ascii="Times New Roman" w:eastAsia="Times New Roman" w:hAnsi="Times New Roman" w:cs="Times New Roman"/>
          <w:sz w:val="24"/>
          <w:szCs w:val="24"/>
          <w:lang w:val="sr-Cyrl-RS"/>
        </w:rPr>
      </w:pPr>
      <w:r w:rsidRPr="006D6EB7">
        <w:rPr>
          <w:rFonts w:ascii="Times New Roman" w:eastAsia="Times New Roman" w:hAnsi="Times New Roman" w:cs="Times New Roman"/>
          <w:sz w:val="24"/>
          <w:szCs w:val="24"/>
          <w:lang w:val="sr-Cyrl-RS"/>
        </w:rPr>
        <w:t xml:space="preserve">                        </w:t>
      </w:r>
      <w:r w:rsidR="000E2E0C" w:rsidRPr="006D6EB7">
        <w:rPr>
          <w:rFonts w:ascii="Times New Roman" w:eastAsia="Times New Roman" w:hAnsi="Times New Roman" w:cs="Times New Roman"/>
          <w:sz w:val="24"/>
          <w:szCs w:val="24"/>
          <w:lang w:val="sr-Cyrl-RS"/>
        </w:rPr>
        <w:t>13</w:t>
      </w:r>
      <w:r w:rsidRPr="006D6EB7">
        <w:rPr>
          <w:rFonts w:ascii="Times New Roman" w:eastAsia="Times New Roman" w:hAnsi="Times New Roman" w:cs="Times New Roman"/>
          <w:sz w:val="24"/>
          <w:szCs w:val="24"/>
          <w:lang w:val="sr-Cyrl-RS"/>
        </w:rPr>
        <w:t>/2019</w:t>
      </w:r>
      <w:r w:rsidRPr="00054356">
        <w:rPr>
          <w:rFonts w:ascii="Times New Roman" w:eastAsia="Times New Roman" w:hAnsi="Times New Roman" w:cs="Times New Roman"/>
          <w:sz w:val="24"/>
          <w:szCs w:val="24"/>
          <w:lang w:val="sr-Cyrl-RS"/>
        </w:rPr>
        <w:t xml:space="preserve">, </w:t>
      </w:r>
      <w:r w:rsidRPr="00B16CE5">
        <w:rPr>
          <w:rFonts w:ascii="Times New Roman" w:eastAsia="Times New Roman" w:hAnsi="Times New Roman" w:cs="Times New Roman"/>
          <w:sz w:val="24"/>
          <w:szCs w:val="24"/>
          <w:lang w:val="sr-Cyrl-RS"/>
        </w:rPr>
        <w:t>попуњен и потписан од стране Добављача.</w:t>
      </w:r>
    </w:p>
    <w:p w14:paraId="65783AB0" w14:textId="2A718A77" w:rsidR="000E45E7" w:rsidRPr="00B16CE5" w:rsidRDefault="000E45E7" w:rsidP="000E45E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jc w:val="both"/>
        <w:rPr>
          <w:rFonts w:ascii="Times New Roman" w:eastAsia="ヒラギノ角ゴ Pro W3" w:hAnsi="Times New Roman" w:cs="Times New Roman"/>
          <w:sz w:val="24"/>
          <w:szCs w:val="24"/>
          <w:lang w:val="sr-Cyrl-RS"/>
        </w:rPr>
      </w:pPr>
      <w:r w:rsidRPr="00B16CE5">
        <w:rPr>
          <w:rFonts w:ascii="Times New Roman" w:eastAsia="ヒラギノ角ゴ Pro W3" w:hAnsi="Times New Roman" w:cs="Times New Roman"/>
          <w:sz w:val="24"/>
          <w:szCs w:val="24"/>
          <w:lang w:val="sr-Cyrl-RS"/>
        </w:rPr>
        <w:t xml:space="preserve">Прилог 3.  </w:t>
      </w:r>
      <w:r w:rsidRPr="00B16CE5">
        <w:rPr>
          <w:rFonts w:ascii="Times New Roman" w:eastAsia="ヒラギノ角ゴ Pro W3" w:hAnsi="Times New Roman" w:cs="Times New Roman"/>
          <w:sz w:val="24"/>
          <w:szCs w:val="24"/>
          <w:lang w:val="sr-Cyrl-RS"/>
        </w:rPr>
        <w:tab/>
        <w:t>Понуда Добављача  број __________од __.__.2019.  године (</w:t>
      </w:r>
      <w:r w:rsidRPr="00B16CE5">
        <w:rPr>
          <w:rFonts w:ascii="Times New Roman" w:eastAsia="ヒラギノ角ゴ Pro W3" w:hAnsi="Times New Roman" w:cs="Times New Roman"/>
          <w:i/>
          <w:sz w:val="24"/>
          <w:szCs w:val="24"/>
          <w:lang w:val="sr-Cyrl-RS"/>
        </w:rPr>
        <w:t xml:space="preserve">уписати број под којим </w:t>
      </w:r>
    </w:p>
    <w:p w14:paraId="50705A16" w14:textId="62B75F40" w:rsidR="000E45E7" w:rsidRPr="00B16CE5" w:rsidRDefault="000E45E7" w:rsidP="00A31D54">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357"/>
        <w:jc w:val="both"/>
        <w:rPr>
          <w:rFonts w:ascii="Times New Roman" w:eastAsia="ヒラギノ角ゴ Pro W3" w:hAnsi="Times New Roman" w:cs="Times New Roman"/>
          <w:i/>
          <w:sz w:val="24"/>
          <w:szCs w:val="24"/>
          <w:lang w:val="sr-Cyrl-RS"/>
        </w:rPr>
      </w:pPr>
      <w:r w:rsidRPr="00B16CE5">
        <w:rPr>
          <w:rFonts w:ascii="Times New Roman" w:eastAsia="ヒラギノ角ゴ Pro W3" w:hAnsi="Times New Roman" w:cs="Times New Roman"/>
          <w:i/>
          <w:sz w:val="24"/>
          <w:szCs w:val="24"/>
          <w:lang w:val="sr-Cyrl-RS"/>
        </w:rPr>
        <w:t xml:space="preserve">                      </w:t>
      </w:r>
      <w:r w:rsidR="004325AC" w:rsidRPr="00B16CE5">
        <w:rPr>
          <w:rFonts w:ascii="Times New Roman" w:eastAsia="ヒラギノ角ゴ Pro W3" w:hAnsi="Times New Roman" w:cs="Times New Roman"/>
          <w:i/>
          <w:sz w:val="24"/>
          <w:szCs w:val="24"/>
          <w:lang w:val="sr-Cyrl-RS"/>
        </w:rPr>
        <w:t xml:space="preserve"> </w:t>
      </w:r>
      <w:r w:rsidRPr="00B16CE5">
        <w:rPr>
          <w:rFonts w:ascii="Times New Roman" w:eastAsia="ヒラギノ角ゴ Pro W3" w:hAnsi="Times New Roman" w:cs="Times New Roman"/>
          <w:i/>
          <w:sz w:val="24"/>
          <w:szCs w:val="24"/>
          <w:lang w:val="sr-Cyrl-RS"/>
        </w:rPr>
        <w:t xml:space="preserve"> је понуда заведена код понуђача)</w:t>
      </w:r>
    </w:p>
    <w:p w14:paraId="1ED32E8F" w14:textId="0AE5FF0E" w:rsidR="00211702" w:rsidRPr="00EE3D21" w:rsidRDefault="000E2E0C" w:rsidP="00EE3D21">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jc w:val="both"/>
        <w:rPr>
          <w:rFonts w:ascii="Times New Roman" w:eastAsia="ヒラギノ角ゴ Pro W3" w:hAnsi="Times New Roman" w:cs="Times New Roman"/>
          <w:sz w:val="24"/>
          <w:szCs w:val="24"/>
          <w:lang w:val="sr-Cyrl-RS"/>
        </w:rPr>
      </w:pPr>
      <w:r w:rsidRPr="00B16CE5">
        <w:rPr>
          <w:rFonts w:ascii="Times New Roman" w:eastAsia="ヒラギノ角ゴ Pro W3" w:hAnsi="Times New Roman" w:cs="Times New Roman"/>
          <w:sz w:val="24"/>
          <w:szCs w:val="24"/>
          <w:lang w:val="sr-Cyrl-RS"/>
        </w:rPr>
        <w:t xml:space="preserve">Прилог 4.       </w:t>
      </w:r>
      <w:r w:rsidR="00E95A08">
        <w:rPr>
          <w:rFonts w:ascii="Times New Roman" w:eastAsia="ヒラギノ角ゴ Pro W3" w:hAnsi="Times New Roman" w:cs="Times New Roman"/>
          <w:sz w:val="24"/>
          <w:szCs w:val="24"/>
        </w:rPr>
        <w:t xml:space="preserve">  </w:t>
      </w:r>
      <w:r w:rsidRPr="00B16CE5">
        <w:rPr>
          <w:rFonts w:ascii="Times New Roman" w:eastAsia="Times New Roman" w:hAnsi="Times New Roman" w:cs="Times New Roman"/>
          <w:sz w:val="24"/>
          <w:szCs w:val="24"/>
          <w:lang w:val="sr-Cyrl-RS"/>
        </w:rPr>
        <w:t>Прилог из</w:t>
      </w:r>
      <w:r w:rsidRPr="00B16CE5">
        <w:rPr>
          <w:rFonts w:ascii="Times New Roman" w:eastAsia="ヒラギノ角ゴ Pro W3" w:hAnsi="Times New Roman" w:cs="Times New Roman"/>
          <w:sz w:val="24"/>
          <w:szCs w:val="24"/>
          <w:lang w:val="sr-Cyrl-RS"/>
        </w:rPr>
        <w:t xml:space="preserve"> конкретног уговора</w:t>
      </w:r>
      <w:r w:rsidR="00211702" w:rsidRPr="00211702">
        <w:rPr>
          <w:rFonts w:ascii="Times New Roman" w:eastAsia="ヒラギノ角ゴ Pro W3" w:hAnsi="Times New Roman" w:cs="Times New Roman"/>
          <w:sz w:val="24"/>
          <w:szCs w:val="24"/>
          <w:lang w:val="sr-Cyrl-RS"/>
        </w:rPr>
        <w:t xml:space="preserve"> </w:t>
      </w:r>
      <w:r w:rsidR="00211702" w:rsidRPr="00CC1196">
        <w:rPr>
          <w:rFonts w:ascii="Times New Roman" w:eastAsia="ヒラギノ角ゴ Pro W3" w:hAnsi="Times New Roman" w:cs="Times New Roman"/>
          <w:sz w:val="24"/>
          <w:szCs w:val="24"/>
          <w:lang w:val="sr-Cyrl-RS"/>
        </w:rPr>
        <w:t xml:space="preserve">из </w:t>
      </w:r>
      <w:r w:rsidR="00211702" w:rsidRPr="00CC1196">
        <w:rPr>
          <w:rFonts w:ascii="Times New Roman" w:eastAsia="Times New Roman" w:hAnsi="Times New Roman" w:cs="Times New Roman"/>
          <w:sz w:val="24"/>
          <w:szCs w:val="24"/>
          <w:lang w:val="sr-Cyrl-RS"/>
        </w:rPr>
        <w:t>Оквирног споразума</w:t>
      </w:r>
      <w:r w:rsidR="00211702" w:rsidRPr="00CC1196">
        <w:rPr>
          <w:rFonts w:ascii="Times New Roman" w:eastAsia="Times New Roman" w:hAnsi="Times New Roman" w:cs="Times New Roman"/>
          <w:sz w:val="24"/>
          <w:szCs w:val="24"/>
          <w:lang w:val="ru-RU"/>
        </w:rPr>
        <w:t xml:space="preserve"> </w:t>
      </w:r>
      <w:r w:rsidR="00211702" w:rsidRPr="00CC1196">
        <w:rPr>
          <w:rFonts w:ascii="Times New Roman" w:eastAsia="Times New Roman" w:hAnsi="Times New Roman" w:cs="Times New Roman"/>
          <w:sz w:val="24"/>
          <w:szCs w:val="24"/>
          <w:lang w:val="sr-Cyrl-RS"/>
        </w:rPr>
        <w:t>ЈН О-11/2019</w:t>
      </w:r>
      <w:r w:rsidRPr="00B16CE5">
        <w:rPr>
          <w:rFonts w:ascii="Times New Roman" w:eastAsia="ヒラギノ角ゴ Pro W3" w:hAnsi="Times New Roman" w:cs="Times New Roman"/>
          <w:sz w:val="24"/>
          <w:szCs w:val="24"/>
          <w:lang w:val="sr-Cyrl-RS"/>
        </w:rPr>
        <w:t xml:space="preserve"> који је предмет услуге стручног надзора</w:t>
      </w:r>
      <w:r w:rsidR="00CE15F3">
        <w:rPr>
          <w:rFonts w:ascii="Times New Roman" w:eastAsia="ヒラギノ角ゴ Pro W3" w:hAnsi="Times New Roman" w:cs="Times New Roman"/>
          <w:sz w:val="24"/>
          <w:szCs w:val="24"/>
          <w:lang w:val="sr-Cyrl-RS"/>
        </w:rPr>
        <w:t>.</w:t>
      </w:r>
    </w:p>
    <w:p w14:paraId="26ADF16D" w14:textId="77777777" w:rsidR="00211702" w:rsidRDefault="00211702" w:rsidP="003C1D64">
      <w:pPr>
        <w:autoSpaceDE w:val="0"/>
        <w:autoSpaceDN w:val="0"/>
        <w:adjustRightInd w:val="0"/>
        <w:ind w:firstLine="360"/>
        <w:jc w:val="both"/>
        <w:rPr>
          <w:rFonts w:ascii="Times New Roman" w:hAnsi="Times New Roman" w:cs="Times New Roman"/>
          <w:b/>
          <w:bCs/>
          <w:sz w:val="24"/>
          <w:szCs w:val="24"/>
          <w:lang w:val="sr-Cyrl-RS"/>
        </w:rPr>
      </w:pPr>
    </w:p>
    <w:p w14:paraId="07507877" w14:textId="77777777" w:rsidR="00EE3D21" w:rsidRDefault="003C1D64" w:rsidP="00EE3D21">
      <w:pPr>
        <w:autoSpaceDE w:val="0"/>
        <w:autoSpaceDN w:val="0"/>
        <w:adjustRightInd w:val="0"/>
        <w:ind w:firstLine="360"/>
        <w:jc w:val="both"/>
        <w:rPr>
          <w:rFonts w:ascii="Times New Roman" w:hAnsi="Times New Roman" w:cs="Times New Roman"/>
          <w:sz w:val="24"/>
          <w:szCs w:val="24"/>
          <w:lang w:val="sr-Cyrl-RS"/>
        </w:rPr>
      </w:pPr>
      <w:r w:rsidRPr="002D1FA1">
        <w:rPr>
          <w:rFonts w:ascii="Times New Roman" w:hAnsi="Times New Roman" w:cs="Times New Roman"/>
          <w:b/>
          <w:bCs/>
          <w:sz w:val="24"/>
          <w:szCs w:val="24"/>
          <w:lang w:val="sr-Cyrl-RS"/>
        </w:rPr>
        <w:t>НАПОМЕНА</w:t>
      </w:r>
      <w:r w:rsidRPr="002D1FA1">
        <w:rPr>
          <w:rFonts w:ascii="Times New Roman" w:hAnsi="Times New Roman" w:cs="Times New Roman"/>
          <w:bCs/>
          <w:sz w:val="24"/>
          <w:szCs w:val="24"/>
          <w:lang w:val="sr-Cyrl-RS"/>
        </w:rPr>
        <w:t xml:space="preserve">: Понуђач је у обавези да потпише овај модел уговора и тако се </w:t>
      </w:r>
      <w:r w:rsidRPr="002D1FA1">
        <w:rPr>
          <w:rFonts w:ascii="Times New Roman" w:hAnsi="Times New Roman" w:cs="Times New Roman"/>
          <w:sz w:val="24"/>
          <w:szCs w:val="24"/>
        </w:rPr>
        <w:t>изјасн</w:t>
      </w:r>
      <w:r w:rsidRPr="002D1FA1">
        <w:rPr>
          <w:rFonts w:ascii="Times New Roman" w:hAnsi="Times New Roman" w:cs="Times New Roman"/>
          <w:sz w:val="24"/>
          <w:szCs w:val="24"/>
          <w:lang w:val="sr-Cyrl-RS"/>
        </w:rPr>
        <w:t>и</w:t>
      </w:r>
      <w:r w:rsidRPr="002D1FA1">
        <w:rPr>
          <w:rFonts w:ascii="Times New Roman" w:hAnsi="Times New Roman" w:cs="Times New Roman"/>
          <w:sz w:val="24"/>
          <w:szCs w:val="24"/>
        </w:rPr>
        <w:t xml:space="preserve"> да </w:t>
      </w:r>
      <w:r w:rsidRPr="002D1FA1">
        <w:rPr>
          <w:rFonts w:ascii="Times New Roman" w:hAnsi="Times New Roman" w:cs="Times New Roman"/>
          <w:sz w:val="24"/>
          <w:szCs w:val="24"/>
          <w:lang w:val="sr-Cyrl-RS"/>
        </w:rPr>
        <w:t xml:space="preserve">је </w:t>
      </w:r>
      <w:r w:rsidRPr="002D1FA1">
        <w:rPr>
          <w:rFonts w:ascii="Times New Roman" w:hAnsi="Times New Roman" w:cs="Times New Roman"/>
          <w:sz w:val="24"/>
          <w:szCs w:val="24"/>
        </w:rPr>
        <w:t>у свему саглас</w:t>
      </w:r>
      <w:r w:rsidRPr="002D1FA1">
        <w:rPr>
          <w:rFonts w:ascii="Times New Roman" w:hAnsi="Times New Roman" w:cs="Times New Roman"/>
          <w:sz w:val="24"/>
          <w:szCs w:val="24"/>
          <w:lang w:val="sr-Cyrl-RS"/>
        </w:rPr>
        <w:t>а</w:t>
      </w:r>
      <w:r w:rsidRPr="002D1FA1">
        <w:rPr>
          <w:rFonts w:ascii="Times New Roman" w:hAnsi="Times New Roman" w:cs="Times New Roman"/>
          <w:sz w:val="24"/>
          <w:szCs w:val="24"/>
        </w:rPr>
        <w:t>н са моделом уговора и да</w:t>
      </w:r>
      <w:r w:rsidRPr="002D1FA1">
        <w:rPr>
          <w:rFonts w:ascii="Times New Roman" w:hAnsi="Times New Roman" w:cs="Times New Roman"/>
          <w:sz w:val="24"/>
          <w:szCs w:val="24"/>
          <w:lang w:val="sr-Cyrl-RS"/>
        </w:rPr>
        <w:t xml:space="preserve"> </w:t>
      </w:r>
      <w:r w:rsidRPr="002D1FA1">
        <w:rPr>
          <w:rFonts w:ascii="Times New Roman" w:hAnsi="Times New Roman" w:cs="Times New Roman"/>
          <w:sz w:val="24"/>
          <w:szCs w:val="24"/>
        </w:rPr>
        <w:t xml:space="preserve">прихвата да у случају да </w:t>
      </w:r>
      <w:r w:rsidRPr="002D1FA1">
        <w:rPr>
          <w:rFonts w:ascii="Times New Roman" w:hAnsi="Times New Roman" w:cs="Times New Roman"/>
          <w:sz w:val="24"/>
          <w:szCs w:val="24"/>
          <w:lang w:val="sr-Cyrl-RS"/>
        </w:rPr>
        <w:t>му</w:t>
      </w:r>
      <w:r w:rsidRPr="002D1FA1">
        <w:rPr>
          <w:rFonts w:ascii="Times New Roman" w:hAnsi="Times New Roman" w:cs="Times New Roman"/>
          <w:sz w:val="24"/>
          <w:szCs w:val="24"/>
        </w:rPr>
        <w:t xml:space="preserve"> се додели уговор, исти закључ</w:t>
      </w:r>
      <w:r w:rsidRPr="002D1FA1">
        <w:rPr>
          <w:rFonts w:ascii="Times New Roman" w:hAnsi="Times New Roman" w:cs="Times New Roman"/>
          <w:sz w:val="24"/>
          <w:szCs w:val="24"/>
          <w:lang w:val="sr-Cyrl-RS"/>
        </w:rPr>
        <w:t>и</w:t>
      </w:r>
      <w:r w:rsidRPr="002D1FA1">
        <w:rPr>
          <w:rFonts w:ascii="Times New Roman" w:hAnsi="Times New Roman" w:cs="Times New Roman"/>
          <w:sz w:val="24"/>
          <w:szCs w:val="24"/>
        </w:rPr>
        <w:t xml:space="preserve"> у свему у складу са моделом уговора из предметне конкурсне документације. </w:t>
      </w:r>
    </w:p>
    <w:p w14:paraId="19D5C2E4" w14:textId="352A323E" w:rsidR="000E45E7" w:rsidRPr="00EE3D21" w:rsidRDefault="003C1D64" w:rsidP="00EE3D21">
      <w:pPr>
        <w:autoSpaceDE w:val="0"/>
        <w:autoSpaceDN w:val="0"/>
        <w:adjustRightInd w:val="0"/>
        <w:ind w:firstLine="360"/>
        <w:jc w:val="both"/>
        <w:rPr>
          <w:rFonts w:ascii="Times New Roman" w:hAnsi="Times New Roman" w:cs="Times New Roman"/>
          <w:sz w:val="24"/>
          <w:szCs w:val="24"/>
          <w:lang w:val="sr-Cyrl-RS"/>
        </w:rPr>
      </w:pPr>
      <w:r w:rsidRPr="002D1FA1">
        <w:rPr>
          <w:rFonts w:ascii="Times New Roman" w:eastAsia="ヒラギノ角ゴ Pro W3" w:hAnsi="Times New Roman" w:cs="Times New Roman"/>
          <w:sz w:val="24"/>
          <w:szCs w:val="24"/>
        </w:rPr>
        <w:t xml:space="preserve">Овај модел уговора представља садржину уговора који ће бити закључен са изабраним </w:t>
      </w:r>
      <w:r w:rsidRPr="002E7D7A">
        <w:rPr>
          <w:rFonts w:ascii="Times New Roman" w:eastAsia="ヒラギノ角ゴ Pro W3" w:hAnsi="Times New Roman" w:cs="Times New Roman"/>
          <w:sz w:val="24"/>
          <w:szCs w:val="24"/>
        </w:rPr>
        <w:t xml:space="preserve">понуђачем. </w:t>
      </w:r>
      <w:r w:rsidRPr="002E7D7A">
        <w:rPr>
          <w:rFonts w:ascii="Times New Roman" w:eastAsia="ヒラギノ角ゴ Pro W3" w:hAnsi="Times New Roman" w:cs="Times New Roman"/>
          <w:sz w:val="24"/>
          <w:szCs w:val="24"/>
          <w:lang w:val="sr-Cyrl-RS"/>
        </w:rPr>
        <w:t>Наручилац ће исти прилагодити сваком конкретном уговору.</w:t>
      </w:r>
    </w:p>
    <w:sectPr w:rsidR="000E45E7" w:rsidRPr="00EE3D21" w:rsidSect="008D68F9">
      <w:headerReference w:type="default" r:id="rId20"/>
      <w:footerReference w:type="default" r:id="rId21"/>
      <w:pgSz w:w="11906" w:h="16838"/>
      <w:pgMar w:top="1426" w:right="806" w:bottom="1123" w:left="878" w:header="720" w:footer="14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D0FE4D" w16cid:durableId="1FA25AA0"/>
  <w16cid:commentId w16cid:paraId="7E645810" w16cid:durableId="1FA25AA1"/>
  <w16cid:commentId w16cid:paraId="283A9080" w16cid:durableId="1FA25AA2"/>
  <w16cid:commentId w16cid:paraId="657EC11C" w16cid:durableId="1FA25AA3"/>
  <w16cid:commentId w16cid:paraId="20C76190" w16cid:durableId="1FA25AA4"/>
  <w16cid:commentId w16cid:paraId="68BD4392" w16cid:durableId="1FA25AA5"/>
  <w16cid:commentId w16cid:paraId="1BF68816" w16cid:durableId="1FA25AA6"/>
  <w16cid:commentId w16cid:paraId="0819F524" w16cid:durableId="1FA25AA7"/>
  <w16cid:commentId w16cid:paraId="40A3FDA1" w16cid:durableId="1FA25AA8"/>
  <w16cid:commentId w16cid:paraId="6E33369F" w16cid:durableId="1FA25AA9"/>
  <w16cid:commentId w16cid:paraId="7F87D1BA" w16cid:durableId="1FA25AAA"/>
  <w16cid:commentId w16cid:paraId="75C82D19" w16cid:durableId="1FA25AAB"/>
  <w16cid:commentId w16cid:paraId="1D9296DC" w16cid:durableId="1FA25AAC"/>
  <w16cid:commentId w16cid:paraId="056BCA29" w16cid:durableId="1FA25AAD"/>
  <w16cid:commentId w16cid:paraId="1837044B" w16cid:durableId="1FA25AAE"/>
  <w16cid:commentId w16cid:paraId="1D2FFA93" w16cid:durableId="1FA266C4"/>
  <w16cid:commentId w16cid:paraId="6B17CA47" w16cid:durableId="1FA25AAF"/>
  <w16cid:commentId w16cid:paraId="1AA5B707" w16cid:durableId="1FA25AB0"/>
  <w16cid:commentId w16cid:paraId="5C15E9AD" w16cid:durableId="1FA25AB1"/>
  <w16cid:commentId w16cid:paraId="1C558182" w16cid:durableId="1FA25AB2"/>
  <w16cid:commentId w16cid:paraId="4396B708" w16cid:durableId="1FA25AB3"/>
  <w16cid:commentId w16cid:paraId="646CFE34" w16cid:durableId="1FA25AB4"/>
  <w16cid:commentId w16cid:paraId="33DBEE11" w16cid:durableId="1FA25AB5"/>
  <w16cid:commentId w16cid:paraId="236D28A1" w16cid:durableId="1FA25AB6"/>
  <w16cid:commentId w16cid:paraId="396DA5B9" w16cid:durableId="1FA25AB7"/>
  <w16cid:commentId w16cid:paraId="120D4E29" w16cid:durableId="1FA25AB8"/>
  <w16cid:commentId w16cid:paraId="404EE36F" w16cid:durableId="1FA25AB9"/>
  <w16cid:commentId w16cid:paraId="7FE0EC95" w16cid:durableId="1FA25ABA"/>
  <w16cid:commentId w16cid:paraId="0FD1DCF9" w16cid:durableId="1FA25ABB"/>
  <w16cid:commentId w16cid:paraId="3B8D9E5A" w16cid:durableId="1FA25ABC"/>
  <w16cid:commentId w16cid:paraId="35B62B2E" w16cid:durableId="1FA25ABD"/>
  <w16cid:commentId w16cid:paraId="5BCF855D" w16cid:durableId="1FA25ABE"/>
  <w16cid:commentId w16cid:paraId="433C24AA" w16cid:durableId="1FA25ABF"/>
  <w16cid:commentId w16cid:paraId="1A504DA0" w16cid:durableId="1FA25AC0"/>
  <w16cid:commentId w16cid:paraId="15BEB1FE" w16cid:durableId="1FA25AC1"/>
  <w16cid:commentId w16cid:paraId="3FB88105" w16cid:durableId="1FA25AC2"/>
  <w16cid:commentId w16cid:paraId="014A417E" w16cid:durableId="1FA25AC3"/>
  <w16cid:commentId w16cid:paraId="4EB956E7" w16cid:durableId="1FA25AC4"/>
  <w16cid:commentId w16cid:paraId="06D7010E" w16cid:durableId="1FA25AC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ED3D7" w14:textId="77777777" w:rsidR="00065554" w:rsidRDefault="00065554" w:rsidP="00210E07">
      <w:pPr>
        <w:spacing w:after="0" w:line="240" w:lineRule="auto"/>
      </w:pPr>
      <w:r>
        <w:separator/>
      </w:r>
    </w:p>
  </w:endnote>
  <w:endnote w:type="continuationSeparator" w:id="0">
    <w:p w14:paraId="34251D3C" w14:textId="77777777" w:rsidR="00065554" w:rsidRDefault="00065554" w:rsidP="0021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NewRomanPSMT">
    <w:altName w:val="MS Mincho"/>
    <w:charset w:val="EE"/>
    <w:family w:val="auto"/>
    <w:pitch w:val="variable"/>
    <w:sig w:usb0="00000003" w:usb1="00000000" w:usb2="00000000" w:usb3="00000000" w:csb0="00000001" w:csb1="00000000"/>
  </w:font>
  <w:font w:name="TimesNewRomanPS-BoldMT">
    <w:altName w:val="Yu Gothic UI"/>
    <w:panose1 w:val="00000000000000000000"/>
    <w:charset w:val="80"/>
    <w:family w:val="auto"/>
    <w:notTrueType/>
    <w:pitch w:val="default"/>
    <w:sig w:usb0="00000000"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564AC" w14:textId="2E3A7190" w:rsidR="0072556A" w:rsidRDefault="0072556A">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BD12E6">
      <w:rPr>
        <w:b/>
        <w:bCs/>
        <w:noProof/>
      </w:rPr>
      <w:t>54</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BD12E6">
      <w:rPr>
        <w:b/>
        <w:bCs/>
        <w:noProof/>
      </w:rPr>
      <w:t>55</w:t>
    </w:r>
    <w:r>
      <w:rPr>
        <w:b/>
        <w:bCs/>
        <w:szCs w:val="24"/>
      </w:rPr>
      <w:fldChar w:fldCharType="end"/>
    </w:r>
  </w:p>
  <w:p w14:paraId="2F23CF9C" w14:textId="77777777" w:rsidR="0072556A" w:rsidRDefault="0072556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4CCDB" w14:textId="77777777" w:rsidR="00065554" w:rsidRDefault="00065554" w:rsidP="00210E07">
      <w:pPr>
        <w:spacing w:after="0" w:line="240" w:lineRule="auto"/>
      </w:pPr>
      <w:r>
        <w:separator/>
      </w:r>
    </w:p>
  </w:footnote>
  <w:footnote w:type="continuationSeparator" w:id="0">
    <w:p w14:paraId="02E363A9" w14:textId="77777777" w:rsidR="00065554" w:rsidRDefault="00065554" w:rsidP="00210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6EEF2" w14:textId="77777777" w:rsidR="0072556A" w:rsidRPr="005E4A26" w:rsidRDefault="0072556A" w:rsidP="00B05A17">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14:paraId="6E8DE0C2" w14:textId="61DF2C72" w:rsidR="0072556A" w:rsidRPr="00667767" w:rsidRDefault="0072556A" w:rsidP="00C5413E">
    <w:pPr>
      <w:spacing w:after="0"/>
      <w:jc w:val="center"/>
      <w:rPr>
        <w:rFonts w:ascii="Times New Roman" w:hAnsi="Times New Roman" w:cs="Times New Roman"/>
        <w:sz w:val="24"/>
        <w:szCs w:val="24"/>
        <w:lang w:val="sr-Cyrl-RS"/>
      </w:rPr>
    </w:pPr>
    <w:r>
      <w:rPr>
        <w:rFonts w:ascii="Times New Roman" w:hAnsi="Times New Roman" w:cs="Times New Roman"/>
        <w:sz w:val="24"/>
        <w:szCs w:val="24"/>
        <w:lang w:val="sr-Cyrl-RS"/>
      </w:rPr>
      <w:t>Јавна набавка услуге</w:t>
    </w:r>
    <w:r w:rsidRPr="0013395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Стручни надзор над извођењем радова Повезане школе</w:t>
    </w:r>
    <w:r w:rsidRPr="00667767">
      <w:rPr>
        <w:rFonts w:ascii="Times New Roman" w:hAnsi="Times New Roman" w:cs="Times New Roman"/>
        <w:sz w:val="24"/>
        <w:szCs w:val="24"/>
        <w:lang w:val="sr-Cyrl-RS"/>
      </w:rPr>
      <w:t xml:space="preserve"> – Фаза 2</w:t>
    </w:r>
  </w:p>
  <w:p w14:paraId="53F46E8F" w14:textId="49B8F7FE" w:rsidR="0072556A" w:rsidRDefault="0072556A" w:rsidP="00163F53">
    <w:pPr>
      <w:widowControl w:val="0"/>
      <w:tabs>
        <w:tab w:val="left" w:pos="7500"/>
      </w:tabs>
      <w:autoSpaceDE w:val="0"/>
      <w:autoSpaceDN w:val="0"/>
      <w:adjustRightInd w:val="0"/>
      <w:jc w:val="center"/>
      <w:rPr>
        <w:sz w:val="10"/>
        <w:szCs w:val="10"/>
      </w:rPr>
    </w:pPr>
    <w:r w:rsidRPr="003D3559">
      <w:rPr>
        <w:rFonts w:ascii="Times New Roman" w:hAnsi="Times New Roman" w:cs="Times New Roman"/>
        <w:sz w:val="24"/>
        <w:szCs w:val="24"/>
        <w:lang w:val="sr-Cyrl-RS"/>
      </w:rPr>
      <w:t>Б</w:t>
    </w:r>
    <w:r w:rsidRPr="003D3559">
      <w:rPr>
        <w:rFonts w:ascii="Times New Roman" w:hAnsi="Times New Roman" w:cs="Times New Roman"/>
        <w:sz w:val="24"/>
        <w:szCs w:val="24"/>
        <w:lang w:val="ru-RU"/>
      </w:rPr>
      <w:t xml:space="preserve">рој јавне </w:t>
    </w:r>
    <w:r w:rsidRPr="007B4FDE">
      <w:rPr>
        <w:rFonts w:ascii="Times New Roman" w:hAnsi="Times New Roman" w:cs="Times New Roman"/>
        <w:sz w:val="24"/>
        <w:szCs w:val="24"/>
        <w:lang w:val="ru-RU"/>
      </w:rPr>
      <w:t xml:space="preserve">набавке </w:t>
    </w:r>
    <w:r w:rsidRPr="007B4FDE">
      <w:rPr>
        <w:rFonts w:ascii="Times New Roman" w:hAnsi="Times New Roman" w:cs="Times New Roman"/>
        <w:sz w:val="24"/>
        <w:szCs w:val="24"/>
        <w:lang w:val="sr-Cyrl-RS"/>
      </w:rPr>
      <w:t xml:space="preserve"> JН 0-</w:t>
    </w:r>
    <w:r w:rsidRPr="00D04CCE">
      <w:rPr>
        <w:rFonts w:ascii="Times New Roman" w:hAnsi="Times New Roman" w:cs="Times New Roman"/>
        <w:sz w:val="24"/>
        <w:szCs w:val="24"/>
        <w:lang w:val="sr-Cyrl-RS"/>
      </w:rPr>
      <w:t>13</w:t>
    </w:r>
    <w:r w:rsidRPr="007B4FDE">
      <w:rPr>
        <w:rFonts w:ascii="Times New Roman" w:hAnsi="Times New Roman" w:cs="Times New Roman"/>
        <w:sz w:val="24"/>
        <w:szCs w:val="24"/>
        <w:lang w:val="sr-Cyrl-RS"/>
      </w:rPr>
      <w:t>/2019</w:t>
    </w:r>
  </w:p>
  <w:p w14:paraId="33E7F1B3" w14:textId="77777777" w:rsidR="0072556A" w:rsidRPr="0017420F" w:rsidRDefault="0072556A">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09"/>
    <w:multiLevelType w:val="multilevel"/>
    <w:tmpl w:val="0000000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3" w15:restartNumberingAfterBreak="0">
    <w:nsid w:val="063C59C2"/>
    <w:multiLevelType w:val="hybridMultilevel"/>
    <w:tmpl w:val="7278CA58"/>
    <w:lvl w:ilvl="0" w:tplc="40B00A8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D4410"/>
    <w:multiLevelType w:val="hybridMultilevel"/>
    <w:tmpl w:val="B09E4516"/>
    <w:lvl w:ilvl="0" w:tplc="1F04605A">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E7020"/>
    <w:multiLevelType w:val="hybridMultilevel"/>
    <w:tmpl w:val="05E0C1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0024A"/>
    <w:multiLevelType w:val="hybridMultilevel"/>
    <w:tmpl w:val="C22803C8"/>
    <w:lvl w:ilvl="0" w:tplc="132A95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272BB"/>
    <w:multiLevelType w:val="multilevel"/>
    <w:tmpl w:val="E70AF15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4272B8"/>
    <w:multiLevelType w:val="hybridMultilevel"/>
    <w:tmpl w:val="7512BB64"/>
    <w:lvl w:ilvl="0" w:tplc="0F8E03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B53D04"/>
    <w:multiLevelType w:val="hybridMultilevel"/>
    <w:tmpl w:val="5328A0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442FC"/>
    <w:multiLevelType w:val="hybridMultilevel"/>
    <w:tmpl w:val="298AEBE8"/>
    <w:lvl w:ilvl="0" w:tplc="C2606AB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56EB6"/>
    <w:multiLevelType w:val="hybridMultilevel"/>
    <w:tmpl w:val="08701CF0"/>
    <w:lvl w:ilvl="0" w:tplc="CF7C5A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29D0CC1"/>
    <w:multiLevelType w:val="multilevel"/>
    <w:tmpl w:val="392E26AA"/>
    <w:lvl w:ilvl="0">
      <w:start w:val="1"/>
      <w:numFmt w:val="decimal"/>
      <w:lvlText w:val="%1."/>
      <w:lvlJc w:val="left"/>
      <w:pPr>
        <w:ind w:left="720" w:hanging="360"/>
      </w:pPr>
      <w:rPr>
        <w:rFonts w:hint="default"/>
      </w:rPr>
    </w:lvl>
    <w:lvl w:ilvl="1">
      <w:start w:val="9"/>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28527DA7"/>
    <w:multiLevelType w:val="hybridMultilevel"/>
    <w:tmpl w:val="A7480356"/>
    <w:lvl w:ilvl="0" w:tplc="ED80E78C">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569D0"/>
    <w:multiLevelType w:val="hybridMultilevel"/>
    <w:tmpl w:val="3400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30CBD"/>
    <w:multiLevelType w:val="hybridMultilevel"/>
    <w:tmpl w:val="EF6456AC"/>
    <w:lvl w:ilvl="0" w:tplc="CF7C5A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D04265F"/>
    <w:multiLevelType w:val="hybridMultilevel"/>
    <w:tmpl w:val="6F56C1A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15:restartNumberingAfterBreak="0">
    <w:nsid w:val="30212BEB"/>
    <w:multiLevelType w:val="hybridMultilevel"/>
    <w:tmpl w:val="46B8948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DB2F49"/>
    <w:multiLevelType w:val="hybridMultilevel"/>
    <w:tmpl w:val="C6DC74DA"/>
    <w:lvl w:ilvl="0" w:tplc="B5A61AC2">
      <w:start w:val="2"/>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EB1048"/>
    <w:multiLevelType w:val="hybridMultilevel"/>
    <w:tmpl w:val="21F8A2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DD75CC"/>
    <w:multiLevelType w:val="hybridMultilevel"/>
    <w:tmpl w:val="5A4A377A"/>
    <w:lvl w:ilvl="0" w:tplc="C6067AD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322A9E"/>
    <w:multiLevelType w:val="hybridMultilevel"/>
    <w:tmpl w:val="4B545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4" w15:restartNumberingAfterBreak="0">
    <w:nsid w:val="43461311"/>
    <w:multiLevelType w:val="hybridMultilevel"/>
    <w:tmpl w:val="46B8948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EA5070"/>
    <w:multiLevelType w:val="hybridMultilevel"/>
    <w:tmpl w:val="549E9D56"/>
    <w:lvl w:ilvl="0" w:tplc="7C765D68">
      <w:start w:val="10"/>
      <w:numFmt w:val="bullet"/>
      <w:lvlText w:val="-"/>
      <w:lvlJc w:val="left"/>
      <w:pPr>
        <w:ind w:left="720" w:hanging="360"/>
      </w:pPr>
      <w:rPr>
        <w:rFonts w:ascii="Cambria" w:eastAsia="Arial Unicode MS" w:hAnsi="Cambria" w:cs="Times New Roman"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7" w15:restartNumberingAfterBreak="0">
    <w:nsid w:val="4FE24965"/>
    <w:multiLevelType w:val="hybridMultilevel"/>
    <w:tmpl w:val="6A360E60"/>
    <w:lvl w:ilvl="0" w:tplc="BDD8A0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07C7754"/>
    <w:multiLevelType w:val="hybridMultilevel"/>
    <w:tmpl w:val="35C63A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9D0A09"/>
    <w:multiLevelType w:val="hybridMultilevel"/>
    <w:tmpl w:val="70E0C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3D3477"/>
    <w:multiLevelType w:val="hybridMultilevel"/>
    <w:tmpl w:val="A1F84942"/>
    <w:lvl w:ilvl="0" w:tplc="C84492AE">
      <w:numFmt w:val="bullet"/>
      <w:lvlText w:val="-"/>
      <w:lvlJc w:val="left"/>
      <w:pPr>
        <w:ind w:left="720" w:hanging="36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672775"/>
    <w:multiLevelType w:val="hybridMultilevel"/>
    <w:tmpl w:val="AE94EC9A"/>
    <w:lvl w:ilvl="0" w:tplc="7C2C222E">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4871C3"/>
    <w:multiLevelType w:val="multilevel"/>
    <w:tmpl w:val="DADE055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E23767"/>
    <w:multiLevelType w:val="multilevel"/>
    <w:tmpl w:val="F0BAA7EC"/>
    <w:lvl w:ilvl="0">
      <w:start w:val="1"/>
      <w:numFmt w:val="decimal"/>
      <w:lvlText w:val="%1."/>
      <w:lvlJc w:val="left"/>
      <w:pPr>
        <w:ind w:left="99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EDD18E2"/>
    <w:multiLevelType w:val="hybridMultilevel"/>
    <w:tmpl w:val="91481BF6"/>
    <w:lvl w:ilvl="0" w:tplc="0F8E037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82C5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E57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0E2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CAA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2F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22A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C37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9890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FE111D1"/>
    <w:multiLevelType w:val="hybridMultilevel"/>
    <w:tmpl w:val="70447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4A5E66"/>
    <w:multiLevelType w:val="hybridMultilevel"/>
    <w:tmpl w:val="5486F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E106E3"/>
    <w:multiLevelType w:val="hybridMultilevel"/>
    <w:tmpl w:val="A3268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411AD9"/>
    <w:multiLevelType w:val="hybridMultilevel"/>
    <w:tmpl w:val="692C3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AA40BD"/>
    <w:multiLevelType w:val="hybridMultilevel"/>
    <w:tmpl w:val="4ED24C24"/>
    <w:lvl w:ilvl="0" w:tplc="872288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2E45AF"/>
    <w:multiLevelType w:val="hybridMultilevel"/>
    <w:tmpl w:val="F9AA7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686174"/>
    <w:multiLevelType w:val="hybridMultilevel"/>
    <w:tmpl w:val="EE388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7CC288C"/>
    <w:multiLevelType w:val="hybridMultilevel"/>
    <w:tmpl w:val="7D246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D77A84"/>
    <w:multiLevelType w:val="hybridMultilevel"/>
    <w:tmpl w:val="92287C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0831E5"/>
    <w:multiLevelType w:val="multilevel"/>
    <w:tmpl w:val="2FDA38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62208C"/>
    <w:multiLevelType w:val="hybridMultilevel"/>
    <w:tmpl w:val="59D48E06"/>
    <w:lvl w:ilvl="0" w:tplc="40B00A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AF56EE"/>
    <w:multiLevelType w:val="hybridMultilevel"/>
    <w:tmpl w:val="CD7A68B0"/>
    <w:lvl w:ilvl="0" w:tplc="6AC0DB6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3"/>
  </w:num>
  <w:num w:numId="3">
    <w:abstractNumId w:val="19"/>
  </w:num>
  <w:num w:numId="4">
    <w:abstractNumId w:val="25"/>
  </w:num>
  <w:num w:numId="5">
    <w:abstractNumId w:val="12"/>
  </w:num>
  <w:num w:numId="6">
    <w:abstractNumId w:val="34"/>
  </w:num>
  <w:num w:numId="7">
    <w:abstractNumId w:val="6"/>
  </w:num>
  <w:num w:numId="8">
    <w:abstractNumId w:val="4"/>
  </w:num>
  <w:num w:numId="9">
    <w:abstractNumId w:val="5"/>
  </w:num>
  <w:num w:numId="10">
    <w:abstractNumId w:val="26"/>
  </w:num>
  <w:num w:numId="11">
    <w:abstractNumId w:val="39"/>
  </w:num>
  <w:num w:numId="12">
    <w:abstractNumId w:val="29"/>
  </w:num>
  <w:num w:numId="13">
    <w:abstractNumId w:val="40"/>
  </w:num>
  <w:num w:numId="14">
    <w:abstractNumId w:val="38"/>
  </w:num>
  <w:num w:numId="15">
    <w:abstractNumId w:val="35"/>
  </w:num>
  <w:num w:numId="16">
    <w:abstractNumId w:val="41"/>
  </w:num>
  <w:num w:numId="17">
    <w:abstractNumId w:val="42"/>
  </w:num>
  <w:num w:numId="18">
    <w:abstractNumId w:val="8"/>
  </w:num>
  <w:num w:numId="19">
    <w:abstractNumId w:val="28"/>
  </w:num>
  <w:num w:numId="20">
    <w:abstractNumId w:val="9"/>
  </w:num>
  <w:num w:numId="21">
    <w:abstractNumId w:val="43"/>
  </w:num>
  <w:num w:numId="22">
    <w:abstractNumId w:val="22"/>
  </w:num>
  <w:num w:numId="23">
    <w:abstractNumId w:val="16"/>
  </w:num>
  <w:num w:numId="24">
    <w:abstractNumId w:val="44"/>
  </w:num>
  <w:num w:numId="25">
    <w:abstractNumId w:val="18"/>
  </w:num>
  <w:num w:numId="26">
    <w:abstractNumId w:val="24"/>
  </w:num>
  <w:num w:numId="27">
    <w:abstractNumId w:val="46"/>
  </w:num>
  <w:num w:numId="28">
    <w:abstractNumId w:val="45"/>
  </w:num>
  <w:num w:numId="29">
    <w:abstractNumId w:val="30"/>
  </w:num>
  <w:num w:numId="30">
    <w:abstractNumId w:val="3"/>
  </w:num>
  <w:num w:numId="31">
    <w:abstractNumId w:val="14"/>
  </w:num>
  <w:num w:numId="32">
    <w:abstractNumId w:val="10"/>
  </w:num>
  <w:num w:numId="33">
    <w:abstractNumId w:val="11"/>
  </w:num>
  <w:num w:numId="34">
    <w:abstractNumId w:val="15"/>
  </w:num>
  <w:num w:numId="35">
    <w:abstractNumId w:val="1"/>
  </w:num>
  <w:num w:numId="36">
    <w:abstractNumId w:val="27"/>
  </w:num>
  <w:num w:numId="37">
    <w:abstractNumId w:val="37"/>
  </w:num>
  <w:num w:numId="38">
    <w:abstractNumId w:val="36"/>
  </w:num>
  <w:num w:numId="39">
    <w:abstractNumId w:val="21"/>
  </w:num>
  <w:num w:numId="40">
    <w:abstractNumId w:val="17"/>
  </w:num>
  <w:num w:numId="41">
    <w:abstractNumId w:val="32"/>
  </w:num>
  <w:num w:numId="42">
    <w:abstractNumId w:val="7"/>
  </w:num>
  <w:num w:numId="43">
    <w:abstractNumId w:val="33"/>
  </w:num>
  <w:num w:numId="44">
    <w:abstractNumId w:val="13"/>
  </w:num>
  <w:num w:numId="45">
    <w:abstractNumId w:val="31"/>
  </w:num>
  <w:num w:numId="46">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7"/>
    <w:rsid w:val="00001859"/>
    <w:rsid w:val="00002D80"/>
    <w:rsid w:val="000043DA"/>
    <w:rsid w:val="00010E0E"/>
    <w:rsid w:val="000116CD"/>
    <w:rsid w:val="000118CE"/>
    <w:rsid w:val="00011BE4"/>
    <w:rsid w:val="00011D0F"/>
    <w:rsid w:val="00012A2C"/>
    <w:rsid w:val="00012B47"/>
    <w:rsid w:val="0001447A"/>
    <w:rsid w:val="000145E3"/>
    <w:rsid w:val="00014815"/>
    <w:rsid w:val="000149DF"/>
    <w:rsid w:val="000151C2"/>
    <w:rsid w:val="000160AF"/>
    <w:rsid w:val="0001629D"/>
    <w:rsid w:val="000162F2"/>
    <w:rsid w:val="00016E45"/>
    <w:rsid w:val="00016F9C"/>
    <w:rsid w:val="0001799C"/>
    <w:rsid w:val="00017DF8"/>
    <w:rsid w:val="00017FDB"/>
    <w:rsid w:val="000209D6"/>
    <w:rsid w:val="000214CA"/>
    <w:rsid w:val="00021CFE"/>
    <w:rsid w:val="00021D40"/>
    <w:rsid w:val="000223AE"/>
    <w:rsid w:val="0002319D"/>
    <w:rsid w:val="0002324C"/>
    <w:rsid w:val="0002596D"/>
    <w:rsid w:val="000266BD"/>
    <w:rsid w:val="00026E3E"/>
    <w:rsid w:val="000308EF"/>
    <w:rsid w:val="00030BA8"/>
    <w:rsid w:val="000313BE"/>
    <w:rsid w:val="000313EC"/>
    <w:rsid w:val="00031961"/>
    <w:rsid w:val="00031998"/>
    <w:rsid w:val="0003230D"/>
    <w:rsid w:val="00032482"/>
    <w:rsid w:val="000324A5"/>
    <w:rsid w:val="00033C51"/>
    <w:rsid w:val="000340AD"/>
    <w:rsid w:val="000359FB"/>
    <w:rsid w:val="000362D1"/>
    <w:rsid w:val="0003638D"/>
    <w:rsid w:val="0003760A"/>
    <w:rsid w:val="00037D6B"/>
    <w:rsid w:val="000407F7"/>
    <w:rsid w:val="000415E7"/>
    <w:rsid w:val="00041A29"/>
    <w:rsid w:val="00042232"/>
    <w:rsid w:val="00042637"/>
    <w:rsid w:val="0004310C"/>
    <w:rsid w:val="000438CD"/>
    <w:rsid w:val="00044301"/>
    <w:rsid w:val="000458DE"/>
    <w:rsid w:val="000459CA"/>
    <w:rsid w:val="00045B67"/>
    <w:rsid w:val="00045CB2"/>
    <w:rsid w:val="000460EC"/>
    <w:rsid w:val="00046D16"/>
    <w:rsid w:val="00046EC0"/>
    <w:rsid w:val="000473E0"/>
    <w:rsid w:val="00047834"/>
    <w:rsid w:val="0005017A"/>
    <w:rsid w:val="0005066F"/>
    <w:rsid w:val="00050F17"/>
    <w:rsid w:val="000511DA"/>
    <w:rsid w:val="0005163D"/>
    <w:rsid w:val="0005186F"/>
    <w:rsid w:val="00052C52"/>
    <w:rsid w:val="00052EDF"/>
    <w:rsid w:val="0005345F"/>
    <w:rsid w:val="00053530"/>
    <w:rsid w:val="000542A8"/>
    <w:rsid w:val="00054356"/>
    <w:rsid w:val="000546CC"/>
    <w:rsid w:val="00054A49"/>
    <w:rsid w:val="00055E2E"/>
    <w:rsid w:val="000564C8"/>
    <w:rsid w:val="0005653F"/>
    <w:rsid w:val="00057D87"/>
    <w:rsid w:val="0006038C"/>
    <w:rsid w:val="0006080A"/>
    <w:rsid w:val="00060FE8"/>
    <w:rsid w:val="0006138F"/>
    <w:rsid w:val="00061664"/>
    <w:rsid w:val="00062681"/>
    <w:rsid w:val="00062BED"/>
    <w:rsid w:val="00062E4C"/>
    <w:rsid w:val="00062F9D"/>
    <w:rsid w:val="000639E3"/>
    <w:rsid w:val="000644BA"/>
    <w:rsid w:val="000644C1"/>
    <w:rsid w:val="0006453C"/>
    <w:rsid w:val="0006474E"/>
    <w:rsid w:val="00064B9F"/>
    <w:rsid w:val="00065554"/>
    <w:rsid w:val="00065623"/>
    <w:rsid w:val="00067251"/>
    <w:rsid w:val="0006760A"/>
    <w:rsid w:val="0006783D"/>
    <w:rsid w:val="00067BA2"/>
    <w:rsid w:val="000700AF"/>
    <w:rsid w:val="00070765"/>
    <w:rsid w:val="00070B55"/>
    <w:rsid w:val="00070E4E"/>
    <w:rsid w:val="00070F37"/>
    <w:rsid w:val="00071AEB"/>
    <w:rsid w:val="00071C2E"/>
    <w:rsid w:val="00072EEB"/>
    <w:rsid w:val="000735F6"/>
    <w:rsid w:val="00074774"/>
    <w:rsid w:val="00074AD5"/>
    <w:rsid w:val="00074DA5"/>
    <w:rsid w:val="000757CF"/>
    <w:rsid w:val="0007649C"/>
    <w:rsid w:val="00081621"/>
    <w:rsid w:val="00083685"/>
    <w:rsid w:val="00084390"/>
    <w:rsid w:val="00085A22"/>
    <w:rsid w:val="00087EB9"/>
    <w:rsid w:val="00091B33"/>
    <w:rsid w:val="00091FBD"/>
    <w:rsid w:val="00092231"/>
    <w:rsid w:val="00095AC6"/>
    <w:rsid w:val="0009638F"/>
    <w:rsid w:val="00097F3D"/>
    <w:rsid w:val="000A0563"/>
    <w:rsid w:val="000A0744"/>
    <w:rsid w:val="000A120C"/>
    <w:rsid w:val="000A22D5"/>
    <w:rsid w:val="000A328A"/>
    <w:rsid w:val="000A47FF"/>
    <w:rsid w:val="000A4D82"/>
    <w:rsid w:val="000A4FEB"/>
    <w:rsid w:val="000A51D2"/>
    <w:rsid w:val="000A7899"/>
    <w:rsid w:val="000A7A6D"/>
    <w:rsid w:val="000A7CFA"/>
    <w:rsid w:val="000A7FEB"/>
    <w:rsid w:val="000B1095"/>
    <w:rsid w:val="000B2563"/>
    <w:rsid w:val="000B2F0F"/>
    <w:rsid w:val="000B47C7"/>
    <w:rsid w:val="000B4D9D"/>
    <w:rsid w:val="000B5D10"/>
    <w:rsid w:val="000B5DDA"/>
    <w:rsid w:val="000B69FC"/>
    <w:rsid w:val="000B7221"/>
    <w:rsid w:val="000B7361"/>
    <w:rsid w:val="000B78BF"/>
    <w:rsid w:val="000B7B9A"/>
    <w:rsid w:val="000B7E69"/>
    <w:rsid w:val="000C022C"/>
    <w:rsid w:val="000C06AC"/>
    <w:rsid w:val="000C1618"/>
    <w:rsid w:val="000C1B97"/>
    <w:rsid w:val="000C1D9F"/>
    <w:rsid w:val="000C2081"/>
    <w:rsid w:val="000C3D34"/>
    <w:rsid w:val="000C4ED2"/>
    <w:rsid w:val="000C5C70"/>
    <w:rsid w:val="000C63DE"/>
    <w:rsid w:val="000C6C03"/>
    <w:rsid w:val="000C6E0C"/>
    <w:rsid w:val="000D017B"/>
    <w:rsid w:val="000D098D"/>
    <w:rsid w:val="000D1E4F"/>
    <w:rsid w:val="000D2E33"/>
    <w:rsid w:val="000D3303"/>
    <w:rsid w:val="000D5416"/>
    <w:rsid w:val="000D5805"/>
    <w:rsid w:val="000D5B91"/>
    <w:rsid w:val="000D5DE3"/>
    <w:rsid w:val="000D6251"/>
    <w:rsid w:val="000D6521"/>
    <w:rsid w:val="000D731C"/>
    <w:rsid w:val="000D7DCC"/>
    <w:rsid w:val="000D7DFE"/>
    <w:rsid w:val="000E0536"/>
    <w:rsid w:val="000E064D"/>
    <w:rsid w:val="000E0FF9"/>
    <w:rsid w:val="000E1B55"/>
    <w:rsid w:val="000E1EC3"/>
    <w:rsid w:val="000E25BB"/>
    <w:rsid w:val="000E2E0C"/>
    <w:rsid w:val="000E3C68"/>
    <w:rsid w:val="000E45E7"/>
    <w:rsid w:val="000E48F7"/>
    <w:rsid w:val="000E4AD6"/>
    <w:rsid w:val="000E4CA6"/>
    <w:rsid w:val="000E5265"/>
    <w:rsid w:val="000E5763"/>
    <w:rsid w:val="000E5786"/>
    <w:rsid w:val="000E6DD5"/>
    <w:rsid w:val="000E7B17"/>
    <w:rsid w:val="000F0295"/>
    <w:rsid w:val="000F049E"/>
    <w:rsid w:val="000F0C96"/>
    <w:rsid w:val="000F1540"/>
    <w:rsid w:val="000F1A1B"/>
    <w:rsid w:val="000F1F03"/>
    <w:rsid w:val="000F24A5"/>
    <w:rsid w:val="000F2754"/>
    <w:rsid w:val="000F2A89"/>
    <w:rsid w:val="000F3658"/>
    <w:rsid w:val="000F371D"/>
    <w:rsid w:val="000F4042"/>
    <w:rsid w:val="000F40B7"/>
    <w:rsid w:val="000F49D8"/>
    <w:rsid w:val="000F4B99"/>
    <w:rsid w:val="000F5102"/>
    <w:rsid w:val="000F6E98"/>
    <w:rsid w:val="000F7C0A"/>
    <w:rsid w:val="000F7D27"/>
    <w:rsid w:val="000F7E6A"/>
    <w:rsid w:val="001001BF"/>
    <w:rsid w:val="00100CB7"/>
    <w:rsid w:val="00100F12"/>
    <w:rsid w:val="00101C54"/>
    <w:rsid w:val="001026A7"/>
    <w:rsid w:val="001027DD"/>
    <w:rsid w:val="001027DF"/>
    <w:rsid w:val="00102857"/>
    <w:rsid w:val="00102B89"/>
    <w:rsid w:val="00103CF9"/>
    <w:rsid w:val="00104376"/>
    <w:rsid w:val="0010464C"/>
    <w:rsid w:val="001054AB"/>
    <w:rsid w:val="001054DF"/>
    <w:rsid w:val="00105F41"/>
    <w:rsid w:val="0010784F"/>
    <w:rsid w:val="00110F31"/>
    <w:rsid w:val="001115E0"/>
    <w:rsid w:val="00111C0F"/>
    <w:rsid w:val="00112A58"/>
    <w:rsid w:val="001131E4"/>
    <w:rsid w:val="001133A3"/>
    <w:rsid w:val="00113B18"/>
    <w:rsid w:val="001142CA"/>
    <w:rsid w:val="00114383"/>
    <w:rsid w:val="001151D7"/>
    <w:rsid w:val="00116457"/>
    <w:rsid w:val="00116B0F"/>
    <w:rsid w:val="001170E1"/>
    <w:rsid w:val="00117276"/>
    <w:rsid w:val="00117B78"/>
    <w:rsid w:val="00117BB8"/>
    <w:rsid w:val="001210F6"/>
    <w:rsid w:val="00121403"/>
    <w:rsid w:val="00121A69"/>
    <w:rsid w:val="0012241B"/>
    <w:rsid w:val="00122BBE"/>
    <w:rsid w:val="00122D8B"/>
    <w:rsid w:val="00123417"/>
    <w:rsid w:val="0012376B"/>
    <w:rsid w:val="00123B78"/>
    <w:rsid w:val="00123D80"/>
    <w:rsid w:val="0012426E"/>
    <w:rsid w:val="0012445A"/>
    <w:rsid w:val="00124520"/>
    <w:rsid w:val="00124DB9"/>
    <w:rsid w:val="00126345"/>
    <w:rsid w:val="001264A0"/>
    <w:rsid w:val="00126975"/>
    <w:rsid w:val="00126CE9"/>
    <w:rsid w:val="0012746A"/>
    <w:rsid w:val="0013045C"/>
    <w:rsid w:val="00130C06"/>
    <w:rsid w:val="001323E7"/>
    <w:rsid w:val="0013330B"/>
    <w:rsid w:val="0013395A"/>
    <w:rsid w:val="00133DB6"/>
    <w:rsid w:val="001342D5"/>
    <w:rsid w:val="00134993"/>
    <w:rsid w:val="00134ADE"/>
    <w:rsid w:val="00135AE5"/>
    <w:rsid w:val="001366A3"/>
    <w:rsid w:val="001366CF"/>
    <w:rsid w:val="00136FF4"/>
    <w:rsid w:val="0013709C"/>
    <w:rsid w:val="00137841"/>
    <w:rsid w:val="001402CA"/>
    <w:rsid w:val="0014076A"/>
    <w:rsid w:val="00141550"/>
    <w:rsid w:val="00141CD3"/>
    <w:rsid w:val="00142D54"/>
    <w:rsid w:val="00142E0B"/>
    <w:rsid w:val="001436EA"/>
    <w:rsid w:val="0014456B"/>
    <w:rsid w:val="0014501C"/>
    <w:rsid w:val="001457DC"/>
    <w:rsid w:val="00146814"/>
    <w:rsid w:val="00147095"/>
    <w:rsid w:val="00147FAF"/>
    <w:rsid w:val="00151A0E"/>
    <w:rsid w:val="00151BA7"/>
    <w:rsid w:val="00152784"/>
    <w:rsid w:val="00152EF4"/>
    <w:rsid w:val="00153411"/>
    <w:rsid w:val="00154406"/>
    <w:rsid w:val="00155897"/>
    <w:rsid w:val="001567C4"/>
    <w:rsid w:val="00157B60"/>
    <w:rsid w:val="00162B32"/>
    <w:rsid w:val="001631EB"/>
    <w:rsid w:val="001631FE"/>
    <w:rsid w:val="00163290"/>
    <w:rsid w:val="001637D4"/>
    <w:rsid w:val="00163A3D"/>
    <w:rsid w:val="00163F53"/>
    <w:rsid w:val="00164FA9"/>
    <w:rsid w:val="001654CD"/>
    <w:rsid w:val="001657AF"/>
    <w:rsid w:val="00165E29"/>
    <w:rsid w:val="00165E96"/>
    <w:rsid w:val="001662E6"/>
    <w:rsid w:val="00166500"/>
    <w:rsid w:val="00166763"/>
    <w:rsid w:val="00166AE2"/>
    <w:rsid w:val="00166E66"/>
    <w:rsid w:val="001678F1"/>
    <w:rsid w:val="00167910"/>
    <w:rsid w:val="00167CFB"/>
    <w:rsid w:val="00167FAB"/>
    <w:rsid w:val="0017082B"/>
    <w:rsid w:val="001714DE"/>
    <w:rsid w:val="00172E27"/>
    <w:rsid w:val="001745A2"/>
    <w:rsid w:val="001755CF"/>
    <w:rsid w:val="00175B4C"/>
    <w:rsid w:val="00176247"/>
    <w:rsid w:val="00177449"/>
    <w:rsid w:val="0018007E"/>
    <w:rsid w:val="001803C6"/>
    <w:rsid w:val="00180565"/>
    <w:rsid w:val="00180737"/>
    <w:rsid w:val="001810BA"/>
    <w:rsid w:val="00181E68"/>
    <w:rsid w:val="00182268"/>
    <w:rsid w:val="00182B85"/>
    <w:rsid w:val="001842AA"/>
    <w:rsid w:val="00184B16"/>
    <w:rsid w:val="0018549E"/>
    <w:rsid w:val="0018654B"/>
    <w:rsid w:val="0018662E"/>
    <w:rsid w:val="001867AB"/>
    <w:rsid w:val="0018681B"/>
    <w:rsid w:val="0018740F"/>
    <w:rsid w:val="00190B75"/>
    <w:rsid w:val="001910D2"/>
    <w:rsid w:val="001919DB"/>
    <w:rsid w:val="0019225E"/>
    <w:rsid w:val="001929D6"/>
    <w:rsid w:val="00192AE4"/>
    <w:rsid w:val="00193B0D"/>
    <w:rsid w:val="00193D45"/>
    <w:rsid w:val="001941E2"/>
    <w:rsid w:val="001944FA"/>
    <w:rsid w:val="0019534F"/>
    <w:rsid w:val="001958F6"/>
    <w:rsid w:val="00196C94"/>
    <w:rsid w:val="00197840"/>
    <w:rsid w:val="001A0BCD"/>
    <w:rsid w:val="001A190F"/>
    <w:rsid w:val="001A1BB7"/>
    <w:rsid w:val="001A2DAD"/>
    <w:rsid w:val="001A31A7"/>
    <w:rsid w:val="001A33B1"/>
    <w:rsid w:val="001A397A"/>
    <w:rsid w:val="001A3F2F"/>
    <w:rsid w:val="001A414A"/>
    <w:rsid w:val="001A45C6"/>
    <w:rsid w:val="001A4AB1"/>
    <w:rsid w:val="001A4D29"/>
    <w:rsid w:val="001A658F"/>
    <w:rsid w:val="001A698C"/>
    <w:rsid w:val="001B190A"/>
    <w:rsid w:val="001B1B31"/>
    <w:rsid w:val="001B224A"/>
    <w:rsid w:val="001B249F"/>
    <w:rsid w:val="001B2639"/>
    <w:rsid w:val="001B2872"/>
    <w:rsid w:val="001B32C2"/>
    <w:rsid w:val="001B3C22"/>
    <w:rsid w:val="001B3E10"/>
    <w:rsid w:val="001B420D"/>
    <w:rsid w:val="001B4754"/>
    <w:rsid w:val="001B49E9"/>
    <w:rsid w:val="001B562C"/>
    <w:rsid w:val="001B6577"/>
    <w:rsid w:val="001B65B0"/>
    <w:rsid w:val="001B6C90"/>
    <w:rsid w:val="001B7388"/>
    <w:rsid w:val="001B740A"/>
    <w:rsid w:val="001C1EC3"/>
    <w:rsid w:val="001C33CA"/>
    <w:rsid w:val="001C3719"/>
    <w:rsid w:val="001C48B2"/>
    <w:rsid w:val="001C569B"/>
    <w:rsid w:val="001C62BF"/>
    <w:rsid w:val="001C79F2"/>
    <w:rsid w:val="001C7FD6"/>
    <w:rsid w:val="001D035A"/>
    <w:rsid w:val="001D0789"/>
    <w:rsid w:val="001D094D"/>
    <w:rsid w:val="001D0A09"/>
    <w:rsid w:val="001D0E39"/>
    <w:rsid w:val="001D0FC3"/>
    <w:rsid w:val="001D220B"/>
    <w:rsid w:val="001D235B"/>
    <w:rsid w:val="001D27B6"/>
    <w:rsid w:val="001D33F0"/>
    <w:rsid w:val="001D39B9"/>
    <w:rsid w:val="001D3E27"/>
    <w:rsid w:val="001D4541"/>
    <w:rsid w:val="001D5619"/>
    <w:rsid w:val="001D56FE"/>
    <w:rsid w:val="001D77AD"/>
    <w:rsid w:val="001D7843"/>
    <w:rsid w:val="001E01E1"/>
    <w:rsid w:val="001E0514"/>
    <w:rsid w:val="001E0BF4"/>
    <w:rsid w:val="001E1752"/>
    <w:rsid w:val="001E1A35"/>
    <w:rsid w:val="001E1C37"/>
    <w:rsid w:val="001E285C"/>
    <w:rsid w:val="001E29F6"/>
    <w:rsid w:val="001E3C34"/>
    <w:rsid w:val="001E401C"/>
    <w:rsid w:val="001E56D1"/>
    <w:rsid w:val="001E5965"/>
    <w:rsid w:val="001E5E00"/>
    <w:rsid w:val="001E667D"/>
    <w:rsid w:val="001E6976"/>
    <w:rsid w:val="001E7B2B"/>
    <w:rsid w:val="001F0046"/>
    <w:rsid w:val="001F1B32"/>
    <w:rsid w:val="001F1B66"/>
    <w:rsid w:val="001F2D44"/>
    <w:rsid w:val="001F315E"/>
    <w:rsid w:val="001F31C7"/>
    <w:rsid w:val="001F34F0"/>
    <w:rsid w:val="001F3817"/>
    <w:rsid w:val="001F389F"/>
    <w:rsid w:val="001F39CF"/>
    <w:rsid w:val="001F52D1"/>
    <w:rsid w:val="001F5576"/>
    <w:rsid w:val="001F69A2"/>
    <w:rsid w:val="002003C5"/>
    <w:rsid w:val="00200965"/>
    <w:rsid w:val="00200D96"/>
    <w:rsid w:val="00200EC4"/>
    <w:rsid w:val="002013F7"/>
    <w:rsid w:val="002015F7"/>
    <w:rsid w:val="00202241"/>
    <w:rsid w:val="002028C3"/>
    <w:rsid w:val="00203283"/>
    <w:rsid w:val="0020354B"/>
    <w:rsid w:val="0020361B"/>
    <w:rsid w:val="002053C4"/>
    <w:rsid w:val="002056A7"/>
    <w:rsid w:val="00205DEA"/>
    <w:rsid w:val="0020709A"/>
    <w:rsid w:val="002074CB"/>
    <w:rsid w:val="0021009E"/>
    <w:rsid w:val="0021087C"/>
    <w:rsid w:val="002108E3"/>
    <w:rsid w:val="00210E07"/>
    <w:rsid w:val="00211702"/>
    <w:rsid w:val="00212243"/>
    <w:rsid w:val="00212434"/>
    <w:rsid w:val="00212589"/>
    <w:rsid w:val="00212933"/>
    <w:rsid w:val="00212ADD"/>
    <w:rsid w:val="00213380"/>
    <w:rsid w:val="002134F2"/>
    <w:rsid w:val="002136E6"/>
    <w:rsid w:val="00214691"/>
    <w:rsid w:val="00215B62"/>
    <w:rsid w:val="002167A9"/>
    <w:rsid w:val="002173F3"/>
    <w:rsid w:val="002176AE"/>
    <w:rsid w:val="00217E2A"/>
    <w:rsid w:val="00221536"/>
    <w:rsid w:val="00221A62"/>
    <w:rsid w:val="00222E29"/>
    <w:rsid w:val="00223E27"/>
    <w:rsid w:val="0022424E"/>
    <w:rsid w:val="00224673"/>
    <w:rsid w:val="00225163"/>
    <w:rsid w:val="00225B61"/>
    <w:rsid w:val="00225DAD"/>
    <w:rsid w:val="002260F5"/>
    <w:rsid w:val="0022686D"/>
    <w:rsid w:val="00226E12"/>
    <w:rsid w:val="00227849"/>
    <w:rsid w:val="00230078"/>
    <w:rsid w:val="0023109F"/>
    <w:rsid w:val="002319D3"/>
    <w:rsid w:val="00231A0B"/>
    <w:rsid w:val="00232AA8"/>
    <w:rsid w:val="00234440"/>
    <w:rsid w:val="002349C0"/>
    <w:rsid w:val="0023531C"/>
    <w:rsid w:val="0023538D"/>
    <w:rsid w:val="00236BA2"/>
    <w:rsid w:val="00236D59"/>
    <w:rsid w:val="00237932"/>
    <w:rsid w:val="00237AEA"/>
    <w:rsid w:val="00237DFA"/>
    <w:rsid w:val="002417A2"/>
    <w:rsid w:val="0024198F"/>
    <w:rsid w:val="00241997"/>
    <w:rsid w:val="002434F6"/>
    <w:rsid w:val="00243900"/>
    <w:rsid w:val="00243CA8"/>
    <w:rsid w:val="0024467D"/>
    <w:rsid w:val="00244725"/>
    <w:rsid w:val="00244CF4"/>
    <w:rsid w:val="0024563E"/>
    <w:rsid w:val="002459FD"/>
    <w:rsid w:val="00246482"/>
    <w:rsid w:val="00246651"/>
    <w:rsid w:val="00246C0D"/>
    <w:rsid w:val="002472FA"/>
    <w:rsid w:val="00247983"/>
    <w:rsid w:val="00250850"/>
    <w:rsid w:val="0025393D"/>
    <w:rsid w:val="002539F3"/>
    <w:rsid w:val="00253ADF"/>
    <w:rsid w:val="00253B03"/>
    <w:rsid w:val="002541CF"/>
    <w:rsid w:val="002544D4"/>
    <w:rsid w:val="00254B02"/>
    <w:rsid w:val="0025514B"/>
    <w:rsid w:val="00255439"/>
    <w:rsid w:val="00255B94"/>
    <w:rsid w:val="002560B0"/>
    <w:rsid w:val="00256256"/>
    <w:rsid w:val="00260425"/>
    <w:rsid w:val="00260ADE"/>
    <w:rsid w:val="0026175C"/>
    <w:rsid w:val="002618B0"/>
    <w:rsid w:val="00263516"/>
    <w:rsid w:val="00263964"/>
    <w:rsid w:val="00263B52"/>
    <w:rsid w:val="00264249"/>
    <w:rsid w:val="00264441"/>
    <w:rsid w:val="00264AED"/>
    <w:rsid w:val="00265106"/>
    <w:rsid w:val="00265BD3"/>
    <w:rsid w:val="0026609A"/>
    <w:rsid w:val="00266B7B"/>
    <w:rsid w:val="0026714E"/>
    <w:rsid w:val="002702E0"/>
    <w:rsid w:val="002707D8"/>
    <w:rsid w:val="00270842"/>
    <w:rsid w:val="00270D50"/>
    <w:rsid w:val="00271028"/>
    <w:rsid w:val="00271156"/>
    <w:rsid w:val="00271387"/>
    <w:rsid w:val="00271610"/>
    <w:rsid w:val="00271832"/>
    <w:rsid w:val="00271EBE"/>
    <w:rsid w:val="00272557"/>
    <w:rsid w:val="00272921"/>
    <w:rsid w:val="00272E9A"/>
    <w:rsid w:val="0027382D"/>
    <w:rsid w:val="00273AD8"/>
    <w:rsid w:val="00273EC4"/>
    <w:rsid w:val="00274654"/>
    <w:rsid w:val="0027484B"/>
    <w:rsid w:val="00274CDA"/>
    <w:rsid w:val="00274D1F"/>
    <w:rsid w:val="00275603"/>
    <w:rsid w:val="00275AA5"/>
    <w:rsid w:val="00280172"/>
    <w:rsid w:val="00280517"/>
    <w:rsid w:val="002812F8"/>
    <w:rsid w:val="002822B0"/>
    <w:rsid w:val="00282A34"/>
    <w:rsid w:val="002830FE"/>
    <w:rsid w:val="002841C5"/>
    <w:rsid w:val="002843F1"/>
    <w:rsid w:val="002847F9"/>
    <w:rsid w:val="00284F4D"/>
    <w:rsid w:val="00284FA9"/>
    <w:rsid w:val="00285667"/>
    <w:rsid w:val="002860E1"/>
    <w:rsid w:val="002876A8"/>
    <w:rsid w:val="0029018E"/>
    <w:rsid w:val="00290308"/>
    <w:rsid w:val="00290962"/>
    <w:rsid w:val="00290EB1"/>
    <w:rsid w:val="00291007"/>
    <w:rsid w:val="002917B3"/>
    <w:rsid w:val="00291817"/>
    <w:rsid w:val="002920BF"/>
    <w:rsid w:val="0029232D"/>
    <w:rsid w:val="002923A3"/>
    <w:rsid w:val="00292D9E"/>
    <w:rsid w:val="00292F27"/>
    <w:rsid w:val="0029307D"/>
    <w:rsid w:val="002933F4"/>
    <w:rsid w:val="00293D82"/>
    <w:rsid w:val="002942A6"/>
    <w:rsid w:val="00295231"/>
    <w:rsid w:val="00296F89"/>
    <w:rsid w:val="002A0716"/>
    <w:rsid w:val="002A075F"/>
    <w:rsid w:val="002A08C9"/>
    <w:rsid w:val="002A0D05"/>
    <w:rsid w:val="002A1760"/>
    <w:rsid w:val="002A1DF7"/>
    <w:rsid w:val="002A21B5"/>
    <w:rsid w:val="002A2A9F"/>
    <w:rsid w:val="002A2F52"/>
    <w:rsid w:val="002A3397"/>
    <w:rsid w:val="002A3473"/>
    <w:rsid w:val="002A4187"/>
    <w:rsid w:val="002A42DB"/>
    <w:rsid w:val="002A58E5"/>
    <w:rsid w:val="002A5918"/>
    <w:rsid w:val="002A5B60"/>
    <w:rsid w:val="002A7A3E"/>
    <w:rsid w:val="002B0581"/>
    <w:rsid w:val="002B08A9"/>
    <w:rsid w:val="002B0B59"/>
    <w:rsid w:val="002B262E"/>
    <w:rsid w:val="002B2B24"/>
    <w:rsid w:val="002B2CFA"/>
    <w:rsid w:val="002B329B"/>
    <w:rsid w:val="002B3A76"/>
    <w:rsid w:val="002B4893"/>
    <w:rsid w:val="002B4B64"/>
    <w:rsid w:val="002B5A4A"/>
    <w:rsid w:val="002B5CD5"/>
    <w:rsid w:val="002B5FC4"/>
    <w:rsid w:val="002B61DE"/>
    <w:rsid w:val="002B6DFD"/>
    <w:rsid w:val="002C020D"/>
    <w:rsid w:val="002C0450"/>
    <w:rsid w:val="002C0BD4"/>
    <w:rsid w:val="002C10B7"/>
    <w:rsid w:val="002C291C"/>
    <w:rsid w:val="002C3311"/>
    <w:rsid w:val="002C3359"/>
    <w:rsid w:val="002C3F3C"/>
    <w:rsid w:val="002C41A8"/>
    <w:rsid w:val="002C47A5"/>
    <w:rsid w:val="002C47E4"/>
    <w:rsid w:val="002C48D6"/>
    <w:rsid w:val="002C4B6C"/>
    <w:rsid w:val="002C5800"/>
    <w:rsid w:val="002C5A47"/>
    <w:rsid w:val="002C6DA8"/>
    <w:rsid w:val="002C7204"/>
    <w:rsid w:val="002C7605"/>
    <w:rsid w:val="002C7968"/>
    <w:rsid w:val="002D042E"/>
    <w:rsid w:val="002D0E79"/>
    <w:rsid w:val="002D13D2"/>
    <w:rsid w:val="002D1A85"/>
    <w:rsid w:val="002D1E66"/>
    <w:rsid w:val="002D1FA1"/>
    <w:rsid w:val="002D349F"/>
    <w:rsid w:val="002D419C"/>
    <w:rsid w:val="002D4ADF"/>
    <w:rsid w:val="002D65D2"/>
    <w:rsid w:val="002D6647"/>
    <w:rsid w:val="002D6F4F"/>
    <w:rsid w:val="002D7621"/>
    <w:rsid w:val="002D7B8A"/>
    <w:rsid w:val="002E201C"/>
    <w:rsid w:val="002E44CE"/>
    <w:rsid w:val="002E45E3"/>
    <w:rsid w:val="002E492A"/>
    <w:rsid w:val="002E4CAF"/>
    <w:rsid w:val="002E56CC"/>
    <w:rsid w:val="002E5999"/>
    <w:rsid w:val="002E59EE"/>
    <w:rsid w:val="002E67B2"/>
    <w:rsid w:val="002E6CBE"/>
    <w:rsid w:val="002E7A72"/>
    <w:rsid w:val="002E7C16"/>
    <w:rsid w:val="002E7D7A"/>
    <w:rsid w:val="002E7ECA"/>
    <w:rsid w:val="002F1655"/>
    <w:rsid w:val="002F2D2F"/>
    <w:rsid w:val="002F3588"/>
    <w:rsid w:val="002F48B4"/>
    <w:rsid w:val="002F4F57"/>
    <w:rsid w:val="002F6986"/>
    <w:rsid w:val="002F7161"/>
    <w:rsid w:val="002F73E7"/>
    <w:rsid w:val="003005CA"/>
    <w:rsid w:val="0030067E"/>
    <w:rsid w:val="00302AD6"/>
    <w:rsid w:val="00302CE0"/>
    <w:rsid w:val="00303060"/>
    <w:rsid w:val="003036C8"/>
    <w:rsid w:val="0030459D"/>
    <w:rsid w:val="00304D77"/>
    <w:rsid w:val="00304D90"/>
    <w:rsid w:val="00304DA2"/>
    <w:rsid w:val="003053DC"/>
    <w:rsid w:val="0030589E"/>
    <w:rsid w:val="00305E86"/>
    <w:rsid w:val="00306960"/>
    <w:rsid w:val="0030741D"/>
    <w:rsid w:val="00307A5B"/>
    <w:rsid w:val="00307F29"/>
    <w:rsid w:val="00312EDF"/>
    <w:rsid w:val="00312FA8"/>
    <w:rsid w:val="003132AB"/>
    <w:rsid w:val="00313566"/>
    <w:rsid w:val="003138B7"/>
    <w:rsid w:val="00313D00"/>
    <w:rsid w:val="0031496F"/>
    <w:rsid w:val="00314C9E"/>
    <w:rsid w:val="003161D4"/>
    <w:rsid w:val="00317918"/>
    <w:rsid w:val="0032030E"/>
    <w:rsid w:val="003203C4"/>
    <w:rsid w:val="0032051A"/>
    <w:rsid w:val="00320D58"/>
    <w:rsid w:val="00321793"/>
    <w:rsid w:val="00321E54"/>
    <w:rsid w:val="00322328"/>
    <w:rsid w:val="003223BF"/>
    <w:rsid w:val="00323E3E"/>
    <w:rsid w:val="00324C58"/>
    <w:rsid w:val="00324C61"/>
    <w:rsid w:val="00324C91"/>
    <w:rsid w:val="00324DEB"/>
    <w:rsid w:val="00324E51"/>
    <w:rsid w:val="0032501C"/>
    <w:rsid w:val="00325021"/>
    <w:rsid w:val="00325DA3"/>
    <w:rsid w:val="003263FA"/>
    <w:rsid w:val="00330DE8"/>
    <w:rsid w:val="00332023"/>
    <w:rsid w:val="003323D6"/>
    <w:rsid w:val="003327B3"/>
    <w:rsid w:val="003328F4"/>
    <w:rsid w:val="00333020"/>
    <w:rsid w:val="00333542"/>
    <w:rsid w:val="0033379F"/>
    <w:rsid w:val="00333BA9"/>
    <w:rsid w:val="003341E3"/>
    <w:rsid w:val="00334CD3"/>
    <w:rsid w:val="00334EF6"/>
    <w:rsid w:val="0033530F"/>
    <w:rsid w:val="0033575F"/>
    <w:rsid w:val="003357A4"/>
    <w:rsid w:val="0033728A"/>
    <w:rsid w:val="00340854"/>
    <w:rsid w:val="00340AC0"/>
    <w:rsid w:val="00341036"/>
    <w:rsid w:val="0034109A"/>
    <w:rsid w:val="003414D6"/>
    <w:rsid w:val="00342039"/>
    <w:rsid w:val="003423E1"/>
    <w:rsid w:val="0034283E"/>
    <w:rsid w:val="0034350C"/>
    <w:rsid w:val="00343C8E"/>
    <w:rsid w:val="00344208"/>
    <w:rsid w:val="00344B24"/>
    <w:rsid w:val="003452A2"/>
    <w:rsid w:val="003458E7"/>
    <w:rsid w:val="00345C82"/>
    <w:rsid w:val="00345C89"/>
    <w:rsid w:val="00346CEB"/>
    <w:rsid w:val="00346E0B"/>
    <w:rsid w:val="00346E53"/>
    <w:rsid w:val="00346F4B"/>
    <w:rsid w:val="00350CB1"/>
    <w:rsid w:val="00352F90"/>
    <w:rsid w:val="00353E0B"/>
    <w:rsid w:val="003546B3"/>
    <w:rsid w:val="00354E0C"/>
    <w:rsid w:val="0035514C"/>
    <w:rsid w:val="0035601E"/>
    <w:rsid w:val="0035659E"/>
    <w:rsid w:val="0035661F"/>
    <w:rsid w:val="00356CFB"/>
    <w:rsid w:val="003573DD"/>
    <w:rsid w:val="00360279"/>
    <w:rsid w:val="00360759"/>
    <w:rsid w:val="00360E1E"/>
    <w:rsid w:val="003614D7"/>
    <w:rsid w:val="00361B29"/>
    <w:rsid w:val="00362250"/>
    <w:rsid w:val="00363E06"/>
    <w:rsid w:val="00364E4A"/>
    <w:rsid w:val="003657C1"/>
    <w:rsid w:val="003658CF"/>
    <w:rsid w:val="00365D48"/>
    <w:rsid w:val="00365FDB"/>
    <w:rsid w:val="00367642"/>
    <w:rsid w:val="0036792C"/>
    <w:rsid w:val="00367BC8"/>
    <w:rsid w:val="00367D75"/>
    <w:rsid w:val="00367DA3"/>
    <w:rsid w:val="003707A4"/>
    <w:rsid w:val="00370E67"/>
    <w:rsid w:val="00370F40"/>
    <w:rsid w:val="003711B4"/>
    <w:rsid w:val="003712EB"/>
    <w:rsid w:val="00371AF7"/>
    <w:rsid w:val="0037359D"/>
    <w:rsid w:val="0037362C"/>
    <w:rsid w:val="00373652"/>
    <w:rsid w:val="003739CD"/>
    <w:rsid w:val="003748FF"/>
    <w:rsid w:val="00374D74"/>
    <w:rsid w:val="0037523B"/>
    <w:rsid w:val="00375B4D"/>
    <w:rsid w:val="00376959"/>
    <w:rsid w:val="003775CF"/>
    <w:rsid w:val="003778FE"/>
    <w:rsid w:val="00377C72"/>
    <w:rsid w:val="003800E5"/>
    <w:rsid w:val="00380F9B"/>
    <w:rsid w:val="003811FA"/>
    <w:rsid w:val="00381E2C"/>
    <w:rsid w:val="00382159"/>
    <w:rsid w:val="00382392"/>
    <w:rsid w:val="00382F50"/>
    <w:rsid w:val="003835C0"/>
    <w:rsid w:val="00383BC6"/>
    <w:rsid w:val="00385356"/>
    <w:rsid w:val="00385901"/>
    <w:rsid w:val="00385929"/>
    <w:rsid w:val="00385C17"/>
    <w:rsid w:val="003869B3"/>
    <w:rsid w:val="00386CDF"/>
    <w:rsid w:val="003916DE"/>
    <w:rsid w:val="00392146"/>
    <w:rsid w:val="0039267E"/>
    <w:rsid w:val="00392A90"/>
    <w:rsid w:val="00393D6A"/>
    <w:rsid w:val="00394342"/>
    <w:rsid w:val="00395775"/>
    <w:rsid w:val="00395BBE"/>
    <w:rsid w:val="0039670C"/>
    <w:rsid w:val="003967F0"/>
    <w:rsid w:val="00397E79"/>
    <w:rsid w:val="003A2794"/>
    <w:rsid w:val="003A2FF7"/>
    <w:rsid w:val="003A34CE"/>
    <w:rsid w:val="003A3750"/>
    <w:rsid w:val="003A39D3"/>
    <w:rsid w:val="003A3EF3"/>
    <w:rsid w:val="003A41AE"/>
    <w:rsid w:val="003A508D"/>
    <w:rsid w:val="003A6AA8"/>
    <w:rsid w:val="003A740A"/>
    <w:rsid w:val="003A7A5C"/>
    <w:rsid w:val="003A7F7B"/>
    <w:rsid w:val="003B0775"/>
    <w:rsid w:val="003B0F86"/>
    <w:rsid w:val="003B196C"/>
    <w:rsid w:val="003B3C20"/>
    <w:rsid w:val="003B688B"/>
    <w:rsid w:val="003B689F"/>
    <w:rsid w:val="003B71F7"/>
    <w:rsid w:val="003B7F11"/>
    <w:rsid w:val="003C024C"/>
    <w:rsid w:val="003C0F07"/>
    <w:rsid w:val="003C1725"/>
    <w:rsid w:val="003C1802"/>
    <w:rsid w:val="003C194A"/>
    <w:rsid w:val="003C1D64"/>
    <w:rsid w:val="003C1E86"/>
    <w:rsid w:val="003C34B5"/>
    <w:rsid w:val="003C4B9A"/>
    <w:rsid w:val="003C4CCE"/>
    <w:rsid w:val="003C4E79"/>
    <w:rsid w:val="003C6E0E"/>
    <w:rsid w:val="003D026A"/>
    <w:rsid w:val="003D1BAB"/>
    <w:rsid w:val="003D1FC1"/>
    <w:rsid w:val="003D285A"/>
    <w:rsid w:val="003D2A13"/>
    <w:rsid w:val="003D3559"/>
    <w:rsid w:val="003D417B"/>
    <w:rsid w:val="003D4340"/>
    <w:rsid w:val="003D515E"/>
    <w:rsid w:val="003D53CE"/>
    <w:rsid w:val="003D58B0"/>
    <w:rsid w:val="003D5F3C"/>
    <w:rsid w:val="003D7BB9"/>
    <w:rsid w:val="003E03DD"/>
    <w:rsid w:val="003E07F3"/>
    <w:rsid w:val="003E1096"/>
    <w:rsid w:val="003E10DA"/>
    <w:rsid w:val="003E24CB"/>
    <w:rsid w:val="003E29BA"/>
    <w:rsid w:val="003E2DB9"/>
    <w:rsid w:val="003E2EFC"/>
    <w:rsid w:val="003E3D02"/>
    <w:rsid w:val="003E3E03"/>
    <w:rsid w:val="003E3E5B"/>
    <w:rsid w:val="003E44B2"/>
    <w:rsid w:val="003E5B03"/>
    <w:rsid w:val="003E6D74"/>
    <w:rsid w:val="003E71CA"/>
    <w:rsid w:val="003E7269"/>
    <w:rsid w:val="003E75BC"/>
    <w:rsid w:val="003E7978"/>
    <w:rsid w:val="003F007B"/>
    <w:rsid w:val="003F02B3"/>
    <w:rsid w:val="003F04C9"/>
    <w:rsid w:val="003F04EA"/>
    <w:rsid w:val="003F0E4B"/>
    <w:rsid w:val="003F440F"/>
    <w:rsid w:val="003F468D"/>
    <w:rsid w:val="003F4A5C"/>
    <w:rsid w:val="003F4B1C"/>
    <w:rsid w:val="003F4ECA"/>
    <w:rsid w:val="003F5563"/>
    <w:rsid w:val="003F55CA"/>
    <w:rsid w:val="003F59AF"/>
    <w:rsid w:val="003F6757"/>
    <w:rsid w:val="003F6A7C"/>
    <w:rsid w:val="003F6B76"/>
    <w:rsid w:val="003F6E19"/>
    <w:rsid w:val="003F7DD0"/>
    <w:rsid w:val="00400C4C"/>
    <w:rsid w:val="0040104F"/>
    <w:rsid w:val="004019D2"/>
    <w:rsid w:val="00401AD6"/>
    <w:rsid w:val="004029BD"/>
    <w:rsid w:val="0040334B"/>
    <w:rsid w:val="00403500"/>
    <w:rsid w:val="00403FF7"/>
    <w:rsid w:val="00404258"/>
    <w:rsid w:val="00404AFA"/>
    <w:rsid w:val="00404C22"/>
    <w:rsid w:val="00404FE0"/>
    <w:rsid w:val="004059B6"/>
    <w:rsid w:val="00406A9B"/>
    <w:rsid w:val="00406FD9"/>
    <w:rsid w:val="004071F0"/>
    <w:rsid w:val="00410110"/>
    <w:rsid w:val="00410401"/>
    <w:rsid w:val="00410556"/>
    <w:rsid w:val="004120A1"/>
    <w:rsid w:val="004122A3"/>
    <w:rsid w:val="004128E7"/>
    <w:rsid w:val="00414DA7"/>
    <w:rsid w:val="0041595D"/>
    <w:rsid w:val="00416C45"/>
    <w:rsid w:val="004172C2"/>
    <w:rsid w:val="0041741C"/>
    <w:rsid w:val="004174A4"/>
    <w:rsid w:val="0042044C"/>
    <w:rsid w:val="004208CC"/>
    <w:rsid w:val="004215DD"/>
    <w:rsid w:val="00422902"/>
    <w:rsid w:val="004229CD"/>
    <w:rsid w:val="00422C96"/>
    <w:rsid w:val="0042393D"/>
    <w:rsid w:val="0042533C"/>
    <w:rsid w:val="00425345"/>
    <w:rsid w:val="00425379"/>
    <w:rsid w:val="004258E2"/>
    <w:rsid w:val="00425B4A"/>
    <w:rsid w:val="00425D75"/>
    <w:rsid w:val="00426036"/>
    <w:rsid w:val="00426F9D"/>
    <w:rsid w:val="00426FBB"/>
    <w:rsid w:val="004273B8"/>
    <w:rsid w:val="00430837"/>
    <w:rsid w:val="00432146"/>
    <w:rsid w:val="004325AC"/>
    <w:rsid w:val="004325EB"/>
    <w:rsid w:val="00432C65"/>
    <w:rsid w:val="00433A29"/>
    <w:rsid w:val="00434C34"/>
    <w:rsid w:val="00434F39"/>
    <w:rsid w:val="004351A9"/>
    <w:rsid w:val="0043644D"/>
    <w:rsid w:val="004368DA"/>
    <w:rsid w:val="00437FA0"/>
    <w:rsid w:val="00440ADC"/>
    <w:rsid w:val="004411CA"/>
    <w:rsid w:val="004422A6"/>
    <w:rsid w:val="004427BD"/>
    <w:rsid w:val="0044290B"/>
    <w:rsid w:val="0044292B"/>
    <w:rsid w:val="00443C1E"/>
    <w:rsid w:val="0044530B"/>
    <w:rsid w:val="00445821"/>
    <w:rsid w:val="00445D97"/>
    <w:rsid w:val="004463EB"/>
    <w:rsid w:val="00446C27"/>
    <w:rsid w:val="00450324"/>
    <w:rsid w:val="00450371"/>
    <w:rsid w:val="004522A7"/>
    <w:rsid w:val="00452FE5"/>
    <w:rsid w:val="0045397F"/>
    <w:rsid w:val="00453CEA"/>
    <w:rsid w:val="00454FAF"/>
    <w:rsid w:val="00455841"/>
    <w:rsid w:val="00456179"/>
    <w:rsid w:val="00456860"/>
    <w:rsid w:val="00456871"/>
    <w:rsid w:val="00460241"/>
    <w:rsid w:val="004603AF"/>
    <w:rsid w:val="004607DC"/>
    <w:rsid w:val="00460C4D"/>
    <w:rsid w:val="00460C66"/>
    <w:rsid w:val="00461261"/>
    <w:rsid w:val="00461570"/>
    <w:rsid w:val="0046266B"/>
    <w:rsid w:val="00463CA8"/>
    <w:rsid w:val="0046407C"/>
    <w:rsid w:val="00464531"/>
    <w:rsid w:val="00464999"/>
    <w:rsid w:val="00464AA6"/>
    <w:rsid w:val="00464B8E"/>
    <w:rsid w:val="00465491"/>
    <w:rsid w:val="00465567"/>
    <w:rsid w:val="004657FE"/>
    <w:rsid w:val="004663D9"/>
    <w:rsid w:val="004665AC"/>
    <w:rsid w:val="00466C86"/>
    <w:rsid w:val="00467658"/>
    <w:rsid w:val="004679AF"/>
    <w:rsid w:val="00467D1B"/>
    <w:rsid w:val="00467DF4"/>
    <w:rsid w:val="00470151"/>
    <w:rsid w:val="0047121C"/>
    <w:rsid w:val="004727CC"/>
    <w:rsid w:val="00472F04"/>
    <w:rsid w:val="00473063"/>
    <w:rsid w:val="004736B8"/>
    <w:rsid w:val="00473A32"/>
    <w:rsid w:val="00475D73"/>
    <w:rsid w:val="00475F60"/>
    <w:rsid w:val="00477196"/>
    <w:rsid w:val="00477DD3"/>
    <w:rsid w:val="004809AA"/>
    <w:rsid w:val="00480A65"/>
    <w:rsid w:val="00480C43"/>
    <w:rsid w:val="00480D78"/>
    <w:rsid w:val="00481038"/>
    <w:rsid w:val="00481487"/>
    <w:rsid w:val="0048152B"/>
    <w:rsid w:val="00481A01"/>
    <w:rsid w:val="00481D22"/>
    <w:rsid w:val="004825A5"/>
    <w:rsid w:val="00482654"/>
    <w:rsid w:val="0048282F"/>
    <w:rsid w:val="0048363B"/>
    <w:rsid w:val="00483CFC"/>
    <w:rsid w:val="004848E3"/>
    <w:rsid w:val="00484A51"/>
    <w:rsid w:val="00485248"/>
    <w:rsid w:val="00485263"/>
    <w:rsid w:val="00486045"/>
    <w:rsid w:val="00486439"/>
    <w:rsid w:val="00486AE0"/>
    <w:rsid w:val="00487035"/>
    <w:rsid w:val="0048747C"/>
    <w:rsid w:val="00487963"/>
    <w:rsid w:val="0049006B"/>
    <w:rsid w:val="004901FF"/>
    <w:rsid w:val="00490F90"/>
    <w:rsid w:val="004918A1"/>
    <w:rsid w:val="00493724"/>
    <w:rsid w:val="00493977"/>
    <w:rsid w:val="00493E12"/>
    <w:rsid w:val="0049478D"/>
    <w:rsid w:val="00494C7E"/>
    <w:rsid w:val="004950C2"/>
    <w:rsid w:val="0049559D"/>
    <w:rsid w:val="00495763"/>
    <w:rsid w:val="004959FF"/>
    <w:rsid w:val="0049613C"/>
    <w:rsid w:val="00496389"/>
    <w:rsid w:val="00496664"/>
    <w:rsid w:val="00496BC4"/>
    <w:rsid w:val="004970F2"/>
    <w:rsid w:val="004974A9"/>
    <w:rsid w:val="0049768F"/>
    <w:rsid w:val="004979BC"/>
    <w:rsid w:val="00497D90"/>
    <w:rsid w:val="00497F86"/>
    <w:rsid w:val="004A052A"/>
    <w:rsid w:val="004A0B01"/>
    <w:rsid w:val="004A0BDA"/>
    <w:rsid w:val="004A0EB1"/>
    <w:rsid w:val="004A122E"/>
    <w:rsid w:val="004A1E42"/>
    <w:rsid w:val="004A2061"/>
    <w:rsid w:val="004A23A9"/>
    <w:rsid w:val="004A26F9"/>
    <w:rsid w:val="004A37D2"/>
    <w:rsid w:val="004A3E1F"/>
    <w:rsid w:val="004A470D"/>
    <w:rsid w:val="004A5719"/>
    <w:rsid w:val="004A7C71"/>
    <w:rsid w:val="004B06A9"/>
    <w:rsid w:val="004B0842"/>
    <w:rsid w:val="004B0CA8"/>
    <w:rsid w:val="004B173E"/>
    <w:rsid w:val="004B1EDF"/>
    <w:rsid w:val="004B2997"/>
    <w:rsid w:val="004B4A45"/>
    <w:rsid w:val="004B4FEE"/>
    <w:rsid w:val="004B5D5F"/>
    <w:rsid w:val="004B6947"/>
    <w:rsid w:val="004B6C27"/>
    <w:rsid w:val="004B6CDC"/>
    <w:rsid w:val="004B7361"/>
    <w:rsid w:val="004B785B"/>
    <w:rsid w:val="004C0579"/>
    <w:rsid w:val="004C070C"/>
    <w:rsid w:val="004C11B6"/>
    <w:rsid w:val="004C19ED"/>
    <w:rsid w:val="004C2707"/>
    <w:rsid w:val="004C2F2B"/>
    <w:rsid w:val="004C32C5"/>
    <w:rsid w:val="004C4050"/>
    <w:rsid w:val="004C4476"/>
    <w:rsid w:val="004C4D1F"/>
    <w:rsid w:val="004C5BD1"/>
    <w:rsid w:val="004C5EF4"/>
    <w:rsid w:val="004C61C9"/>
    <w:rsid w:val="004C6F07"/>
    <w:rsid w:val="004C75DE"/>
    <w:rsid w:val="004C7B0C"/>
    <w:rsid w:val="004C7C1F"/>
    <w:rsid w:val="004D062B"/>
    <w:rsid w:val="004D0991"/>
    <w:rsid w:val="004D0E81"/>
    <w:rsid w:val="004D171D"/>
    <w:rsid w:val="004D312F"/>
    <w:rsid w:val="004D410C"/>
    <w:rsid w:val="004D4555"/>
    <w:rsid w:val="004D52D6"/>
    <w:rsid w:val="004D62E7"/>
    <w:rsid w:val="004D722B"/>
    <w:rsid w:val="004D74A7"/>
    <w:rsid w:val="004D7695"/>
    <w:rsid w:val="004D7D37"/>
    <w:rsid w:val="004E0B25"/>
    <w:rsid w:val="004E11E7"/>
    <w:rsid w:val="004E1743"/>
    <w:rsid w:val="004E18C4"/>
    <w:rsid w:val="004E1F26"/>
    <w:rsid w:val="004E1FC9"/>
    <w:rsid w:val="004E26DD"/>
    <w:rsid w:val="004E4C1D"/>
    <w:rsid w:val="004E5054"/>
    <w:rsid w:val="004E5165"/>
    <w:rsid w:val="004E581F"/>
    <w:rsid w:val="004E6201"/>
    <w:rsid w:val="004E6E3B"/>
    <w:rsid w:val="004E761D"/>
    <w:rsid w:val="004E76DE"/>
    <w:rsid w:val="004E792B"/>
    <w:rsid w:val="004F0390"/>
    <w:rsid w:val="004F04D5"/>
    <w:rsid w:val="004F055D"/>
    <w:rsid w:val="004F109A"/>
    <w:rsid w:val="004F20C3"/>
    <w:rsid w:val="004F213E"/>
    <w:rsid w:val="004F22BB"/>
    <w:rsid w:val="004F252C"/>
    <w:rsid w:val="004F280E"/>
    <w:rsid w:val="004F3493"/>
    <w:rsid w:val="004F3CF0"/>
    <w:rsid w:val="004F43ED"/>
    <w:rsid w:val="004F6C84"/>
    <w:rsid w:val="004F7319"/>
    <w:rsid w:val="005001DA"/>
    <w:rsid w:val="005017DC"/>
    <w:rsid w:val="00501B8F"/>
    <w:rsid w:val="005034D7"/>
    <w:rsid w:val="00503B36"/>
    <w:rsid w:val="005044A4"/>
    <w:rsid w:val="00505F89"/>
    <w:rsid w:val="00506979"/>
    <w:rsid w:val="00506D44"/>
    <w:rsid w:val="00506FDA"/>
    <w:rsid w:val="00507E23"/>
    <w:rsid w:val="00510196"/>
    <w:rsid w:val="00510493"/>
    <w:rsid w:val="00511242"/>
    <w:rsid w:val="005117E4"/>
    <w:rsid w:val="00511B9F"/>
    <w:rsid w:val="00511CE6"/>
    <w:rsid w:val="00511CFD"/>
    <w:rsid w:val="00511EFC"/>
    <w:rsid w:val="005127F8"/>
    <w:rsid w:val="005132DE"/>
    <w:rsid w:val="005137A1"/>
    <w:rsid w:val="0051405B"/>
    <w:rsid w:val="005141A2"/>
    <w:rsid w:val="005141B8"/>
    <w:rsid w:val="0051562D"/>
    <w:rsid w:val="00515B2C"/>
    <w:rsid w:val="00515E9E"/>
    <w:rsid w:val="005162A2"/>
    <w:rsid w:val="00516C8B"/>
    <w:rsid w:val="005175C3"/>
    <w:rsid w:val="00517BEA"/>
    <w:rsid w:val="00517F9E"/>
    <w:rsid w:val="00520ED9"/>
    <w:rsid w:val="00522365"/>
    <w:rsid w:val="00523212"/>
    <w:rsid w:val="005238D8"/>
    <w:rsid w:val="00523E7E"/>
    <w:rsid w:val="00523F85"/>
    <w:rsid w:val="005255F1"/>
    <w:rsid w:val="00526501"/>
    <w:rsid w:val="00526D49"/>
    <w:rsid w:val="005273B5"/>
    <w:rsid w:val="00527F63"/>
    <w:rsid w:val="005313FA"/>
    <w:rsid w:val="00532234"/>
    <w:rsid w:val="00532237"/>
    <w:rsid w:val="005325D2"/>
    <w:rsid w:val="00532EBA"/>
    <w:rsid w:val="00533277"/>
    <w:rsid w:val="00533B5F"/>
    <w:rsid w:val="005351C7"/>
    <w:rsid w:val="00536E57"/>
    <w:rsid w:val="00537991"/>
    <w:rsid w:val="005404F6"/>
    <w:rsid w:val="00541644"/>
    <w:rsid w:val="00541790"/>
    <w:rsid w:val="005429EE"/>
    <w:rsid w:val="00542FA6"/>
    <w:rsid w:val="005439FC"/>
    <w:rsid w:val="00544420"/>
    <w:rsid w:val="00544552"/>
    <w:rsid w:val="00544A26"/>
    <w:rsid w:val="00546C04"/>
    <w:rsid w:val="00547762"/>
    <w:rsid w:val="00547D3F"/>
    <w:rsid w:val="005504ED"/>
    <w:rsid w:val="00550D4D"/>
    <w:rsid w:val="005514E2"/>
    <w:rsid w:val="00551E53"/>
    <w:rsid w:val="00551E78"/>
    <w:rsid w:val="0055258C"/>
    <w:rsid w:val="00552F42"/>
    <w:rsid w:val="005530E8"/>
    <w:rsid w:val="005533F8"/>
    <w:rsid w:val="00554154"/>
    <w:rsid w:val="005549C3"/>
    <w:rsid w:val="00554A36"/>
    <w:rsid w:val="00554C4F"/>
    <w:rsid w:val="00555421"/>
    <w:rsid w:val="005559A3"/>
    <w:rsid w:val="005567E5"/>
    <w:rsid w:val="00557900"/>
    <w:rsid w:val="00557F19"/>
    <w:rsid w:val="005603A9"/>
    <w:rsid w:val="00561265"/>
    <w:rsid w:val="00561EC6"/>
    <w:rsid w:val="005621E7"/>
    <w:rsid w:val="0056224B"/>
    <w:rsid w:val="0056229A"/>
    <w:rsid w:val="00562F4A"/>
    <w:rsid w:val="00565C66"/>
    <w:rsid w:val="00565EF1"/>
    <w:rsid w:val="00566213"/>
    <w:rsid w:val="00566F88"/>
    <w:rsid w:val="0056743F"/>
    <w:rsid w:val="00567605"/>
    <w:rsid w:val="00571822"/>
    <w:rsid w:val="00572F4A"/>
    <w:rsid w:val="005732AA"/>
    <w:rsid w:val="0057352B"/>
    <w:rsid w:val="00573F7C"/>
    <w:rsid w:val="00574F3D"/>
    <w:rsid w:val="005773AE"/>
    <w:rsid w:val="005813C5"/>
    <w:rsid w:val="00581659"/>
    <w:rsid w:val="005823FC"/>
    <w:rsid w:val="00582A08"/>
    <w:rsid w:val="005845B1"/>
    <w:rsid w:val="0058527B"/>
    <w:rsid w:val="00585900"/>
    <w:rsid w:val="005869AA"/>
    <w:rsid w:val="00586B16"/>
    <w:rsid w:val="00586EF3"/>
    <w:rsid w:val="00586F19"/>
    <w:rsid w:val="005901F0"/>
    <w:rsid w:val="00590230"/>
    <w:rsid w:val="00590953"/>
    <w:rsid w:val="0059185C"/>
    <w:rsid w:val="005920BC"/>
    <w:rsid w:val="00592345"/>
    <w:rsid w:val="00592F79"/>
    <w:rsid w:val="00593D3D"/>
    <w:rsid w:val="0059471E"/>
    <w:rsid w:val="00594853"/>
    <w:rsid w:val="0059493D"/>
    <w:rsid w:val="00595482"/>
    <w:rsid w:val="0059720D"/>
    <w:rsid w:val="005974A3"/>
    <w:rsid w:val="00597C3A"/>
    <w:rsid w:val="005A080A"/>
    <w:rsid w:val="005A095F"/>
    <w:rsid w:val="005A0A9C"/>
    <w:rsid w:val="005A0B8D"/>
    <w:rsid w:val="005A0D8D"/>
    <w:rsid w:val="005A2A44"/>
    <w:rsid w:val="005A3ABB"/>
    <w:rsid w:val="005A45ED"/>
    <w:rsid w:val="005A4D2D"/>
    <w:rsid w:val="005A5643"/>
    <w:rsid w:val="005A5C4F"/>
    <w:rsid w:val="005A5FDF"/>
    <w:rsid w:val="005A6137"/>
    <w:rsid w:val="005A650E"/>
    <w:rsid w:val="005A65C2"/>
    <w:rsid w:val="005A6A10"/>
    <w:rsid w:val="005A6C22"/>
    <w:rsid w:val="005A72DA"/>
    <w:rsid w:val="005A75C7"/>
    <w:rsid w:val="005A7EA0"/>
    <w:rsid w:val="005B105A"/>
    <w:rsid w:val="005B14A1"/>
    <w:rsid w:val="005B1550"/>
    <w:rsid w:val="005B255D"/>
    <w:rsid w:val="005B488A"/>
    <w:rsid w:val="005B4B9E"/>
    <w:rsid w:val="005B505F"/>
    <w:rsid w:val="005B61D5"/>
    <w:rsid w:val="005B7765"/>
    <w:rsid w:val="005C0205"/>
    <w:rsid w:val="005C0282"/>
    <w:rsid w:val="005C0C5C"/>
    <w:rsid w:val="005C113B"/>
    <w:rsid w:val="005C1504"/>
    <w:rsid w:val="005C2529"/>
    <w:rsid w:val="005C2AE3"/>
    <w:rsid w:val="005C2D40"/>
    <w:rsid w:val="005C2F39"/>
    <w:rsid w:val="005C5BD2"/>
    <w:rsid w:val="005C6DE6"/>
    <w:rsid w:val="005D0A09"/>
    <w:rsid w:val="005D1205"/>
    <w:rsid w:val="005D120B"/>
    <w:rsid w:val="005D19D4"/>
    <w:rsid w:val="005D23A0"/>
    <w:rsid w:val="005D2636"/>
    <w:rsid w:val="005D3DD1"/>
    <w:rsid w:val="005D42FC"/>
    <w:rsid w:val="005D45E0"/>
    <w:rsid w:val="005D52E5"/>
    <w:rsid w:val="005D533C"/>
    <w:rsid w:val="005D556F"/>
    <w:rsid w:val="005D5840"/>
    <w:rsid w:val="005D5C64"/>
    <w:rsid w:val="005D5CCC"/>
    <w:rsid w:val="005D6364"/>
    <w:rsid w:val="005D71BC"/>
    <w:rsid w:val="005D7517"/>
    <w:rsid w:val="005D7DB7"/>
    <w:rsid w:val="005E022A"/>
    <w:rsid w:val="005E02B3"/>
    <w:rsid w:val="005E0CB1"/>
    <w:rsid w:val="005E1B21"/>
    <w:rsid w:val="005E1FD2"/>
    <w:rsid w:val="005E2277"/>
    <w:rsid w:val="005E319E"/>
    <w:rsid w:val="005E34E9"/>
    <w:rsid w:val="005E44B7"/>
    <w:rsid w:val="005E4A26"/>
    <w:rsid w:val="005E586E"/>
    <w:rsid w:val="005E59D9"/>
    <w:rsid w:val="005E5AFC"/>
    <w:rsid w:val="005E5E06"/>
    <w:rsid w:val="005E6FC1"/>
    <w:rsid w:val="005E73FE"/>
    <w:rsid w:val="005E7F64"/>
    <w:rsid w:val="005F0427"/>
    <w:rsid w:val="005F09D4"/>
    <w:rsid w:val="005F0E83"/>
    <w:rsid w:val="005F1916"/>
    <w:rsid w:val="005F2BCD"/>
    <w:rsid w:val="005F2F25"/>
    <w:rsid w:val="005F33A4"/>
    <w:rsid w:val="005F41A8"/>
    <w:rsid w:val="005F422C"/>
    <w:rsid w:val="005F4327"/>
    <w:rsid w:val="005F4D51"/>
    <w:rsid w:val="005F7799"/>
    <w:rsid w:val="0060039B"/>
    <w:rsid w:val="00600E7F"/>
    <w:rsid w:val="00601072"/>
    <w:rsid w:val="00601FAD"/>
    <w:rsid w:val="006029E4"/>
    <w:rsid w:val="00602D24"/>
    <w:rsid w:val="0060310F"/>
    <w:rsid w:val="00603953"/>
    <w:rsid w:val="00603A23"/>
    <w:rsid w:val="006049DC"/>
    <w:rsid w:val="00604EC4"/>
    <w:rsid w:val="00605655"/>
    <w:rsid w:val="00606BBC"/>
    <w:rsid w:val="00607307"/>
    <w:rsid w:val="00610A97"/>
    <w:rsid w:val="006113B1"/>
    <w:rsid w:val="00612283"/>
    <w:rsid w:val="0061240F"/>
    <w:rsid w:val="00613402"/>
    <w:rsid w:val="006143DA"/>
    <w:rsid w:val="00614BD2"/>
    <w:rsid w:val="0061543A"/>
    <w:rsid w:val="00615817"/>
    <w:rsid w:val="00615A35"/>
    <w:rsid w:val="00615E59"/>
    <w:rsid w:val="006163D4"/>
    <w:rsid w:val="00616BBC"/>
    <w:rsid w:val="0061720B"/>
    <w:rsid w:val="00617473"/>
    <w:rsid w:val="00620289"/>
    <w:rsid w:val="00620A93"/>
    <w:rsid w:val="00620B57"/>
    <w:rsid w:val="00620B7E"/>
    <w:rsid w:val="00621141"/>
    <w:rsid w:val="006211B6"/>
    <w:rsid w:val="006213D2"/>
    <w:rsid w:val="0062177E"/>
    <w:rsid w:val="006223C5"/>
    <w:rsid w:val="00622828"/>
    <w:rsid w:val="00622CEE"/>
    <w:rsid w:val="0062354F"/>
    <w:rsid w:val="006238DF"/>
    <w:rsid w:val="0062440E"/>
    <w:rsid w:val="0062441E"/>
    <w:rsid w:val="00624DE5"/>
    <w:rsid w:val="00624FC8"/>
    <w:rsid w:val="006254F7"/>
    <w:rsid w:val="00625648"/>
    <w:rsid w:val="006256B7"/>
    <w:rsid w:val="0062610E"/>
    <w:rsid w:val="006262F2"/>
    <w:rsid w:val="006263C3"/>
    <w:rsid w:val="00626D4F"/>
    <w:rsid w:val="006272F6"/>
    <w:rsid w:val="00627CA4"/>
    <w:rsid w:val="006303DC"/>
    <w:rsid w:val="00630505"/>
    <w:rsid w:val="0063093F"/>
    <w:rsid w:val="00630B94"/>
    <w:rsid w:val="006316D8"/>
    <w:rsid w:val="00631BC3"/>
    <w:rsid w:val="00632448"/>
    <w:rsid w:val="00632CB9"/>
    <w:rsid w:val="00633519"/>
    <w:rsid w:val="00634164"/>
    <w:rsid w:val="0063423F"/>
    <w:rsid w:val="00634650"/>
    <w:rsid w:val="00634830"/>
    <w:rsid w:val="0063570E"/>
    <w:rsid w:val="00636DD8"/>
    <w:rsid w:val="006372F7"/>
    <w:rsid w:val="006405AA"/>
    <w:rsid w:val="00641466"/>
    <w:rsid w:val="0064276A"/>
    <w:rsid w:val="00642851"/>
    <w:rsid w:val="006455DF"/>
    <w:rsid w:val="0064596D"/>
    <w:rsid w:val="00645BCA"/>
    <w:rsid w:val="0064656F"/>
    <w:rsid w:val="0064666B"/>
    <w:rsid w:val="00646C1A"/>
    <w:rsid w:val="00647744"/>
    <w:rsid w:val="0064785C"/>
    <w:rsid w:val="006511B4"/>
    <w:rsid w:val="006511E9"/>
    <w:rsid w:val="00651207"/>
    <w:rsid w:val="00651A5B"/>
    <w:rsid w:val="00651BCA"/>
    <w:rsid w:val="00652A42"/>
    <w:rsid w:val="006535E2"/>
    <w:rsid w:val="00653E30"/>
    <w:rsid w:val="00655455"/>
    <w:rsid w:val="00655B44"/>
    <w:rsid w:val="00655FD7"/>
    <w:rsid w:val="006562EE"/>
    <w:rsid w:val="00656411"/>
    <w:rsid w:val="00657153"/>
    <w:rsid w:val="00657831"/>
    <w:rsid w:val="00657BC9"/>
    <w:rsid w:val="00660502"/>
    <w:rsid w:val="00660919"/>
    <w:rsid w:val="00660FFE"/>
    <w:rsid w:val="0066125B"/>
    <w:rsid w:val="00661ADF"/>
    <w:rsid w:val="0066295A"/>
    <w:rsid w:val="006639D6"/>
    <w:rsid w:val="00663E17"/>
    <w:rsid w:val="00664089"/>
    <w:rsid w:val="006643B6"/>
    <w:rsid w:val="006644EC"/>
    <w:rsid w:val="00666B29"/>
    <w:rsid w:val="00667767"/>
    <w:rsid w:val="00667B8C"/>
    <w:rsid w:val="00667C27"/>
    <w:rsid w:val="00667F91"/>
    <w:rsid w:val="00670BDC"/>
    <w:rsid w:val="0067119F"/>
    <w:rsid w:val="00671AFD"/>
    <w:rsid w:val="00672107"/>
    <w:rsid w:val="00672214"/>
    <w:rsid w:val="00673F73"/>
    <w:rsid w:val="0067605F"/>
    <w:rsid w:val="00676BEB"/>
    <w:rsid w:val="00676C22"/>
    <w:rsid w:val="00676F50"/>
    <w:rsid w:val="00680C49"/>
    <w:rsid w:val="00680F7B"/>
    <w:rsid w:val="00681D5B"/>
    <w:rsid w:val="00681FE7"/>
    <w:rsid w:val="00681FF5"/>
    <w:rsid w:val="00682037"/>
    <w:rsid w:val="00682645"/>
    <w:rsid w:val="00682C26"/>
    <w:rsid w:val="00682E02"/>
    <w:rsid w:val="00683090"/>
    <w:rsid w:val="00683553"/>
    <w:rsid w:val="00683EAE"/>
    <w:rsid w:val="0068444B"/>
    <w:rsid w:val="0068465A"/>
    <w:rsid w:val="00684917"/>
    <w:rsid w:val="00684FF4"/>
    <w:rsid w:val="0068518C"/>
    <w:rsid w:val="0068593E"/>
    <w:rsid w:val="00685BB9"/>
    <w:rsid w:val="00685CBC"/>
    <w:rsid w:val="00686F40"/>
    <w:rsid w:val="00687E3C"/>
    <w:rsid w:val="00690070"/>
    <w:rsid w:val="006905C2"/>
    <w:rsid w:val="00691BC0"/>
    <w:rsid w:val="00691C7B"/>
    <w:rsid w:val="006921A1"/>
    <w:rsid w:val="00692275"/>
    <w:rsid w:val="006923AB"/>
    <w:rsid w:val="00692BD5"/>
    <w:rsid w:val="00692EE3"/>
    <w:rsid w:val="0069320E"/>
    <w:rsid w:val="006941DE"/>
    <w:rsid w:val="00694633"/>
    <w:rsid w:val="00694C9B"/>
    <w:rsid w:val="00695669"/>
    <w:rsid w:val="00695824"/>
    <w:rsid w:val="0069667B"/>
    <w:rsid w:val="00696C7D"/>
    <w:rsid w:val="0069742B"/>
    <w:rsid w:val="006975DD"/>
    <w:rsid w:val="006A1530"/>
    <w:rsid w:val="006A2302"/>
    <w:rsid w:val="006A2A6C"/>
    <w:rsid w:val="006A336D"/>
    <w:rsid w:val="006A38B5"/>
    <w:rsid w:val="006A3BE1"/>
    <w:rsid w:val="006A470B"/>
    <w:rsid w:val="006A5A0E"/>
    <w:rsid w:val="006A6D10"/>
    <w:rsid w:val="006B02B7"/>
    <w:rsid w:val="006B0E79"/>
    <w:rsid w:val="006B1F63"/>
    <w:rsid w:val="006B22D9"/>
    <w:rsid w:val="006B24E2"/>
    <w:rsid w:val="006B3276"/>
    <w:rsid w:val="006B32AA"/>
    <w:rsid w:val="006B3E6D"/>
    <w:rsid w:val="006B408A"/>
    <w:rsid w:val="006B42CF"/>
    <w:rsid w:val="006B47D1"/>
    <w:rsid w:val="006B4811"/>
    <w:rsid w:val="006B554F"/>
    <w:rsid w:val="006B5E2D"/>
    <w:rsid w:val="006B7732"/>
    <w:rsid w:val="006C0741"/>
    <w:rsid w:val="006C1B43"/>
    <w:rsid w:val="006C2834"/>
    <w:rsid w:val="006C290F"/>
    <w:rsid w:val="006C2B0D"/>
    <w:rsid w:val="006C2C26"/>
    <w:rsid w:val="006C2D21"/>
    <w:rsid w:val="006C2F39"/>
    <w:rsid w:val="006C3158"/>
    <w:rsid w:val="006C3616"/>
    <w:rsid w:val="006C3B6F"/>
    <w:rsid w:val="006C54EA"/>
    <w:rsid w:val="006C61CA"/>
    <w:rsid w:val="006C6216"/>
    <w:rsid w:val="006C661A"/>
    <w:rsid w:val="006C66D5"/>
    <w:rsid w:val="006C7C86"/>
    <w:rsid w:val="006D035C"/>
    <w:rsid w:val="006D0807"/>
    <w:rsid w:val="006D0854"/>
    <w:rsid w:val="006D1E7D"/>
    <w:rsid w:val="006D2DB7"/>
    <w:rsid w:val="006D3433"/>
    <w:rsid w:val="006D3672"/>
    <w:rsid w:val="006D54D1"/>
    <w:rsid w:val="006D62B4"/>
    <w:rsid w:val="006D6B65"/>
    <w:rsid w:val="006D6EB7"/>
    <w:rsid w:val="006D7310"/>
    <w:rsid w:val="006D7742"/>
    <w:rsid w:val="006D7A7D"/>
    <w:rsid w:val="006D7FA5"/>
    <w:rsid w:val="006E05E4"/>
    <w:rsid w:val="006E063C"/>
    <w:rsid w:val="006E06B6"/>
    <w:rsid w:val="006E1294"/>
    <w:rsid w:val="006E13DF"/>
    <w:rsid w:val="006E2B18"/>
    <w:rsid w:val="006E2C8D"/>
    <w:rsid w:val="006E2D09"/>
    <w:rsid w:val="006E511C"/>
    <w:rsid w:val="006E6321"/>
    <w:rsid w:val="006E6D55"/>
    <w:rsid w:val="006F1531"/>
    <w:rsid w:val="006F162D"/>
    <w:rsid w:val="006F2DDB"/>
    <w:rsid w:val="006F2FF2"/>
    <w:rsid w:val="006F4BC0"/>
    <w:rsid w:val="006F4F1D"/>
    <w:rsid w:val="006F6410"/>
    <w:rsid w:val="006F64FB"/>
    <w:rsid w:val="006F715B"/>
    <w:rsid w:val="006F7CB7"/>
    <w:rsid w:val="00700BA4"/>
    <w:rsid w:val="00701407"/>
    <w:rsid w:val="00702066"/>
    <w:rsid w:val="007024C3"/>
    <w:rsid w:val="0070294C"/>
    <w:rsid w:val="00702BFA"/>
    <w:rsid w:val="007036D0"/>
    <w:rsid w:val="00704121"/>
    <w:rsid w:val="007049F0"/>
    <w:rsid w:val="007057E2"/>
    <w:rsid w:val="00705B21"/>
    <w:rsid w:val="00705DC6"/>
    <w:rsid w:val="00706D8B"/>
    <w:rsid w:val="00706FD0"/>
    <w:rsid w:val="0070703C"/>
    <w:rsid w:val="007070C5"/>
    <w:rsid w:val="007071D0"/>
    <w:rsid w:val="00707BB6"/>
    <w:rsid w:val="00707D66"/>
    <w:rsid w:val="00710B30"/>
    <w:rsid w:val="00711212"/>
    <w:rsid w:val="0071157B"/>
    <w:rsid w:val="00711E4E"/>
    <w:rsid w:val="0071235D"/>
    <w:rsid w:val="0071286C"/>
    <w:rsid w:val="00712C62"/>
    <w:rsid w:val="007136F9"/>
    <w:rsid w:val="007140BC"/>
    <w:rsid w:val="007145F5"/>
    <w:rsid w:val="00716194"/>
    <w:rsid w:val="00716BB5"/>
    <w:rsid w:val="00716D6F"/>
    <w:rsid w:val="00716F27"/>
    <w:rsid w:val="0071709C"/>
    <w:rsid w:val="0071711F"/>
    <w:rsid w:val="00717255"/>
    <w:rsid w:val="00717603"/>
    <w:rsid w:val="007178AA"/>
    <w:rsid w:val="00717C7C"/>
    <w:rsid w:val="00720A72"/>
    <w:rsid w:val="007217CA"/>
    <w:rsid w:val="007218C9"/>
    <w:rsid w:val="00721A4C"/>
    <w:rsid w:val="00721E1F"/>
    <w:rsid w:val="00723700"/>
    <w:rsid w:val="00723B68"/>
    <w:rsid w:val="00723DCB"/>
    <w:rsid w:val="00724508"/>
    <w:rsid w:val="00724695"/>
    <w:rsid w:val="00724C29"/>
    <w:rsid w:val="00724DF8"/>
    <w:rsid w:val="007253EA"/>
    <w:rsid w:val="0072556A"/>
    <w:rsid w:val="00725627"/>
    <w:rsid w:val="00725D79"/>
    <w:rsid w:val="00725E94"/>
    <w:rsid w:val="00725F33"/>
    <w:rsid w:val="00725FC8"/>
    <w:rsid w:val="00726B76"/>
    <w:rsid w:val="0072707C"/>
    <w:rsid w:val="00727936"/>
    <w:rsid w:val="00730F4A"/>
    <w:rsid w:val="00732ADF"/>
    <w:rsid w:val="00733789"/>
    <w:rsid w:val="00733F3C"/>
    <w:rsid w:val="007344DF"/>
    <w:rsid w:val="00734BED"/>
    <w:rsid w:val="00734D83"/>
    <w:rsid w:val="0073545A"/>
    <w:rsid w:val="007358C5"/>
    <w:rsid w:val="00735D4E"/>
    <w:rsid w:val="00735EB2"/>
    <w:rsid w:val="00737403"/>
    <w:rsid w:val="00737893"/>
    <w:rsid w:val="007378C7"/>
    <w:rsid w:val="00737AA5"/>
    <w:rsid w:val="00737B12"/>
    <w:rsid w:val="007401EE"/>
    <w:rsid w:val="00740296"/>
    <w:rsid w:val="007405C1"/>
    <w:rsid w:val="007407F1"/>
    <w:rsid w:val="00740B88"/>
    <w:rsid w:val="00740D96"/>
    <w:rsid w:val="007411B3"/>
    <w:rsid w:val="00742CCF"/>
    <w:rsid w:val="00743C1D"/>
    <w:rsid w:val="00744659"/>
    <w:rsid w:val="00744784"/>
    <w:rsid w:val="007450CC"/>
    <w:rsid w:val="007461FD"/>
    <w:rsid w:val="007463E0"/>
    <w:rsid w:val="007467C4"/>
    <w:rsid w:val="0074731A"/>
    <w:rsid w:val="00750EE0"/>
    <w:rsid w:val="007515B0"/>
    <w:rsid w:val="00752225"/>
    <w:rsid w:val="00752A5B"/>
    <w:rsid w:val="00752CB7"/>
    <w:rsid w:val="00753E24"/>
    <w:rsid w:val="0075435A"/>
    <w:rsid w:val="00754544"/>
    <w:rsid w:val="007546F4"/>
    <w:rsid w:val="0076079C"/>
    <w:rsid w:val="007622E3"/>
    <w:rsid w:val="00762350"/>
    <w:rsid w:val="00762E02"/>
    <w:rsid w:val="00762E3E"/>
    <w:rsid w:val="00764A99"/>
    <w:rsid w:val="00764B9C"/>
    <w:rsid w:val="007657A7"/>
    <w:rsid w:val="00765C10"/>
    <w:rsid w:val="0076719F"/>
    <w:rsid w:val="0076774A"/>
    <w:rsid w:val="007703E7"/>
    <w:rsid w:val="00770902"/>
    <w:rsid w:val="00771234"/>
    <w:rsid w:val="00771CAA"/>
    <w:rsid w:val="00772A05"/>
    <w:rsid w:val="00772E75"/>
    <w:rsid w:val="00773A43"/>
    <w:rsid w:val="00773BC8"/>
    <w:rsid w:val="00773E9E"/>
    <w:rsid w:val="007741DB"/>
    <w:rsid w:val="00774982"/>
    <w:rsid w:val="00774C39"/>
    <w:rsid w:val="00775091"/>
    <w:rsid w:val="007757D7"/>
    <w:rsid w:val="00775BD5"/>
    <w:rsid w:val="00776DDA"/>
    <w:rsid w:val="00776E05"/>
    <w:rsid w:val="00777E64"/>
    <w:rsid w:val="007805AD"/>
    <w:rsid w:val="00782516"/>
    <w:rsid w:val="0078254C"/>
    <w:rsid w:val="00782A2E"/>
    <w:rsid w:val="007834AE"/>
    <w:rsid w:val="00783FF3"/>
    <w:rsid w:val="0078470D"/>
    <w:rsid w:val="00784D2F"/>
    <w:rsid w:val="007850DA"/>
    <w:rsid w:val="00786941"/>
    <w:rsid w:val="00786946"/>
    <w:rsid w:val="007869A9"/>
    <w:rsid w:val="00786EC5"/>
    <w:rsid w:val="0078769A"/>
    <w:rsid w:val="0078780E"/>
    <w:rsid w:val="00790256"/>
    <w:rsid w:val="0079126B"/>
    <w:rsid w:val="00791F14"/>
    <w:rsid w:val="0079211E"/>
    <w:rsid w:val="00792CD6"/>
    <w:rsid w:val="007931CB"/>
    <w:rsid w:val="007933B7"/>
    <w:rsid w:val="007934F2"/>
    <w:rsid w:val="007941E1"/>
    <w:rsid w:val="00794BDE"/>
    <w:rsid w:val="007955D2"/>
    <w:rsid w:val="007957B5"/>
    <w:rsid w:val="00795E77"/>
    <w:rsid w:val="00796581"/>
    <w:rsid w:val="00797193"/>
    <w:rsid w:val="007973E4"/>
    <w:rsid w:val="007975AD"/>
    <w:rsid w:val="007A0200"/>
    <w:rsid w:val="007A0F35"/>
    <w:rsid w:val="007A1088"/>
    <w:rsid w:val="007A126E"/>
    <w:rsid w:val="007A2511"/>
    <w:rsid w:val="007A2F64"/>
    <w:rsid w:val="007A31AA"/>
    <w:rsid w:val="007A32D6"/>
    <w:rsid w:val="007A3748"/>
    <w:rsid w:val="007A3975"/>
    <w:rsid w:val="007A398B"/>
    <w:rsid w:val="007A3D15"/>
    <w:rsid w:val="007A4733"/>
    <w:rsid w:val="007A587F"/>
    <w:rsid w:val="007A5B3D"/>
    <w:rsid w:val="007A60A4"/>
    <w:rsid w:val="007A6C74"/>
    <w:rsid w:val="007A72D1"/>
    <w:rsid w:val="007A7A11"/>
    <w:rsid w:val="007A7C54"/>
    <w:rsid w:val="007B03DC"/>
    <w:rsid w:val="007B0D59"/>
    <w:rsid w:val="007B1085"/>
    <w:rsid w:val="007B1611"/>
    <w:rsid w:val="007B2A32"/>
    <w:rsid w:val="007B2B58"/>
    <w:rsid w:val="007B3961"/>
    <w:rsid w:val="007B404B"/>
    <w:rsid w:val="007B495D"/>
    <w:rsid w:val="007B4FDE"/>
    <w:rsid w:val="007B51DE"/>
    <w:rsid w:val="007B52F5"/>
    <w:rsid w:val="007B5691"/>
    <w:rsid w:val="007B6A3F"/>
    <w:rsid w:val="007B6E66"/>
    <w:rsid w:val="007B70E9"/>
    <w:rsid w:val="007B7E56"/>
    <w:rsid w:val="007C006B"/>
    <w:rsid w:val="007C05D7"/>
    <w:rsid w:val="007C0D90"/>
    <w:rsid w:val="007C0E4D"/>
    <w:rsid w:val="007C0F9B"/>
    <w:rsid w:val="007C1FAB"/>
    <w:rsid w:val="007C2B8A"/>
    <w:rsid w:val="007C3E98"/>
    <w:rsid w:val="007C4AC7"/>
    <w:rsid w:val="007C4D53"/>
    <w:rsid w:val="007C53DC"/>
    <w:rsid w:val="007C6ADB"/>
    <w:rsid w:val="007C774C"/>
    <w:rsid w:val="007C78C9"/>
    <w:rsid w:val="007C7A5D"/>
    <w:rsid w:val="007D04C4"/>
    <w:rsid w:val="007D0A1B"/>
    <w:rsid w:val="007D0EEE"/>
    <w:rsid w:val="007D3696"/>
    <w:rsid w:val="007D3FFB"/>
    <w:rsid w:val="007D4640"/>
    <w:rsid w:val="007D58CF"/>
    <w:rsid w:val="007D6F8D"/>
    <w:rsid w:val="007D76F5"/>
    <w:rsid w:val="007D786A"/>
    <w:rsid w:val="007E08A0"/>
    <w:rsid w:val="007E091C"/>
    <w:rsid w:val="007E12F1"/>
    <w:rsid w:val="007E147D"/>
    <w:rsid w:val="007E1A3F"/>
    <w:rsid w:val="007E1B41"/>
    <w:rsid w:val="007E1BBC"/>
    <w:rsid w:val="007E1D8A"/>
    <w:rsid w:val="007E1DD6"/>
    <w:rsid w:val="007E1E5B"/>
    <w:rsid w:val="007E253D"/>
    <w:rsid w:val="007E2803"/>
    <w:rsid w:val="007E2816"/>
    <w:rsid w:val="007E2CEB"/>
    <w:rsid w:val="007E355E"/>
    <w:rsid w:val="007E3739"/>
    <w:rsid w:val="007E3A1B"/>
    <w:rsid w:val="007E4198"/>
    <w:rsid w:val="007E41BC"/>
    <w:rsid w:val="007E4279"/>
    <w:rsid w:val="007E43A7"/>
    <w:rsid w:val="007E4A66"/>
    <w:rsid w:val="007E4A98"/>
    <w:rsid w:val="007E58F8"/>
    <w:rsid w:val="007E60C0"/>
    <w:rsid w:val="007E628F"/>
    <w:rsid w:val="007E7247"/>
    <w:rsid w:val="007E7B4D"/>
    <w:rsid w:val="007F1D0D"/>
    <w:rsid w:val="007F26CA"/>
    <w:rsid w:val="007F2871"/>
    <w:rsid w:val="007F29D1"/>
    <w:rsid w:val="007F2F94"/>
    <w:rsid w:val="007F37F8"/>
    <w:rsid w:val="007F42FF"/>
    <w:rsid w:val="007F4A2D"/>
    <w:rsid w:val="007F4F67"/>
    <w:rsid w:val="007F5962"/>
    <w:rsid w:val="007F5EAE"/>
    <w:rsid w:val="007F5FD5"/>
    <w:rsid w:val="007F613D"/>
    <w:rsid w:val="007F6FB8"/>
    <w:rsid w:val="007F6FF4"/>
    <w:rsid w:val="007F7665"/>
    <w:rsid w:val="0080011E"/>
    <w:rsid w:val="008025A7"/>
    <w:rsid w:val="00802B1A"/>
    <w:rsid w:val="008036F4"/>
    <w:rsid w:val="0080426E"/>
    <w:rsid w:val="0080471F"/>
    <w:rsid w:val="00804CAB"/>
    <w:rsid w:val="00804E4D"/>
    <w:rsid w:val="0080539B"/>
    <w:rsid w:val="00806700"/>
    <w:rsid w:val="00806770"/>
    <w:rsid w:val="00806A2A"/>
    <w:rsid w:val="00806E78"/>
    <w:rsid w:val="008075D7"/>
    <w:rsid w:val="00807626"/>
    <w:rsid w:val="0080762B"/>
    <w:rsid w:val="0080766F"/>
    <w:rsid w:val="00810647"/>
    <w:rsid w:val="008120FA"/>
    <w:rsid w:val="0081262A"/>
    <w:rsid w:val="00812F2F"/>
    <w:rsid w:val="00813BDB"/>
    <w:rsid w:val="00813C48"/>
    <w:rsid w:val="00813D86"/>
    <w:rsid w:val="0081426B"/>
    <w:rsid w:val="00814828"/>
    <w:rsid w:val="00815B8B"/>
    <w:rsid w:val="00817487"/>
    <w:rsid w:val="00820274"/>
    <w:rsid w:val="00820D11"/>
    <w:rsid w:val="00820EB2"/>
    <w:rsid w:val="00821D3C"/>
    <w:rsid w:val="00822CA1"/>
    <w:rsid w:val="00822E36"/>
    <w:rsid w:val="0082374C"/>
    <w:rsid w:val="00823FF5"/>
    <w:rsid w:val="0082406C"/>
    <w:rsid w:val="008243E2"/>
    <w:rsid w:val="008245AD"/>
    <w:rsid w:val="00824676"/>
    <w:rsid w:val="0082530D"/>
    <w:rsid w:val="008263E1"/>
    <w:rsid w:val="00827F3A"/>
    <w:rsid w:val="00830CD1"/>
    <w:rsid w:val="0083115C"/>
    <w:rsid w:val="008315A5"/>
    <w:rsid w:val="008318C3"/>
    <w:rsid w:val="00831B7B"/>
    <w:rsid w:val="0083330A"/>
    <w:rsid w:val="00833581"/>
    <w:rsid w:val="008359FB"/>
    <w:rsid w:val="00835EFD"/>
    <w:rsid w:val="00837060"/>
    <w:rsid w:val="00837310"/>
    <w:rsid w:val="00837BE1"/>
    <w:rsid w:val="00837CB6"/>
    <w:rsid w:val="00840A92"/>
    <w:rsid w:val="008418C2"/>
    <w:rsid w:val="00841BEE"/>
    <w:rsid w:val="00841CCE"/>
    <w:rsid w:val="0084206D"/>
    <w:rsid w:val="00842245"/>
    <w:rsid w:val="008422B2"/>
    <w:rsid w:val="00842FAE"/>
    <w:rsid w:val="008435D4"/>
    <w:rsid w:val="0084370D"/>
    <w:rsid w:val="0084373A"/>
    <w:rsid w:val="00843983"/>
    <w:rsid w:val="008446F0"/>
    <w:rsid w:val="008447D6"/>
    <w:rsid w:val="00845819"/>
    <w:rsid w:val="008466BF"/>
    <w:rsid w:val="00847BCA"/>
    <w:rsid w:val="00850697"/>
    <w:rsid w:val="008507AF"/>
    <w:rsid w:val="00850A2C"/>
    <w:rsid w:val="00850DA3"/>
    <w:rsid w:val="008521F7"/>
    <w:rsid w:val="00852EB9"/>
    <w:rsid w:val="008530C1"/>
    <w:rsid w:val="00853700"/>
    <w:rsid w:val="0085468E"/>
    <w:rsid w:val="00856904"/>
    <w:rsid w:val="008570A0"/>
    <w:rsid w:val="00857480"/>
    <w:rsid w:val="00857667"/>
    <w:rsid w:val="00857E1C"/>
    <w:rsid w:val="00860168"/>
    <w:rsid w:val="008601F5"/>
    <w:rsid w:val="0086082D"/>
    <w:rsid w:val="00860FC2"/>
    <w:rsid w:val="00861FC7"/>
    <w:rsid w:val="00862A59"/>
    <w:rsid w:val="00862ADA"/>
    <w:rsid w:val="00866183"/>
    <w:rsid w:val="00866974"/>
    <w:rsid w:val="008669A7"/>
    <w:rsid w:val="00866DA3"/>
    <w:rsid w:val="0086799F"/>
    <w:rsid w:val="00867E82"/>
    <w:rsid w:val="008709D3"/>
    <w:rsid w:val="00871013"/>
    <w:rsid w:val="00872C0B"/>
    <w:rsid w:val="00872EC9"/>
    <w:rsid w:val="00873019"/>
    <w:rsid w:val="00874AF9"/>
    <w:rsid w:val="00875252"/>
    <w:rsid w:val="00875843"/>
    <w:rsid w:val="00876A8E"/>
    <w:rsid w:val="00877183"/>
    <w:rsid w:val="008771DB"/>
    <w:rsid w:val="00877526"/>
    <w:rsid w:val="0087789B"/>
    <w:rsid w:val="00880274"/>
    <w:rsid w:val="00880664"/>
    <w:rsid w:val="00880F08"/>
    <w:rsid w:val="008815CA"/>
    <w:rsid w:val="0088172D"/>
    <w:rsid w:val="00881F8D"/>
    <w:rsid w:val="00883D47"/>
    <w:rsid w:val="00884556"/>
    <w:rsid w:val="00884D85"/>
    <w:rsid w:val="00885110"/>
    <w:rsid w:val="00885943"/>
    <w:rsid w:val="00885AC5"/>
    <w:rsid w:val="00886384"/>
    <w:rsid w:val="00886E38"/>
    <w:rsid w:val="00887212"/>
    <w:rsid w:val="0088729D"/>
    <w:rsid w:val="00887A84"/>
    <w:rsid w:val="00887BEF"/>
    <w:rsid w:val="00887F46"/>
    <w:rsid w:val="00891203"/>
    <w:rsid w:val="00891DED"/>
    <w:rsid w:val="00892A68"/>
    <w:rsid w:val="00893C99"/>
    <w:rsid w:val="00894300"/>
    <w:rsid w:val="00894368"/>
    <w:rsid w:val="00894DDB"/>
    <w:rsid w:val="00895235"/>
    <w:rsid w:val="008956F0"/>
    <w:rsid w:val="008959AD"/>
    <w:rsid w:val="00895CBE"/>
    <w:rsid w:val="00895DA3"/>
    <w:rsid w:val="008972BD"/>
    <w:rsid w:val="008979FC"/>
    <w:rsid w:val="00897AB6"/>
    <w:rsid w:val="008A076D"/>
    <w:rsid w:val="008A1041"/>
    <w:rsid w:val="008A10B5"/>
    <w:rsid w:val="008A1487"/>
    <w:rsid w:val="008A334B"/>
    <w:rsid w:val="008A353A"/>
    <w:rsid w:val="008A53E7"/>
    <w:rsid w:val="008A5694"/>
    <w:rsid w:val="008A571C"/>
    <w:rsid w:val="008A5740"/>
    <w:rsid w:val="008A582E"/>
    <w:rsid w:val="008A5E97"/>
    <w:rsid w:val="008A65AA"/>
    <w:rsid w:val="008A65E7"/>
    <w:rsid w:val="008A6C0D"/>
    <w:rsid w:val="008A6C2E"/>
    <w:rsid w:val="008B0821"/>
    <w:rsid w:val="008B0CBC"/>
    <w:rsid w:val="008B288B"/>
    <w:rsid w:val="008B28CC"/>
    <w:rsid w:val="008B2C0E"/>
    <w:rsid w:val="008B2CB8"/>
    <w:rsid w:val="008B2CD3"/>
    <w:rsid w:val="008B3A0C"/>
    <w:rsid w:val="008B4448"/>
    <w:rsid w:val="008B4AD4"/>
    <w:rsid w:val="008B5285"/>
    <w:rsid w:val="008B5955"/>
    <w:rsid w:val="008B6E1A"/>
    <w:rsid w:val="008B6F3F"/>
    <w:rsid w:val="008B7301"/>
    <w:rsid w:val="008B7482"/>
    <w:rsid w:val="008C009D"/>
    <w:rsid w:val="008C09AF"/>
    <w:rsid w:val="008C1302"/>
    <w:rsid w:val="008C130C"/>
    <w:rsid w:val="008C13DC"/>
    <w:rsid w:val="008C2EDD"/>
    <w:rsid w:val="008C3092"/>
    <w:rsid w:val="008C3A8A"/>
    <w:rsid w:val="008C3CEE"/>
    <w:rsid w:val="008C4F17"/>
    <w:rsid w:val="008C595F"/>
    <w:rsid w:val="008C5A6F"/>
    <w:rsid w:val="008C5DB8"/>
    <w:rsid w:val="008C72B2"/>
    <w:rsid w:val="008C7510"/>
    <w:rsid w:val="008C787D"/>
    <w:rsid w:val="008C78C3"/>
    <w:rsid w:val="008C7957"/>
    <w:rsid w:val="008C7AC2"/>
    <w:rsid w:val="008C7DF0"/>
    <w:rsid w:val="008C7E39"/>
    <w:rsid w:val="008C7E79"/>
    <w:rsid w:val="008D054D"/>
    <w:rsid w:val="008D07AF"/>
    <w:rsid w:val="008D2370"/>
    <w:rsid w:val="008D2999"/>
    <w:rsid w:val="008D29FB"/>
    <w:rsid w:val="008D3FCC"/>
    <w:rsid w:val="008D4084"/>
    <w:rsid w:val="008D4105"/>
    <w:rsid w:val="008D4616"/>
    <w:rsid w:val="008D4F33"/>
    <w:rsid w:val="008D605D"/>
    <w:rsid w:val="008D6360"/>
    <w:rsid w:val="008D6504"/>
    <w:rsid w:val="008D68F9"/>
    <w:rsid w:val="008D7161"/>
    <w:rsid w:val="008E02AC"/>
    <w:rsid w:val="008E0931"/>
    <w:rsid w:val="008E0CC8"/>
    <w:rsid w:val="008E134A"/>
    <w:rsid w:val="008E1F07"/>
    <w:rsid w:val="008E228C"/>
    <w:rsid w:val="008E260E"/>
    <w:rsid w:val="008E27FD"/>
    <w:rsid w:val="008E28DC"/>
    <w:rsid w:val="008E339C"/>
    <w:rsid w:val="008E34F9"/>
    <w:rsid w:val="008E3D0B"/>
    <w:rsid w:val="008E59EB"/>
    <w:rsid w:val="008E6221"/>
    <w:rsid w:val="008E6932"/>
    <w:rsid w:val="008E6EB3"/>
    <w:rsid w:val="008E7084"/>
    <w:rsid w:val="008E7272"/>
    <w:rsid w:val="008E730E"/>
    <w:rsid w:val="008F02AC"/>
    <w:rsid w:val="008F0379"/>
    <w:rsid w:val="008F1006"/>
    <w:rsid w:val="008F1F11"/>
    <w:rsid w:val="008F41D0"/>
    <w:rsid w:val="008F4ABF"/>
    <w:rsid w:val="008F5933"/>
    <w:rsid w:val="008F59A7"/>
    <w:rsid w:val="008F619F"/>
    <w:rsid w:val="008F6365"/>
    <w:rsid w:val="008F71C7"/>
    <w:rsid w:val="008F734E"/>
    <w:rsid w:val="008F738B"/>
    <w:rsid w:val="008F7472"/>
    <w:rsid w:val="008F7546"/>
    <w:rsid w:val="008F7737"/>
    <w:rsid w:val="008F7977"/>
    <w:rsid w:val="008F7A6B"/>
    <w:rsid w:val="00900F19"/>
    <w:rsid w:val="00901104"/>
    <w:rsid w:val="00901574"/>
    <w:rsid w:val="009015ED"/>
    <w:rsid w:val="00901663"/>
    <w:rsid w:val="009019A6"/>
    <w:rsid w:val="00901DD6"/>
    <w:rsid w:val="00902409"/>
    <w:rsid w:val="009027AA"/>
    <w:rsid w:val="0090351F"/>
    <w:rsid w:val="00903B36"/>
    <w:rsid w:val="00903DE3"/>
    <w:rsid w:val="00903FDA"/>
    <w:rsid w:val="0090454E"/>
    <w:rsid w:val="00905144"/>
    <w:rsid w:val="0090554C"/>
    <w:rsid w:val="00907BA3"/>
    <w:rsid w:val="009100CD"/>
    <w:rsid w:val="00910B51"/>
    <w:rsid w:val="00910EEC"/>
    <w:rsid w:val="0091124E"/>
    <w:rsid w:val="00911E1F"/>
    <w:rsid w:val="00913828"/>
    <w:rsid w:val="0091522A"/>
    <w:rsid w:val="009154ED"/>
    <w:rsid w:val="009155EF"/>
    <w:rsid w:val="0091562E"/>
    <w:rsid w:val="009156DE"/>
    <w:rsid w:val="00915835"/>
    <w:rsid w:val="0091636F"/>
    <w:rsid w:val="0092006B"/>
    <w:rsid w:val="0092035F"/>
    <w:rsid w:val="0092053E"/>
    <w:rsid w:val="009218C6"/>
    <w:rsid w:val="00921D3C"/>
    <w:rsid w:val="00921DA2"/>
    <w:rsid w:val="00921DA8"/>
    <w:rsid w:val="00921E70"/>
    <w:rsid w:val="00922CAE"/>
    <w:rsid w:val="00922F53"/>
    <w:rsid w:val="009231D3"/>
    <w:rsid w:val="00923443"/>
    <w:rsid w:val="00923648"/>
    <w:rsid w:val="0092417A"/>
    <w:rsid w:val="0092429C"/>
    <w:rsid w:val="009242D2"/>
    <w:rsid w:val="00924562"/>
    <w:rsid w:val="009259AB"/>
    <w:rsid w:val="00926082"/>
    <w:rsid w:val="0092656E"/>
    <w:rsid w:val="009267A6"/>
    <w:rsid w:val="00926F23"/>
    <w:rsid w:val="00926F2F"/>
    <w:rsid w:val="00927EE9"/>
    <w:rsid w:val="0093040B"/>
    <w:rsid w:val="0093040F"/>
    <w:rsid w:val="00930439"/>
    <w:rsid w:val="00932518"/>
    <w:rsid w:val="009332AC"/>
    <w:rsid w:val="009337D5"/>
    <w:rsid w:val="00933CD6"/>
    <w:rsid w:val="00934CC5"/>
    <w:rsid w:val="009359DC"/>
    <w:rsid w:val="0093772C"/>
    <w:rsid w:val="00937CB9"/>
    <w:rsid w:val="009408B5"/>
    <w:rsid w:val="0094194F"/>
    <w:rsid w:val="00941EDD"/>
    <w:rsid w:val="0094212A"/>
    <w:rsid w:val="00943362"/>
    <w:rsid w:val="00943FFD"/>
    <w:rsid w:val="00944808"/>
    <w:rsid w:val="00944C16"/>
    <w:rsid w:val="00945184"/>
    <w:rsid w:val="009456D6"/>
    <w:rsid w:val="0094757B"/>
    <w:rsid w:val="00947E1D"/>
    <w:rsid w:val="00950E0E"/>
    <w:rsid w:val="00951178"/>
    <w:rsid w:val="00951317"/>
    <w:rsid w:val="009514F5"/>
    <w:rsid w:val="009515DD"/>
    <w:rsid w:val="00952623"/>
    <w:rsid w:val="00952AE3"/>
    <w:rsid w:val="00952AF8"/>
    <w:rsid w:val="00952C74"/>
    <w:rsid w:val="00953552"/>
    <w:rsid w:val="00954A84"/>
    <w:rsid w:val="00954B09"/>
    <w:rsid w:val="00955376"/>
    <w:rsid w:val="00955581"/>
    <w:rsid w:val="00955587"/>
    <w:rsid w:val="00955F2F"/>
    <w:rsid w:val="009564B7"/>
    <w:rsid w:val="00956713"/>
    <w:rsid w:val="00956735"/>
    <w:rsid w:val="00957555"/>
    <w:rsid w:val="00960A2D"/>
    <w:rsid w:val="00961D05"/>
    <w:rsid w:val="00961EDD"/>
    <w:rsid w:val="0096225E"/>
    <w:rsid w:val="0096238B"/>
    <w:rsid w:val="009633C1"/>
    <w:rsid w:val="009633EC"/>
    <w:rsid w:val="00963EA2"/>
    <w:rsid w:val="009640F7"/>
    <w:rsid w:val="009641E9"/>
    <w:rsid w:val="00965CDA"/>
    <w:rsid w:val="00970280"/>
    <w:rsid w:val="00970E29"/>
    <w:rsid w:val="00971149"/>
    <w:rsid w:val="00971153"/>
    <w:rsid w:val="0097121F"/>
    <w:rsid w:val="0097182A"/>
    <w:rsid w:val="00971B2C"/>
    <w:rsid w:val="00971CB3"/>
    <w:rsid w:val="009730D9"/>
    <w:rsid w:val="009739A6"/>
    <w:rsid w:val="00973A8E"/>
    <w:rsid w:val="00975490"/>
    <w:rsid w:val="009757C5"/>
    <w:rsid w:val="00976449"/>
    <w:rsid w:val="009767DF"/>
    <w:rsid w:val="00976C81"/>
    <w:rsid w:val="00976F61"/>
    <w:rsid w:val="00977027"/>
    <w:rsid w:val="009800A2"/>
    <w:rsid w:val="00980C84"/>
    <w:rsid w:val="009817A5"/>
    <w:rsid w:val="00981EC3"/>
    <w:rsid w:val="00981FD7"/>
    <w:rsid w:val="009826B2"/>
    <w:rsid w:val="009831D7"/>
    <w:rsid w:val="00983252"/>
    <w:rsid w:val="009832F4"/>
    <w:rsid w:val="00983D35"/>
    <w:rsid w:val="009841A9"/>
    <w:rsid w:val="009842F0"/>
    <w:rsid w:val="00984B12"/>
    <w:rsid w:val="0098553D"/>
    <w:rsid w:val="00985CDF"/>
    <w:rsid w:val="00985DCC"/>
    <w:rsid w:val="00986E2C"/>
    <w:rsid w:val="0099093B"/>
    <w:rsid w:val="00992004"/>
    <w:rsid w:val="0099227A"/>
    <w:rsid w:val="00992570"/>
    <w:rsid w:val="009936B5"/>
    <w:rsid w:val="00993D82"/>
    <w:rsid w:val="0099404D"/>
    <w:rsid w:val="009953C0"/>
    <w:rsid w:val="00996236"/>
    <w:rsid w:val="0099626D"/>
    <w:rsid w:val="00996316"/>
    <w:rsid w:val="0099718A"/>
    <w:rsid w:val="009975DA"/>
    <w:rsid w:val="009979D5"/>
    <w:rsid w:val="00997CD5"/>
    <w:rsid w:val="009A134C"/>
    <w:rsid w:val="009A2985"/>
    <w:rsid w:val="009A39E0"/>
    <w:rsid w:val="009A3DE2"/>
    <w:rsid w:val="009A422D"/>
    <w:rsid w:val="009A5569"/>
    <w:rsid w:val="009A5FDE"/>
    <w:rsid w:val="009A66C6"/>
    <w:rsid w:val="009A6DD6"/>
    <w:rsid w:val="009A78F1"/>
    <w:rsid w:val="009B02D4"/>
    <w:rsid w:val="009B0EE8"/>
    <w:rsid w:val="009B10E2"/>
    <w:rsid w:val="009B1625"/>
    <w:rsid w:val="009B2763"/>
    <w:rsid w:val="009B3A9D"/>
    <w:rsid w:val="009B54FD"/>
    <w:rsid w:val="009B5542"/>
    <w:rsid w:val="009B57F9"/>
    <w:rsid w:val="009B6BF3"/>
    <w:rsid w:val="009B7A56"/>
    <w:rsid w:val="009C054B"/>
    <w:rsid w:val="009C0826"/>
    <w:rsid w:val="009C09CE"/>
    <w:rsid w:val="009C126A"/>
    <w:rsid w:val="009C1472"/>
    <w:rsid w:val="009C29B3"/>
    <w:rsid w:val="009C2C5F"/>
    <w:rsid w:val="009C3521"/>
    <w:rsid w:val="009C3A12"/>
    <w:rsid w:val="009C55FB"/>
    <w:rsid w:val="009C5A39"/>
    <w:rsid w:val="009C5DD8"/>
    <w:rsid w:val="009C5E7D"/>
    <w:rsid w:val="009C6B8B"/>
    <w:rsid w:val="009C77DF"/>
    <w:rsid w:val="009D03DD"/>
    <w:rsid w:val="009D06E4"/>
    <w:rsid w:val="009D078F"/>
    <w:rsid w:val="009D09F9"/>
    <w:rsid w:val="009D1C2F"/>
    <w:rsid w:val="009D22AB"/>
    <w:rsid w:val="009D28BE"/>
    <w:rsid w:val="009D29D3"/>
    <w:rsid w:val="009D2A4B"/>
    <w:rsid w:val="009D3706"/>
    <w:rsid w:val="009D3A1E"/>
    <w:rsid w:val="009D3DC1"/>
    <w:rsid w:val="009D4164"/>
    <w:rsid w:val="009D4234"/>
    <w:rsid w:val="009D430D"/>
    <w:rsid w:val="009D4601"/>
    <w:rsid w:val="009D46FB"/>
    <w:rsid w:val="009D4962"/>
    <w:rsid w:val="009D4DF5"/>
    <w:rsid w:val="009D5391"/>
    <w:rsid w:val="009D5593"/>
    <w:rsid w:val="009D57BC"/>
    <w:rsid w:val="009D623C"/>
    <w:rsid w:val="009D6B90"/>
    <w:rsid w:val="009D76F0"/>
    <w:rsid w:val="009D7E49"/>
    <w:rsid w:val="009E0B8C"/>
    <w:rsid w:val="009E1379"/>
    <w:rsid w:val="009E1982"/>
    <w:rsid w:val="009E2B5E"/>
    <w:rsid w:val="009E3035"/>
    <w:rsid w:val="009E3099"/>
    <w:rsid w:val="009E532F"/>
    <w:rsid w:val="009E5E37"/>
    <w:rsid w:val="009E63FE"/>
    <w:rsid w:val="009E6920"/>
    <w:rsid w:val="009F0492"/>
    <w:rsid w:val="009F22D6"/>
    <w:rsid w:val="009F3621"/>
    <w:rsid w:val="009F423E"/>
    <w:rsid w:val="009F425E"/>
    <w:rsid w:val="009F6341"/>
    <w:rsid w:val="009F64C6"/>
    <w:rsid w:val="009F70C9"/>
    <w:rsid w:val="009F7CE5"/>
    <w:rsid w:val="00A005A1"/>
    <w:rsid w:val="00A017AA"/>
    <w:rsid w:val="00A0242A"/>
    <w:rsid w:val="00A0286B"/>
    <w:rsid w:val="00A03A26"/>
    <w:rsid w:val="00A04C8B"/>
    <w:rsid w:val="00A04CA8"/>
    <w:rsid w:val="00A04F75"/>
    <w:rsid w:val="00A0543A"/>
    <w:rsid w:val="00A056A3"/>
    <w:rsid w:val="00A056E7"/>
    <w:rsid w:val="00A06A18"/>
    <w:rsid w:val="00A06C94"/>
    <w:rsid w:val="00A074C2"/>
    <w:rsid w:val="00A077D3"/>
    <w:rsid w:val="00A078C1"/>
    <w:rsid w:val="00A10CCE"/>
    <w:rsid w:val="00A114C0"/>
    <w:rsid w:val="00A11F07"/>
    <w:rsid w:val="00A14636"/>
    <w:rsid w:val="00A14FC7"/>
    <w:rsid w:val="00A1540C"/>
    <w:rsid w:val="00A1599F"/>
    <w:rsid w:val="00A15BA1"/>
    <w:rsid w:val="00A16468"/>
    <w:rsid w:val="00A1719E"/>
    <w:rsid w:val="00A20361"/>
    <w:rsid w:val="00A208F3"/>
    <w:rsid w:val="00A21042"/>
    <w:rsid w:val="00A21BC6"/>
    <w:rsid w:val="00A21EAB"/>
    <w:rsid w:val="00A231FF"/>
    <w:rsid w:val="00A2353A"/>
    <w:rsid w:val="00A242EF"/>
    <w:rsid w:val="00A244F6"/>
    <w:rsid w:val="00A2468B"/>
    <w:rsid w:val="00A246E6"/>
    <w:rsid w:val="00A25DB5"/>
    <w:rsid w:val="00A30770"/>
    <w:rsid w:val="00A30824"/>
    <w:rsid w:val="00A30E42"/>
    <w:rsid w:val="00A318B9"/>
    <w:rsid w:val="00A31D54"/>
    <w:rsid w:val="00A3277E"/>
    <w:rsid w:val="00A32C82"/>
    <w:rsid w:val="00A32EC3"/>
    <w:rsid w:val="00A33ACA"/>
    <w:rsid w:val="00A34952"/>
    <w:rsid w:val="00A34E40"/>
    <w:rsid w:val="00A3522F"/>
    <w:rsid w:val="00A36B83"/>
    <w:rsid w:val="00A37964"/>
    <w:rsid w:val="00A37F08"/>
    <w:rsid w:val="00A4055E"/>
    <w:rsid w:val="00A40ED6"/>
    <w:rsid w:val="00A41C48"/>
    <w:rsid w:val="00A425A7"/>
    <w:rsid w:val="00A43C54"/>
    <w:rsid w:val="00A44971"/>
    <w:rsid w:val="00A45778"/>
    <w:rsid w:val="00A45931"/>
    <w:rsid w:val="00A45A13"/>
    <w:rsid w:val="00A46911"/>
    <w:rsid w:val="00A46BCB"/>
    <w:rsid w:val="00A50159"/>
    <w:rsid w:val="00A50EBC"/>
    <w:rsid w:val="00A51132"/>
    <w:rsid w:val="00A52306"/>
    <w:rsid w:val="00A542B7"/>
    <w:rsid w:val="00A54C18"/>
    <w:rsid w:val="00A57013"/>
    <w:rsid w:val="00A57684"/>
    <w:rsid w:val="00A60122"/>
    <w:rsid w:val="00A6024E"/>
    <w:rsid w:val="00A60B6D"/>
    <w:rsid w:val="00A60E99"/>
    <w:rsid w:val="00A61975"/>
    <w:rsid w:val="00A62348"/>
    <w:rsid w:val="00A6235C"/>
    <w:rsid w:val="00A624FC"/>
    <w:rsid w:val="00A63A75"/>
    <w:rsid w:val="00A645F2"/>
    <w:rsid w:val="00A64A14"/>
    <w:rsid w:val="00A65C95"/>
    <w:rsid w:val="00A661C8"/>
    <w:rsid w:val="00A661CA"/>
    <w:rsid w:val="00A665EF"/>
    <w:rsid w:val="00A67909"/>
    <w:rsid w:val="00A70961"/>
    <w:rsid w:val="00A70B54"/>
    <w:rsid w:val="00A71BB5"/>
    <w:rsid w:val="00A71E60"/>
    <w:rsid w:val="00A72536"/>
    <w:rsid w:val="00A729EB"/>
    <w:rsid w:val="00A72A27"/>
    <w:rsid w:val="00A72D6A"/>
    <w:rsid w:val="00A730B8"/>
    <w:rsid w:val="00A7317C"/>
    <w:rsid w:val="00A737CC"/>
    <w:rsid w:val="00A739D1"/>
    <w:rsid w:val="00A73F13"/>
    <w:rsid w:val="00A742E0"/>
    <w:rsid w:val="00A74EE1"/>
    <w:rsid w:val="00A76F1D"/>
    <w:rsid w:val="00A7721C"/>
    <w:rsid w:val="00A77492"/>
    <w:rsid w:val="00A77896"/>
    <w:rsid w:val="00A80084"/>
    <w:rsid w:val="00A80FD7"/>
    <w:rsid w:val="00A80FE9"/>
    <w:rsid w:val="00A81179"/>
    <w:rsid w:val="00A81750"/>
    <w:rsid w:val="00A81C3B"/>
    <w:rsid w:val="00A82893"/>
    <w:rsid w:val="00A82A01"/>
    <w:rsid w:val="00A833A8"/>
    <w:rsid w:val="00A83673"/>
    <w:rsid w:val="00A83EF0"/>
    <w:rsid w:val="00A83F00"/>
    <w:rsid w:val="00A84566"/>
    <w:rsid w:val="00A84D6B"/>
    <w:rsid w:val="00A84F73"/>
    <w:rsid w:val="00A8534C"/>
    <w:rsid w:val="00A85375"/>
    <w:rsid w:val="00A8701B"/>
    <w:rsid w:val="00A8780F"/>
    <w:rsid w:val="00A90175"/>
    <w:rsid w:val="00A91257"/>
    <w:rsid w:val="00A912ED"/>
    <w:rsid w:val="00A9299D"/>
    <w:rsid w:val="00A93F26"/>
    <w:rsid w:val="00A94315"/>
    <w:rsid w:val="00A94524"/>
    <w:rsid w:val="00A94838"/>
    <w:rsid w:val="00A94987"/>
    <w:rsid w:val="00A94D11"/>
    <w:rsid w:val="00A94F8F"/>
    <w:rsid w:val="00A950D3"/>
    <w:rsid w:val="00A95C09"/>
    <w:rsid w:val="00A95E51"/>
    <w:rsid w:val="00A97BC4"/>
    <w:rsid w:val="00A97C47"/>
    <w:rsid w:val="00A97D3E"/>
    <w:rsid w:val="00AA0351"/>
    <w:rsid w:val="00AA0427"/>
    <w:rsid w:val="00AA0B91"/>
    <w:rsid w:val="00AA19F2"/>
    <w:rsid w:val="00AA1D5C"/>
    <w:rsid w:val="00AA1D92"/>
    <w:rsid w:val="00AA26D3"/>
    <w:rsid w:val="00AA2E25"/>
    <w:rsid w:val="00AA43E2"/>
    <w:rsid w:val="00AA502B"/>
    <w:rsid w:val="00AA5532"/>
    <w:rsid w:val="00AA55FD"/>
    <w:rsid w:val="00AA5A42"/>
    <w:rsid w:val="00AA5EC9"/>
    <w:rsid w:val="00AA68ED"/>
    <w:rsid w:val="00AA6C0A"/>
    <w:rsid w:val="00AA7871"/>
    <w:rsid w:val="00AA796C"/>
    <w:rsid w:val="00AA7AFE"/>
    <w:rsid w:val="00AB156C"/>
    <w:rsid w:val="00AB2DD5"/>
    <w:rsid w:val="00AB3137"/>
    <w:rsid w:val="00AB37E5"/>
    <w:rsid w:val="00AB4633"/>
    <w:rsid w:val="00AB467F"/>
    <w:rsid w:val="00AB518C"/>
    <w:rsid w:val="00AB70F0"/>
    <w:rsid w:val="00AB710A"/>
    <w:rsid w:val="00AB7E74"/>
    <w:rsid w:val="00AB7F2F"/>
    <w:rsid w:val="00AC01BD"/>
    <w:rsid w:val="00AC075C"/>
    <w:rsid w:val="00AC10A1"/>
    <w:rsid w:val="00AC22FD"/>
    <w:rsid w:val="00AC2825"/>
    <w:rsid w:val="00AC2EDB"/>
    <w:rsid w:val="00AC2FCB"/>
    <w:rsid w:val="00AC32FC"/>
    <w:rsid w:val="00AC5497"/>
    <w:rsid w:val="00AC58D1"/>
    <w:rsid w:val="00AC58F6"/>
    <w:rsid w:val="00AC6211"/>
    <w:rsid w:val="00AC6239"/>
    <w:rsid w:val="00AC67C8"/>
    <w:rsid w:val="00AC69A3"/>
    <w:rsid w:val="00AC7095"/>
    <w:rsid w:val="00AC7F1A"/>
    <w:rsid w:val="00AD0BFD"/>
    <w:rsid w:val="00AD0DCD"/>
    <w:rsid w:val="00AD129D"/>
    <w:rsid w:val="00AD16D6"/>
    <w:rsid w:val="00AD1F32"/>
    <w:rsid w:val="00AD2662"/>
    <w:rsid w:val="00AD2D3C"/>
    <w:rsid w:val="00AD2FE8"/>
    <w:rsid w:val="00AD334B"/>
    <w:rsid w:val="00AD38F6"/>
    <w:rsid w:val="00AD3A88"/>
    <w:rsid w:val="00AD3E08"/>
    <w:rsid w:val="00AD42BE"/>
    <w:rsid w:val="00AD44DA"/>
    <w:rsid w:val="00AD4836"/>
    <w:rsid w:val="00AD547C"/>
    <w:rsid w:val="00AD5A19"/>
    <w:rsid w:val="00AD7A9C"/>
    <w:rsid w:val="00AE002A"/>
    <w:rsid w:val="00AE013B"/>
    <w:rsid w:val="00AE026D"/>
    <w:rsid w:val="00AE0AA6"/>
    <w:rsid w:val="00AE1146"/>
    <w:rsid w:val="00AE18F9"/>
    <w:rsid w:val="00AE1B3C"/>
    <w:rsid w:val="00AE2C07"/>
    <w:rsid w:val="00AE44A5"/>
    <w:rsid w:val="00AE4D98"/>
    <w:rsid w:val="00AE5387"/>
    <w:rsid w:val="00AE5621"/>
    <w:rsid w:val="00AE5975"/>
    <w:rsid w:val="00AE5A7E"/>
    <w:rsid w:val="00AE6286"/>
    <w:rsid w:val="00AE6578"/>
    <w:rsid w:val="00AE68D6"/>
    <w:rsid w:val="00AE6900"/>
    <w:rsid w:val="00AE7AED"/>
    <w:rsid w:val="00AE7E98"/>
    <w:rsid w:val="00AF2396"/>
    <w:rsid w:val="00AF300D"/>
    <w:rsid w:val="00AF3E61"/>
    <w:rsid w:val="00AF48E7"/>
    <w:rsid w:val="00AF57C5"/>
    <w:rsid w:val="00AF604C"/>
    <w:rsid w:val="00AF61A7"/>
    <w:rsid w:val="00AF6BE9"/>
    <w:rsid w:val="00AF798E"/>
    <w:rsid w:val="00B00788"/>
    <w:rsid w:val="00B00E31"/>
    <w:rsid w:val="00B01A77"/>
    <w:rsid w:val="00B01DA4"/>
    <w:rsid w:val="00B01E23"/>
    <w:rsid w:val="00B02465"/>
    <w:rsid w:val="00B02D3C"/>
    <w:rsid w:val="00B02E03"/>
    <w:rsid w:val="00B0366C"/>
    <w:rsid w:val="00B03CBD"/>
    <w:rsid w:val="00B0497E"/>
    <w:rsid w:val="00B04CDC"/>
    <w:rsid w:val="00B04FE0"/>
    <w:rsid w:val="00B058C9"/>
    <w:rsid w:val="00B05A17"/>
    <w:rsid w:val="00B06712"/>
    <w:rsid w:val="00B07517"/>
    <w:rsid w:val="00B1077A"/>
    <w:rsid w:val="00B118FF"/>
    <w:rsid w:val="00B11E34"/>
    <w:rsid w:val="00B12120"/>
    <w:rsid w:val="00B14307"/>
    <w:rsid w:val="00B15394"/>
    <w:rsid w:val="00B15546"/>
    <w:rsid w:val="00B15BD1"/>
    <w:rsid w:val="00B16CE5"/>
    <w:rsid w:val="00B16FD4"/>
    <w:rsid w:val="00B175EB"/>
    <w:rsid w:val="00B17732"/>
    <w:rsid w:val="00B179E5"/>
    <w:rsid w:val="00B2092C"/>
    <w:rsid w:val="00B21642"/>
    <w:rsid w:val="00B22001"/>
    <w:rsid w:val="00B227E0"/>
    <w:rsid w:val="00B23091"/>
    <w:rsid w:val="00B2355A"/>
    <w:rsid w:val="00B2366C"/>
    <w:rsid w:val="00B23A8A"/>
    <w:rsid w:val="00B2412F"/>
    <w:rsid w:val="00B24619"/>
    <w:rsid w:val="00B254C1"/>
    <w:rsid w:val="00B25F7D"/>
    <w:rsid w:val="00B2606F"/>
    <w:rsid w:val="00B2607C"/>
    <w:rsid w:val="00B26984"/>
    <w:rsid w:val="00B26D06"/>
    <w:rsid w:val="00B270A1"/>
    <w:rsid w:val="00B2732D"/>
    <w:rsid w:val="00B30655"/>
    <w:rsid w:val="00B30FCC"/>
    <w:rsid w:val="00B316D2"/>
    <w:rsid w:val="00B31A8A"/>
    <w:rsid w:val="00B31B91"/>
    <w:rsid w:val="00B31D8B"/>
    <w:rsid w:val="00B33012"/>
    <w:rsid w:val="00B33462"/>
    <w:rsid w:val="00B33B6B"/>
    <w:rsid w:val="00B35184"/>
    <w:rsid w:val="00B360F3"/>
    <w:rsid w:val="00B420D1"/>
    <w:rsid w:val="00B42337"/>
    <w:rsid w:val="00B43792"/>
    <w:rsid w:val="00B466AE"/>
    <w:rsid w:val="00B46820"/>
    <w:rsid w:val="00B46A06"/>
    <w:rsid w:val="00B46B4D"/>
    <w:rsid w:val="00B47AF6"/>
    <w:rsid w:val="00B518E3"/>
    <w:rsid w:val="00B522E3"/>
    <w:rsid w:val="00B527A5"/>
    <w:rsid w:val="00B52F31"/>
    <w:rsid w:val="00B54503"/>
    <w:rsid w:val="00B54704"/>
    <w:rsid w:val="00B549E2"/>
    <w:rsid w:val="00B55D61"/>
    <w:rsid w:val="00B56262"/>
    <w:rsid w:val="00B5701E"/>
    <w:rsid w:val="00B57676"/>
    <w:rsid w:val="00B60286"/>
    <w:rsid w:val="00B60D52"/>
    <w:rsid w:val="00B61353"/>
    <w:rsid w:val="00B61C21"/>
    <w:rsid w:val="00B61D98"/>
    <w:rsid w:val="00B622FD"/>
    <w:rsid w:val="00B62761"/>
    <w:rsid w:val="00B62D0C"/>
    <w:rsid w:val="00B6495F"/>
    <w:rsid w:val="00B659A4"/>
    <w:rsid w:val="00B65B25"/>
    <w:rsid w:val="00B671F1"/>
    <w:rsid w:val="00B67462"/>
    <w:rsid w:val="00B67738"/>
    <w:rsid w:val="00B67A3B"/>
    <w:rsid w:val="00B7091C"/>
    <w:rsid w:val="00B71A30"/>
    <w:rsid w:val="00B71F88"/>
    <w:rsid w:val="00B72B89"/>
    <w:rsid w:val="00B73A55"/>
    <w:rsid w:val="00B73CF5"/>
    <w:rsid w:val="00B742A8"/>
    <w:rsid w:val="00B744DC"/>
    <w:rsid w:val="00B746F3"/>
    <w:rsid w:val="00B74B5B"/>
    <w:rsid w:val="00B756FA"/>
    <w:rsid w:val="00B76670"/>
    <w:rsid w:val="00B76D78"/>
    <w:rsid w:val="00B77286"/>
    <w:rsid w:val="00B77F28"/>
    <w:rsid w:val="00B80798"/>
    <w:rsid w:val="00B81006"/>
    <w:rsid w:val="00B8129F"/>
    <w:rsid w:val="00B8169F"/>
    <w:rsid w:val="00B81F04"/>
    <w:rsid w:val="00B8239D"/>
    <w:rsid w:val="00B82784"/>
    <w:rsid w:val="00B8286A"/>
    <w:rsid w:val="00B8297E"/>
    <w:rsid w:val="00B82F9F"/>
    <w:rsid w:val="00B83875"/>
    <w:rsid w:val="00B83F61"/>
    <w:rsid w:val="00B841CD"/>
    <w:rsid w:val="00B8440D"/>
    <w:rsid w:val="00B846FF"/>
    <w:rsid w:val="00B8593E"/>
    <w:rsid w:val="00B85E65"/>
    <w:rsid w:val="00B87446"/>
    <w:rsid w:val="00B875DB"/>
    <w:rsid w:val="00B90D8C"/>
    <w:rsid w:val="00B90FEB"/>
    <w:rsid w:val="00B91684"/>
    <w:rsid w:val="00B91C5B"/>
    <w:rsid w:val="00B91CA4"/>
    <w:rsid w:val="00B91F4E"/>
    <w:rsid w:val="00B9207A"/>
    <w:rsid w:val="00B924F4"/>
    <w:rsid w:val="00B92AFC"/>
    <w:rsid w:val="00B92CF8"/>
    <w:rsid w:val="00B92FAF"/>
    <w:rsid w:val="00B9328B"/>
    <w:rsid w:val="00B938C1"/>
    <w:rsid w:val="00B94207"/>
    <w:rsid w:val="00B95996"/>
    <w:rsid w:val="00B95B2C"/>
    <w:rsid w:val="00B978D9"/>
    <w:rsid w:val="00B97E49"/>
    <w:rsid w:val="00BA1493"/>
    <w:rsid w:val="00BA17E4"/>
    <w:rsid w:val="00BA28EB"/>
    <w:rsid w:val="00BA2C60"/>
    <w:rsid w:val="00BA2E41"/>
    <w:rsid w:val="00BA31B1"/>
    <w:rsid w:val="00BA351B"/>
    <w:rsid w:val="00BA5221"/>
    <w:rsid w:val="00BA5FA8"/>
    <w:rsid w:val="00BA681D"/>
    <w:rsid w:val="00BA6A64"/>
    <w:rsid w:val="00BB0585"/>
    <w:rsid w:val="00BB18A4"/>
    <w:rsid w:val="00BB1967"/>
    <w:rsid w:val="00BB1E43"/>
    <w:rsid w:val="00BB2E7B"/>
    <w:rsid w:val="00BB3529"/>
    <w:rsid w:val="00BB4BC9"/>
    <w:rsid w:val="00BB5155"/>
    <w:rsid w:val="00BB5947"/>
    <w:rsid w:val="00BB65D2"/>
    <w:rsid w:val="00BB7107"/>
    <w:rsid w:val="00BB7148"/>
    <w:rsid w:val="00BB7808"/>
    <w:rsid w:val="00BB7EA2"/>
    <w:rsid w:val="00BC1BFE"/>
    <w:rsid w:val="00BC2188"/>
    <w:rsid w:val="00BC3738"/>
    <w:rsid w:val="00BC37B6"/>
    <w:rsid w:val="00BC381F"/>
    <w:rsid w:val="00BC440A"/>
    <w:rsid w:val="00BC516E"/>
    <w:rsid w:val="00BC5370"/>
    <w:rsid w:val="00BC538E"/>
    <w:rsid w:val="00BC5659"/>
    <w:rsid w:val="00BC5D94"/>
    <w:rsid w:val="00BC5E6B"/>
    <w:rsid w:val="00BC6040"/>
    <w:rsid w:val="00BC7025"/>
    <w:rsid w:val="00BC7839"/>
    <w:rsid w:val="00BC7BDC"/>
    <w:rsid w:val="00BD04CE"/>
    <w:rsid w:val="00BD12E6"/>
    <w:rsid w:val="00BD1722"/>
    <w:rsid w:val="00BD17E3"/>
    <w:rsid w:val="00BD2406"/>
    <w:rsid w:val="00BD2448"/>
    <w:rsid w:val="00BD2FE1"/>
    <w:rsid w:val="00BD319B"/>
    <w:rsid w:val="00BD3B6D"/>
    <w:rsid w:val="00BD4CCC"/>
    <w:rsid w:val="00BD5512"/>
    <w:rsid w:val="00BD576B"/>
    <w:rsid w:val="00BD588D"/>
    <w:rsid w:val="00BD5A61"/>
    <w:rsid w:val="00BD6441"/>
    <w:rsid w:val="00BD715A"/>
    <w:rsid w:val="00BD780A"/>
    <w:rsid w:val="00BE00B9"/>
    <w:rsid w:val="00BE1A0C"/>
    <w:rsid w:val="00BE1DA3"/>
    <w:rsid w:val="00BE24FB"/>
    <w:rsid w:val="00BE2856"/>
    <w:rsid w:val="00BE344A"/>
    <w:rsid w:val="00BE37A1"/>
    <w:rsid w:val="00BE4B18"/>
    <w:rsid w:val="00BE5241"/>
    <w:rsid w:val="00BE52F6"/>
    <w:rsid w:val="00BE5BBD"/>
    <w:rsid w:val="00BE7347"/>
    <w:rsid w:val="00BE74F2"/>
    <w:rsid w:val="00BE78BD"/>
    <w:rsid w:val="00BF004A"/>
    <w:rsid w:val="00BF03A5"/>
    <w:rsid w:val="00BF09E4"/>
    <w:rsid w:val="00BF0E86"/>
    <w:rsid w:val="00BF18C9"/>
    <w:rsid w:val="00BF1D1C"/>
    <w:rsid w:val="00BF203D"/>
    <w:rsid w:val="00BF21B1"/>
    <w:rsid w:val="00BF25A4"/>
    <w:rsid w:val="00BF2686"/>
    <w:rsid w:val="00BF4726"/>
    <w:rsid w:val="00BF472F"/>
    <w:rsid w:val="00BF52CA"/>
    <w:rsid w:val="00BF611A"/>
    <w:rsid w:val="00BF6498"/>
    <w:rsid w:val="00BF7DB2"/>
    <w:rsid w:val="00BF7FC7"/>
    <w:rsid w:val="00C00943"/>
    <w:rsid w:val="00C00E14"/>
    <w:rsid w:val="00C01560"/>
    <w:rsid w:val="00C02E0E"/>
    <w:rsid w:val="00C02F77"/>
    <w:rsid w:val="00C035EB"/>
    <w:rsid w:val="00C049CA"/>
    <w:rsid w:val="00C04A06"/>
    <w:rsid w:val="00C0525D"/>
    <w:rsid w:val="00C05417"/>
    <w:rsid w:val="00C056F1"/>
    <w:rsid w:val="00C058A1"/>
    <w:rsid w:val="00C05CD2"/>
    <w:rsid w:val="00C05DA2"/>
    <w:rsid w:val="00C05F5C"/>
    <w:rsid w:val="00C064B5"/>
    <w:rsid w:val="00C06757"/>
    <w:rsid w:val="00C06DBF"/>
    <w:rsid w:val="00C07168"/>
    <w:rsid w:val="00C075BF"/>
    <w:rsid w:val="00C07662"/>
    <w:rsid w:val="00C07748"/>
    <w:rsid w:val="00C07C0B"/>
    <w:rsid w:val="00C07CF3"/>
    <w:rsid w:val="00C10529"/>
    <w:rsid w:val="00C109A7"/>
    <w:rsid w:val="00C11611"/>
    <w:rsid w:val="00C116A0"/>
    <w:rsid w:val="00C116C7"/>
    <w:rsid w:val="00C12D25"/>
    <w:rsid w:val="00C1312C"/>
    <w:rsid w:val="00C13239"/>
    <w:rsid w:val="00C1358D"/>
    <w:rsid w:val="00C148A4"/>
    <w:rsid w:val="00C14A3F"/>
    <w:rsid w:val="00C14C05"/>
    <w:rsid w:val="00C17307"/>
    <w:rsid w:val="00C200CE"/>
    <w:rsid w:val="00C2016D"/>
    <w:rsid w:val="00C202AE"/>
    <w:rsid w:val="00C20707"/>
    <w:rsid w:val="00C20829"/>
    <w:rsid w:val="00C20F39"/>
    <w:rsid w:val="00C223E0"/>
    <w:rsid w:val="00C22552"/>
    <w:rsid w:val="00C229E4"/>
    <w:rsid w:val="00C2314C"/>
    <w:rsid w:val="00C23191"/>
    <w:rsid w:val="00C2388F"/>
    <w:rsid w:val="00C23A43"/>
    <w:rsid w:val="00C23BBC"/>
    <w:rsid w:val="00C24F50"/>
    <w:rsid w:val="00C25776"/>
    <w:rsid w:val="00C25873"/>
    <w:rsid w:val="00C266F1"/>
    <w:rsid w:val="00C26744"/>
    <w:rsid w:val="00C26FC6"/>
    <w:rsid w:val="00C27CEC"/>
    <w:rsid w:val="00C304FE"/>
    <w:rsid w:val="00C314EB"/>
    <w:rsid w:val="00C315CB"/>
    <w:rsid w:val="00C320F5"/>
    <w:rsid w:val="00C3238D"/>
    <w:rsid w:val="00C332B2"/>
    <w:rsid w:val="00C332BA"/>
    <w:rsid w:val="00C347D5"/>
    <w:rsid w:val="00C35A24"/>
    <w:rsid w:val="00C36625"/>
    <w:rsid w:val="00C371CA"/>
    <w:rsid w:val="00C37951"/>
    <w:rsid w:val="00C37B9D"/>
    <w:rsid w:val="00C41E9B"/>
    <w:rsid w:val="00C4216A"/>
    <w:rsid w:val="00C42EBE"/>
    <w:rsid w:val="00C42EEF"/>
    <w:rsid w:val="00C43068"/>
    <w:rsid w:val="00C43AE1"/>
    <w:rsid w:val="00C43DEA"/>
    <w:rsid w:val="00C43EA6"/>
    <w:rsid w:val="00C44B01"/>
    <w:rsid w:val="00C45160"/>
    <w:rsid w:val="00C45D4E"/>
    <w:rsid w:val="00C467F0"/>
    <w:rsid w:val="00C46F73"/>
    <w:rsid w:val="00C47446"/>
    <w:rsid w:val="00C50B1C"/>
    <w:rsid w:val="00C50B4D"/>
    <w:rsid w:val="00C50D67"/>
    <w:rsid w:val="00C513B0"/>
    <w:rsid w:val="00C5194E"/>
    <w:rsid w:val="00C51B2F"/>
    <w:rsid w:val="00C51F57"/>
    <w:rsid w:val="00C528C1"/>
    <w:rsid w:val="00C52D71"/>
    <w:rsid w:val="00C52DB0"/>
    <w:rsid w:val="00C5368D"/>
    <w:rsid w:val="00C53967"/>
    <w:rsid w:val="00C53972"/>
    <w:rsid w:val="00C53A53"/>
    <w:rsid w:val="00C53D4A"/>
    <w:rsid w:val="00C5413E"/>
    <w:rsid w:val="00C544B2"/>
    <w:rsid w:val="00C5474B"/>
    <w:rsid w:val="00C5490B"/>
    <w:rsid w:val="00C54FBA"/>
    <w:rsid w:val="00C555FA"/>
    <w:rsid w:val="00C56815"/>
    <w:rsid w:val="00C57A66"/>
    <w:rsid w:val="00C608A8"/>
    <w:rsid w:val="00C61954"/>
    <w:rsid w:val="00C61E29"/>
    <w:rsid w:val="00C61F37"/>
    <w:rsid w:val="00C61F8A"/>
    <w:rsid w:val="00C623B2"/>
    <w:rsid w:val="00C62617"/>
    <w:rsid w:val="00C636D5"/>
    <w:rsid w:val="00C642D3"/>
    <w:rsid w:val="00C6470B"/>
    <w:rsid w:val="00C64866"/>
    <w:rsid w:val="00C64E5B"/>
    <w:rsid w:val="00C66F3C"/>
    <w:rsid w:val="00C67FDB"/>
    <w:rsid w:val="00C70ADF"/>
    <w:rsid w:val="00C7181F"/>
    <w:rsid w:val="00C71A8F"/>
    <w:rsid w:val="00C71D08"/>
    <w:rsid w:val="00C72F19"/>
    <w:rsid w:val="00C7335C"/>
    <w:rsid w:val="00C74C4E"/>
    <w:rsid w:val="00C75294"/>
    <w:rsid w:val="00C758F8"/>
    <w:rsid w:val="00C8019D"/>
    <w:rsid w:val="00C803BF"/>
    <w:rsid w:val="00C814A0"/>
    <w:rsid w:val="00C81A47"/>
    <w:rsid w:val="00C81AB1"/>
    <w:rsid w:val="00C81B11"/>
    <w:rsid w:val="00C81B2D"/>
    <w:rsid w:val="00C81F81"/>
    <w:rsid w:val="00C822B8"/>
    <w:rsid w:val="00C82948"/>
    <w:rsid w:val="00C82E2D"/>
    <w:rsid w:val="00C83E47"/>
    <w:rsid w:val="00C843B4"/>
    <w:rsid w:val="00C84CC6"/>
    <w:rsid w:val="00C8537D"/>
    <w:rsid w:val="00C85572"/>
    <w:rsid w:val="00C85DEF"/>
    <w:rsid w:val="00C85E66"/>
    <w:rsid w:val="00C863B3"/>
    <w:rsid w:val="00C86C55"/>
    <w:rsid w:val="00C8707D"/>
    <w:rsid w:val="00C900BF"/>
    <w:rsid w:val="00C90190"/>
    <w:rsid w:val="00C90374"/>
    <w:rsid w:val="00C90824"/>
    <w:rsid w:val="00C90E27"/>
    <w:rsid w:val="00C9137D"/>
    <w:rsid w:val="00C91D70"/>
    <w:rsid w:val="00C91F89"/>
    <w:rsid w:val="00C92960"/>
    <w:rsid w:val="00C92EFE"/>
    <w:rsid w:val="00C9416E"/>
    <w:rsid w:val="00C942EF"/>
    <w:rsid w:val="00C95137"/>
    <w:rsid w:val="00C952EB"/>
    <w:rsid w:val="00C956EF"/>
    <w:rsid w:val="00C960A2"/>
    <w:rsid w:val="00C96DBB"/>
    <w:rsid w:val="00C976CD"/>
    <w:rsid w:val="00C97937"/>
    <w:rsid w:val="00CA01AA"/>
    <w:rsid w:val="00CA118D"/>
    <w:rsid w:val="00CA15F4"/>
    <w:rsid w:val="00CA188D"/>
    <w:rsid w:val="00CA1C13"/>
    <w:rsid w:val="00CA2136"/>
    <w:rsid w:val="00CA2D02"/>
    <w:rsid w:val="00CA2FA5"/>
    <w:rsid w:val="00CA3E56"/>
    <w:rsid w:val="00CA3FA4"/>
    <w:rsid w:val="00CA407C"/>
    <w:rsid w:val="00CA4A30"/>
    <w:rsid w:val="00CA78DA"/>
    <w:rsid w:val="00CB10EF"/>
    <w:rsid w:val="00CB19D9"/>
    <w:rsid w:val="00CB1BC9"/>
    <w:rsid w:val="00CB2E57"/>
    <w:rsid w:val="00CB2E7C"/>
    <w:rsid w:val="00CB2F5A"/>
    <w:rsid w:val="00CB4CCE"/>
    <w:rsid w:val="00CB4F84"/>
    <w:rsid w:val="00CB5E7B"/>
    <w:rsid w:val="00CB5E8A"/>
    <w:rsid w:val="00CB62BC"/>
    <w:rsid w:val="00CB701A"/>
    <w:rsid w:val="00CB7054"/>
    <w:rsid w:val="00CC06AC"/>
    <w:rsid w:val="00CC09A8"/>
    <w:rsid w:val="00CC1196"/>
    <w:rsid w:val="00CC1BB2"/>
    <w:rsid w:val="00CC2278"/>
    <w:rsid w:val="00CC2767"/>
    <w:rsid w:val="00CC33B8"/>
    <w:rsid w:val="00CC35B4"/>
    <w:rsid w:val="00CC35F7"/>
    <w:rsid w:val="00CC40A6"/>
    <w:rsid w:val="00CC425C"/>
    <w:rsid w:val="00CC50CB"/>
    <w:rsid w:val="00CC5105"/>
    <w:rsid w:val="00CC61AB"/>
    <w:rsid w:val="00CC70FA"/>
    <w:rsid w:val="00CC72CE"/>
    <w:rsid w:val="00CC735A"/>
    <w:rsid w:val="00CD0455"/>
    <w:rsid w:val="00CD064A"/>
    <w:rsid w:val="00CD0AD2"/>
    <w:rsid w:val="00CD0B37"/>
    <w:rsid w:val="00CD1EDD"/>
    <w:rsid w:val="00CD27CA"/>
    <w:rsid w:val="00CD31F2"/>
    <w:rsid w:val="00CD4325"/>
    <w:rsid w:val="00CD4996"/>
    <w:rsid w:val="00CD4C11"/>
    <w:rsid w:val="00CD4E7E"/>
    <w:rsid w:val="00CD51C4"/>
    <w:rsid w:val="00CD5821"/>
    <w:rsid w:val="00CD5DAC"/>
    <w:rsid w:val="00CD62F7"/>
    <w:rsid w:val="00CD65EC"/>
    <w:rsid w:val="00CD6841"/>
    <w:rsid w:val="00CD6F84"/>
    <w:rsid w:val="00CD7BD5"/>
    <w:rsid w:val="00CE15F3"/>
    <w:rsid w:val="00CE1B0E"/>
    <w:rsid w:val="00CE1F3A"/>
    <w:rsid w:val="00CE36CB"/>
    <w:rsid w:val="00CE45C1"/>
    <w:rsid w:val="00CE49FF"/>
    <w:rsid w:val="00CE4B86"/>
    <w:rsid w:val="00CE4D37"/>
    <w:rsid w:val="00CE614E"/>
    <w:rsid w:val="00CE6C9B"/>
    <w:rsid w:val="00CE7390"/>
    <w:rsid w:val="00CE78F4"/>
    <w:rsid w:val="00CE7A5F"/>
    <w:rsid w:val="00CF1F9F"/>
    <w:rsid w:val="00CF23E1"/>
    <w:rsid w:val="00CF4762"/>
    <w:rsid w:val="00CF50BE"/>
    <w:rsid w:val="00CF51E8"/>
    <w:rsid w:val="00CF52C6"/>
    <w:rsid w:val="00CF5CCA"/>
    <w:rsid w:val="00CF671A"/>
    <w:rsid w:val="00CF70A3"/>
    <w:rsid w:val="00CF7278"/>
    <w:rsid w:val="00CF73E5"/>
    <w:rsid w:val="00D00D1D"/>
    <w:rsid w:val="00D01E75"/>
    <w:rsid w:val="00D02517"/>
    <w:rsid w:val="00D02974"/>
    <w:rsid w:val="00D03CE9"/>
    <w:rsid w:val="00D047E2"/>
    <w:rsid w:val="00D04B3F"/>
    <w:rsid w:val="00D04CCE"/>
    <w:rsid w:val="00D050A6"/>
    <w:rsid w:val="00D05588"/>
    <w:rsid w:val="00D07F29"/>
    <w:rsid w:val="00D100E0"/>
    <w:rsid w:val="00D13588"/>
    <w:rsid w:val="00D13771"/>
    <w:rsid w:val="00D147CD"/>
    <w:rsid w:val="00D1526F"/>
    <w:rsid w:val="00D1527E"/>
    <w:rsid w:val="00D15AC7"/>
    <w:rsid w:val="00D17441"/>
    <w:rsid w:val="00D200D9"/>
    <w:rsid w:val="00D20236"/>
    <w:rsid w:val="00D21107"/>
    <w:rsid w:val="00D212B0"/>
    <w:rsid w:val="00D21ED9"/>
    <w:rsid w:val="00D22A94"/>
    <w:rsid w:val="00D22C78"/>
    <w:rsid w:val="00D23011"/>
    <w:rsid w:val="00D23FB2"/>
    <w:rsid w:val="00D25060"/>
    <w:rsid w:val="00D2582D"/>
    <w:rsid w:val="00D25E2B"/>
    <w:rsid w:val="00D25EBF"/>
    <w:rsid w:val="00D26974"/>
    <w:rsid w:val="00D26CC3"/>
    <w:rsid w:val="00D26D01"/>
    <w:rsid w:val="00D27478"/>
    <w:rsid w:val="00D30D85"/>
    <w:rsid w:val="00D31B14"/>
    <w:rsid w:val="00D33867"/>
    <w:rsid w:val="00D33BDF"/>
    <w:rsid w:val="00D34B82"/>
    <w:rsid w:val="00D34FC6"/>
    <w:rsid w:val="00D36AEB"/>
    <w:rsid w:val="00D374AE"/>
    <w:rsid w:val="00D37676"/>
    <w:rsid w:val="00D37992"/>
    <w:rsid w:val="00D4048D"/>
    <w:rsid w:val="00D405D6"/>
    <w:rsid w:val="00D41DE5"/>
    <w:rsid w:val="00D4234C"/>
    <w:rsid w:val="00D42838"/>
    <w:rsid w:val="00D42C76"/>
    <w:rsid w:val="00D42F2D"/>
    <w:rsid w:val="00D43168"/>
    <w:rsid w:val="00D440EC"/>
    <w:rsid w:val="00D44587"/>
    <w:rsid w:val="00D446A0"/>
    <w:rsid w:val="00D459EC"/>
    <w:rsid w:val="00D45FE6"/>
    <w:rsid w:val="00D4698B"/>
    <w:rsid w:val="00D50C94"/>
    <w:rsid w:val="00D51A17"/>
    <w:rsid w:val="00D520A1"/>
    <w:rsid w:val="00D53DA0"/>
    <w:rsid w:val="00D53FAA"/>
    <w:rsid w:val="00D545D8"/>
    <w:rsid w:val="00D54BC7"/>
    <w:rsid w:val="00D54FC7"/>
    <w:rsid w:val="00D550F6"/>
    <w:rsid w:val="00D55779"/>
    <w:rsid w:val="00D55F07"/>
    <w:rsid w:val="00D5739C"/>
    <w:rsid w:val="00D601A5"/>
    <w:rsid w:val="00D60E36"/>
    <w:rsid w:val="00D614FC"/>
    <w:rsid w:val="00D61961"/>
    <w:rsid w:val="00D61BA8"/>
    <w:rsid w:val="00D6265F"/>
    <w:rsid w:val="00D62B9B"/>
    <w:rsid w:val="00D631A8"/>
    <w:rsid w:val="00D637D6"/>
    <w:rsid w:val="00D638AA"/>
    <w:rsid w:val="00D63BA0"/>
    <w:rsid w:val="00D63DBD"/>
    <w:rsid w:val="00D641A7"/>
    <w:rsid w:val="00D655A1"/>
    <w:rsid w:val="00D65D72"/>
    <w:rsid w:val="00D65FCD"/>
    <w:rsid w:val="00D66072"/>
    <w:rsid w:val="00D67077"/>
    <w:rsid w:val="00D674BD"/>
    <w:rsid w:val="00D700F0"/>
    <w:rsid w:val="00D70186"/>
    <w:rsid w:val="00D70423"/>
    <w:rsid w:val="00D71397"/>
    <w:rsid w:val="00D71752"/>
    <w:rsid w:val="00D71C67"/>
    <w:rsid w:val="00D727AF"/>
    <w:rsid w:val="00D729F0"/>
    <w:rsid w:val="00D72A00"/>
    <w:rsid w:val="00D72C7E"/>
    <w:rsid w:val="00D72E67"/>
    <w:rsid w:val="00D736DF"/>
    <w:rsid w:val="00D74130"/>
    <w:rsid w:val="00D75B7B"/>
    <w:rsid w:val="00D75E95"/>
    <w:rsid w:val="00D76B4F"/>
    <w:rsid w:val="00D76DAF"/>
    <w:rsid w:val="00D77493"/>
    <w:rsid w:val="00D7796F"/>
    <w:rsid w:val="00D77CD9"/>
    <w:rsid w:val="00D80602"/>
    <w:rsid w:val="00D80768"/>
    <w:rsid w:val="00D8110E"/>
    <w:rsid w:val="00D81B2E"/>
    <w:rsid w:val="00D822BF"/>
    <w:rsid w:val="00D8239A"/>
    <w:rsid w:val="00D82499"/>
    <w:rsid w:val="00D82B3A"/>
    <w:rsid w:val="00D82F00"/>
    <w:rsid w:val="00D8358E"/>
    <w:rsid w:val="00D85B48"/>
    <w:rsid w:val="00D86860"/>
    <w:rsid w:val="00D86E48"/>
    <w:rsid w:val="00D8769E"/>
    <w:rsid w:val="00D900A6"/>
    <w:rsid w:val="00D90185"/>
    <w:rsid w:val="00D906EF"/>
    <w:rsid w:val="00D909C0"/>
    <w:rsid w:val="00D90C69"/>
    <w:rsid w:val="00D9129E"/>
    <w:rsid w:val="00D92077"/>
    <w:rsid w:val="00D924E5"/>
    <w:rsid w:val="00D93AD1"/>
    <w:rsid w:val="00D93DD7"/>
    <w:rsid w:val="00D940E3"/>
    <w:rsid w:val="00D946E6"/>
    <w:rsid w:val="00D95320"/>
    <w:rsid w:val="00D95A14"/>
    <w:rsid w:val="00D9613B"/>
    <w:rsid w:val="00D96CD7"/>
    <w:rsid w:val="00D96D60"/>
    <w:rsid w:val="00DA071B"/>
    <w:rsid w:val="00DA1DED"/>
    <w:rsid w:val="00DA2569"/>
    <w:rsid w:val="00DA282C"/>
    <w:rsid w:val="00DA3A80"/>
    <w:rsid w:val="00DA46D8"/>
    <w:rsid w:val="00DA5067"/>
    <w:rsid w:val="00DA5E31"/>
    <w:rsid w:val="00DA64B5"/>
    <w:rsid w:val="00DA7F7C"/>
    <w:rsid w:val="00DB0BAF"/>
    <w:rsid w:val="00DB1A57"/>
    <w:rsid w:val="00DB26BD"/>
    <w:rsid w:val="00DB4A1A"/>
    <w:rsid w:val="00DB53AC"/>
    <w:rsid w:val="00DB551D"/>
    <w:rsid w:val="00DB558E"/>
    <w:rsid w:val="00DB66EC"/>
    <w:rsid w:val="00DB7BB4"/>
    <w:rsid w:val="00DC0552"/>
    <w:rsid w:val="00DC126D"/>
    <w:rsid w:val="00DC219A"/>
    <w:rsid w:val="00DC269B"/>
    <w:rsid w:val="00DC2C1A"/>
    <w:rsid w:val="00DC2D29"/>
    <w:rsid w:val="00DC30FF"/>
    <w:rsid w:val="00DC3885"/>
    <w:rsid w:val="00DC3CCF"/>
    <w:rsid w:val="00DC453A"/>
    <w:rsid w:val="00DC4859"/>
    <w:rsid w:val="00DC4DDB"/>
    <w:rsid w:val="00DC5164"/>
    <w:rsid w:val="00DC5293"/>
    <w:rsid w:val="00DC52CD"/>
    <w:rsid w:val="00DC55C9"/>
    <w:rsid w:val="00DC6134"/>
    <w:rsid w:val="00DC6DDC"/>
    <w:rsid w:val="00DC784E"/>
    <w:rsid w:val="00DD0855"/>
    <w:rsid w:val="00DD08CB"/>
    <w:rsid w:val="00DD0F50"/>
    <w:rsid w:val="00DD1A0B"/>
    <w:rsid w:val="00DD1EE1"/>
    <w:rsid w:val="00DD22E6"/>
    <w:rsid w:val="00DD2ACF"/>
    <w:rsid w:val="00DD2F90"/>
    <w:rsid w:val="00DD307C"/>
    <w:rsid w:val="00DD3B92"/>
    <w:rsid w:val="00DD3D42"/>
    <w:rsid w:val="00DD41D4"/>
    <w:rsid w:val="00DD4356"/>
    <w:rsid w:val="00DD5141"/>
    <w:rsid w:val="00DD5650"/>
    <w:rsid w:val="00DD592E"/>
    <w:rsid w:val="00DD6728"/>
    <w:rsid w:val="00DD6D76"/>
    <w:rsid w:val="00DD7BB0"/>
    <w:rsid w:val="00DE01B7"/>
    <w:rsid w:val="00DE05BD"/>
    <w:rsid w:val="00DE0BDD"/>
    <w:rsid w:val="00DE0FF0"/>
    <w:rsid w:val="00DE1636"/>
    <w:rsid w:val="00DE193B"/>
    <w:rsid w:val="00DE1A1D"/>
    <w:rsid w:val="00DE20B0"/>
    <w:rsid w:val="00DE2684"/>
    <w:rsid w:val="00DE397B"/>
    <w:rsid w:val="00DE464C"/>
    <w:rsid w:val="00DE5CFD"/>
    <w:rsid w:val="00DE64BC"/>
    <w:rsid w:val="00DE709C"/>
    <w:rsid w:val="00DE73C5"/>
    <w:rsid w:val="00DE77A7"/>
    <w:rsid w:val="00DE77FC"/>
    <w:rsid w:val="00DF0B04"/>
    <w:rsid w:val="00DF0E61"/>
    <w:rsid w:val="00DF1946"/>
    <w:rsid w:val="00DF243A"/>
    <w:rsid w:val="00DF2B2E"/>
    <w:rsid w:val="00DF2CC4"/>
    <w:rsid w:val="00DF2FA5"/>
    <w:rsid w:val="00DF4B63"/>
    <w:rsid w:val="00DF5283"/>
    <w:rsid w:val="00DF5453"/>
    <w:rsid w:val="00DF61F6"/>
    <w:rsid w:val="00DF6372"/>
    <w:rsid w:val="00DF7553"/>
    <w:rsid w:val="00DF7935"/>
    <w:rsid w:val="00DF7A05"/>
    <w:rsid w:val="00E000CF"/>
    <w:rsid w:val="00E012A7"/>
    <w:rsid w:val="00E0191B"/>
    <w:rsid w:val="00E01DCD"/>
    <w:rsid w:val="00E022D3"/>
    <w:rsid w:val="00E03A69"/>
    <w:rsid w:val="00E046D4"/>
    <w:rsid w:val="00E06B6B"/>
    <w:rsid w:val="00E07645"/>
    <w:rsid w:val="00E079DF"/>
    <w:rsid w:val="00E101F2"/>
    <w:rsid w:val="00E10610"/>
    <w:rsid w:val="00E10FCE"/>
    <w:rsid w:val="00E11417"/>
    <w:rsid w:val="00E121C4"/>
    <w:rsid w:val="00E1223D"/>
    <w:rsid w:val="00E13894"/>
    <w:rsid w:val="00E149D7"/>
    <w:rsid w:val="00E14E3D"/>
    <w:rsid w:val="00E1591B"/>
    <w:rsid w:val="00E160D3"/>
    <w:rsid w:val="00E16A99"/>
    <w:rsid w:val="00E16CA6"/>
    <w:rsid w:val="00E20003"/>
    <w:rsid w:val="00E208F3"/>
    <w:rsid w:val="00E21622"/>
    <w:rsid w:val="00E21DB3"/>
    <w:rsid w:val="00E21F37"/>
    <w:rsid w:val="00E22639"/>
    <w:rsid w:val="00E22701"/>
    <w:rsid w:val="00E23145"/>
    <w:rsid w:val="00E23644"/>
    <w:rsid w:val="00E23C44"/>
    <w:rsid w:val="00E2523E"/>
    <w:rsid w:val="00E262E0"/>
    <w:rsid w:val="00E26B6C"/>
    <w:rsid w:val="00E27414"/>
    <w:rsid w:val="00E303EF"/>
    <w:rsid w:val="00E30D5B"/>
    <w:rsid w:val="00E3169D"/>
    <w:rsid w:val="00E31AFC"/>
    <w:rsid w:val="00E31BF5"/>
    <w:rsid w:val="00E347EE"/>
    <w:rsid w:val="00E34A8F"/>
    <w:rsid w:val="00E353C8"/>
    <w:rsid w:val="00E35E9A"/>
    <w:rsid w:val="00E371CC"/>
    <w:rsid w:val="00E37967"/>
    <w:rsid w:val="00E37F3E"/>
    <w:rsid w:val="00E4055A"/>
    <w:rsid w:val="00E407DC"/>
    <w:rsid w:val="00E4096E"/>
    <w:rsid w:val="00E40F16"/>
    <w:rsid w:val="00E415EE"/>
    <w:rsid w:val="00E4332F"/>
    <w:rsid w:val="00E433B4"/>
    <w:rsid w:val="00E43AE4"/>
    <w:rsid w:val="00E43AEE"/>
    <w:rsid w:val="00E443C2"/>
    <w:rsid w:val="00E44F99"/>
    <w:rsid w:val="00E458B5"/>
    <w:rsid w:val="00E45B02"/>
    <w:rsid w:val="00E45D56"/>
    <w:rsid w:val="00E45E2D"/>
    <w:rsid w:val="00E45E83"/>
    <w:rsid w:val="00E46BDF"/>
    <w:rsid w:val="00E4755B"/>
    <w:rsid w:val="00E477A1"/>
    <w:rsid w:val="00E5090F"/>
    <w:rsid w:val="00E512EA"/>
    <w:rsid w:val="00E51712"/>
    <w:rsid w:val="00E51EB7"/>
    <w:rsid w:val="00E53A61"/>
    <w:rsid w:val="00E54A19"/>
    <w:rsid w:val="00E6074A"/>
    <w:rsid w:val="00E608F2"/>
    <w:rsid w:val="00E6116D"/>
    <w:rsid w:val="00E6206A"/>
    <w:rsid w:val="00E62B38"/>
    <w:rsid w:val="00E631BA"/>
    <w:rsid w:val="00E63684"/>
    <w:rsid w:val="00E6421D"/>
    <w:rsid w:val="00E64671"/>
    <w:rsid w:val="00E64678"/>
    <w:rsid w:val="00E64EE1"/>
    <w:rsid w:val="00E65BF3"/>
    <w:rsid w:val="00E66BFE"/>
    <w:rsid w:val="00E67423"/>
    <w:rsid w:val="00E70AB6"/>
    <w:rsid w:val="00E70EC5"/>
    <w:rsid w:val="00E71371"/>
    <w:rsid w:val="00E7149A"/>
    <w:rsid w:val="00E71C97"/>
    <w:rsid w:val="00E71CF1"/>
    <w:rsid w:val="00E72329"/>
    <w:rsid w:val="00E72D44"/>
    <w:rsid w:val="00E73246"/>
    <w:rsid w:val="00E732AC"/>
    <w:rsid w:val="00E7390E"/>
    <w:rsid w:val="00E741FF"/>
    <w:rsid w:val="00E74E26"/>
    <w:rsid w:val="00E750B1"/>
    <w:rsid w:val="00E75EB6"/>
    <w:rsid w:val="00E762CC"/>
    <w:rsid w:val="00E764A1"/>
    <w:rsid w:val="00E76BAF"/>
    <w:rsid w:val="00E77BB4"/>
    <w:rsid w:val="00E800FC"/>
    <w:rsid w:val="00E80274"/>
    <w:rsid w:val="00E80DFC"/>
    <w:rsid w:val="00E81CBE"/>
    <w:rsid w:val="00E82380"/>
    <w:rsid w:val="00E827AB"/>
    <w:rsid w:val="00E82C19"/>
    <w:rsid w:val="00E842E9"/>
    <w:rsid w:val="00E8470F"/>
    <w:rsid w:val="00E84AD6"/>
    <w:rsid w:val="00E85739"/>
    <w:rsid w:val="00E85996"/>
    <w:rsid w:val="00E85B09"/>
    <w:rsid w:val="00E87BF6"/>
    <w:rsid w:val="00E9083F"/>
    <w:rsid w:val="00E91619"/>
    <w:rsid w:val="00E91783"/>
    <w:rsid w:val="00E927E5"/>
    <w:rsid w:val="00E93292"/>
    <w:rsid w:val="00E932AA"/>
    <w:rsid w:val="00E9359F"/>
    <w:rsid w:val="00E93629"/>
    <w:rsid w:val="00E93AC1"/>
    <w:rsid w:val="00E9417B"/>
    <w:rsid w:val="00E94741"/>
    <w:rsid w:val="00E94C1C"/>
    <w:rsid w:val="00E95A08"/>
    <w:rsid w:val="00E975A9"/>
    <w:rsid w:val="00E976EA"/>
    <w:rsid w:val="00E97C9B"/>
    <w:rsid w:val="00E97E32"/>
    <w:rsid w:val="00EA00DB"/>
    <w:rsid w:val="00EA077F"/>
    <w:rsid w:val="00EA1E8A"/>
    <w:rsid w:val="00EA3340"/>
    <w:rsid w:val="00EA3EB9"/>
    <w:rsid w:val="00EA44C8"/>
    <w:rsid w:val="00EA4C79"/>
    <w:rsid w:val="00EA4CBD"/>
    <w:rsid w:val="00EA5781"/>
    <w:rsid w:val="00EA5A9A"/>
    <w:rsid w:val="00EA6538"/>
    <w:rsid w:val="00EA6909"/>
    <w:rsid w:val="00EA6CFD"/>
    <w:rsid w:val="00EA75D6"/>
    <w:rsid w:val="00EA7FB7"/>
    <w:rsid w:val="00EB042E"/>
    <w:rsid w:val="00EB05FE"/>
    <w:rsid w:val="00EB18F8"/>
    <w:rsid w:val="00EB1AF4"/>
    <w:rsid w:val="00EB365B"/>
    <w:rsid w:val="00EB3AF6"/>
    <w:rsid w:val="00EB5821"/>
    <w:rsid w:val="00EB5B13"/>
    <w:rsid w:val="00EB6068"/>
    <w:rsid w:val="00EB6282"/>
    <w:rsid w:val="00EB65E5"/>
    <w:rsid w:val="00EB72AC"/>
    <w:rsid w:val="00EB7467"/>
    <w:rsid w:val="00EB778E"/>
    <w:rsid w:val="00EB79D5"/>
    <w:rsid w:val="00EC01C8"/>
    <w:rsid w:val="00EC0A53"/>
    <w:rsid w:val="00EC0CB8"/>
    <w:rsid w:val="00EC1277"/>
    <w:rsid w:val="00EC168D"/>
    <w:rsid w:val="00EC1AE1"/>
    <w:rsid w:val="00EC1EE6"/>
    <w:rsid w:val="00EC284D"/>
    <w:rsid w:val="00EC3492"/>
    <w:rsid w:val="00EC39C9"/>
    <w:rsid w:val="00EC3B22"/>
    <w:rsid w:val="00EC4395"/>
    <w:rsid w:val="00EC5CBF"/>
    <w:rsid w:val="00EC6DC5"/>
    <w:rsid w:val="00EC7245"/>
    <w:rsid w:val="00ED0B71"/>
    <w:rsid w:val="00ED1260"/>
    <w:rsid w:val="00ED13E2"/>
    <w:rsid w:val="00ED1FFE"/>
    <w:rsid w:val="00ED3859"/>
    <w:rsid w:val="00ED3AED"/>
    <w:rsid w:val="00ED4127"/>
    <w:rsid w:val="00ED43C4"/>
    <w:rsid w:val="00ED47E9"/>
    <w:rsid w:val="00ED5348"/>
    <w:rsid w:val="00ED5499"/>
    <w:rsid w:val="00ED56AB"/>
    <w:rsid w:val="00ED5DB7"/>
    <w:rsid w:val="00ED6B17"/>
    <w:rsid w:val="00ED6EAD"/>
    <w:rsid w:val="00ED7858"/>
    <w:rsid w:val="00ED7F1F"/>
    <w:rsid w:val="00EE043F"/>
    <w:rsid w:val="00EE1144"/>
    <w:rsid w:val="00EE217D"/>
    <w:rsid w:val="00EE295A"/>
    <w:rsid w:val="00EE39DD"/>
    <w:rsid w:val="00EE3D21"/>
    <w:rsid w:val="00EE3F23"/>
    <w:rsid w:val="00EE4515"/>
    <w:rsid w:val="00EE48C3"/>
    <w:rsid w:val="00EE4E26"/>
    <w:rsid w:val="00EE6854"/>
    <w:rsid w:val="00EE6ABA"/>
    <w:rsid w:val="00EE6E59"/>
    <w:rsid w:val="00EE7765"/>
    <w:rsid w:val="00EE78A1"/>
    <w:rsid w:val="00EE7C77"/>
    <w:rsid w:val="00EF0F59"/>
    <w:rsid w:val="00EF10C4"/>
    <w:rsid w:val="00EF13FA"/>
    <w:rsid w:val="00EF1B2A"/>
    <w:rsid w:val="00EF2695"/>
    <w:rsid w:val="00EF3D7B"/>
    <w:rsid w:val="00EF4F98"/>
    <w:rsid w:val="00EF5368"/>
    <w:rsid w:val="00EF541E"/>
    <w:rsid w:val="00EF5E05"/>
    <w:rsid w:val="00EF60E6"/>
    <w:rsid w:val="00EF6166"/>
    <w:rsid w:val="00EF6248"/>
    <w:rsid w:val="00EF6D08"/>
    <w:rsid w:val="00EF7028"/>
    <w:rsid w:val="00EF749A"/>
    <w:rsid w:val="00EF7A8E"/>
    <w:rsid w:val="00F0043E"/>
    <w:rsid w:val="00F008B1"/>
    <w:rsid w:val="00F01BB6"/>
    <w:rsid w:val="00F01D9F"/>
    <w:rsid w:val="00F0252B"/>
    <w:rsid w:val="00F0349D"/>
    <w:rsid w:val="00F03C86"/>
    <w:rsid w:val="00F03FFD"/>
    <w:rsid w:val="00F0400F"/>
    <w:rsid w:val="00F056D1"/>
    <w:rsid w:val="00F05CBE"/>
    <w:rsid w:val="00F060C2"/>
    <w:rsid w:val="00F068F1"/>
    <w:rsid w:val="00F06D9C"/>
    <w:rsid w:val="00F072AD"/>
    <w:rsid w:val="00F07A85"/>
    <w:rsid w:val="00F10A5F"/>
    <w:rsid w:val="00F10FFA"/>
    <w:rsid w:val="00F11498"/>
    <w:rsid w:val="00F116CD"/>
    <w:rsid w:val="00F1181B"/>
    <w:rsid w:val="00F13505"/>
    <w:rsid w:val="00F1440E"/>
    <w:rsid w:val="00F14839"/>
    <w:rsid w:val="00F14EF1"/>
    <w:rsid w:val="00F15056"/>
    <w:rsid w:val="00F15130"/>
    <w:rsid w:val="00F15A23"/>
    <w:rsid w:val="00F1650D"/>
    <w:rsid w:val="00F168CE"/>
    <w:rsid w:val="00F1793F"/>
    <w:rsid w:val="00F17E5F"/>
    <w:rsid w:val="00F20077"/>
    <w:rsid w:val="00F20200"/>
    <w:rsid w:val="00F20AB9"/>
    <w:rsid w:val="00F20E3C"/>
    <w:rsid w:val="00F22708"/>
    <w:rsid w:val="00F22846"/>
    <w:rsid w:val="00F2436F"/>
    <w:rsid w:val="00F25422"/>
    <w:rsid w:val="00F257BF"/>
    <w:rsid w:val="00F25952"/>
    <w:rsid w:val="00F26840"/>
    <w:rsid w:val="00F27243"/>
    <w:rsid w:val="00F31916"/>
    <w:rsid w:val="00F31DA2"/>
    <w:rsid w:val="00F32950"/>
    <w:rsid w:val="00F329E2"/>
    <w:rsid w:val="00F333F3"/>
    <w:rsid w:val="00F336D2"/>
    <w:rsid w:val="00F33FE5"/>
    <w:rsid w:val="00F349D6"/>
    <w:rsid w:val="00F35EB6"/>
    <w:rsid w:val="00F35F97"/>
    <w:rsid w:val="00F36063"/>
    <w:rsid w:val="00F36805"/>
    <w:rsid w:val="00F372E9"/>
    <w:rsid w:val="00F4071A"/>
    <w:rsid w:val="00F408E8"/>
    <w:rsid w:val="00F40ACD"/>
    <w:rsid w:val="00F40B32"/>
    <w:rsid w:val="00F42300"/>
    <w:rsid w:val="00F433CD"/>
    <w:rsid w:val="00F4369A"/>
    <w:rsid w:val="00F43AB3"/>
    <w:rsid w:val="00F43E4A"/>
    <w:rsid w:val="00F44706"/>
    <w:rsid w:val="00F44A23"/>
    <w:rsid w:val="00F45203"/>
    <w:rsid w:val="00F456B2"/>
    <w:rsid w:val="00F457A2"/>
    <w:rsid w:val="00F45F9F"/>
    <w:rsid w:val="00F4608A"/>
    <w:rsid w:val="00F46182"/>
    <w:rsid w:val="00F46D9A"/>
    <w:rsid w:val="00F470DF"/>
    <w:rsid w:val="00F47503"/>
    <w:rsid w:val="00F4751C"/>
    <w:rsid w:val="00F47D07"/>
    <w:rsid w:val="00F50518"/>
    <w:rsid w:val="00F5098B"/>
    <w:rsid w:val="00F50D91"/>
    <w:rsid w:val="00F51A92"/>
    <w:rsid w:val="00F52529"/>
    <w:rsid w:val="00F52945"/>
    <w:rsid w:val="00F52C8A"/>
    <w:rsid w:val="00F5413B"/>
    <w:rsid w:val="00F54587"/>
    <w:rsid w:val="00F545FB"/>
    <w:rsid w:val="00F54943"/>
    <w:rsid w:val="00F54F93"/>
    <w:rsid w:val="00F579CC"/>
    <w:rsid w:val="00F57C5E"/>
    <w:rsid w:val="00F60B1C"/>
    <w:rsid w:val="00F61522"/>
    <w:rsid w:val="00F62023"/>
    <w:rsid w:val="00F63174"/>
    <w:rsid w:val="00F633CB"/>
    <w:rsid w:val="00F644D6"/>
    <w:rsid w:val="00F66586"/>
    <w:rsid w:val="00F666CF"/>
    <w:rsid w:val="00F66FEC"/>
    <w:rsid w:val="00F6704F"/>
    <w:rsid w:val="00F674A4"/>
    <w:rsid w:val="00F67752"/>
    <w:rsid w:val="00F70161"/>
    <w:rsid w:val="00F716F9"/>
    <w:rsid w:val="00F71D09"/>
    <w:rsid w:val="00F71F55"/>
    <w:rsid w:val="00F72254"/>
    <w:rsid w:val="00F725F2"/>
    <w:rsid w:val="00F72833"/>
    <w:rsid w:val="00F73461"/>
    <w:rsid w:val="00F739FF"/>
    <w:rsid w:val="00F74E53"/>
    <w:rsid w:val="00F7556C"/>
    <w:rsid w:val="00F75B12"/>
    <w:rsid w:val="00F75EC5"/>
    <w:rsid w:val="00F76314"/>
    <w:rsid w:val="00F76855"/>
    <w:rsid w:val="00F7703A"/>
    <w:rsid w:val="00F7711A"/>
    <w:rsid w:val="00F774D0"/>
    <w:rsid w:val="00F77D8D"/>
    <w:rsid w:val="00F812A2"/>
    <w:rsid w:val="00F8182B"/>
    <w:rsid w:val="00F8200D"/>
    <w:rsid w:val="00F82B3D"/>
    <w:rsid w:val="00F837AF"/>
    <w:rsid w:val="00F83B85"/>
    <w:rsid w:val="00F83EF6"/>
    <w:rsid w:val="00F84C43"/>
    <w:rsid w:val="00F85D85"/>
    <w:rsid w:val="00F86A58"/>
    <w:rsid w:val="00F877B7"/>
    <w:rsid w:val="00F87914"/>
    <w:rsid w:val="00F87D18"/>
    <w:rsid w:val="00F90B5F"/>
    <w:rsid w:val="00F912B7"/>
    <w:rsid w:val="00F9179E"/>
    <w:rsid w:val="00F91C0B"/>
    <w:rsid w:val="00F91EA4"/>
    <w:rsid w:val="00F91ED2"/>
    <w:rsid w:val="00F92E1E"/>
    <w:rsid w:val="00F92E5C"/>
    <w:rsid w:val="00F93525"/>
    <w:rsid w:val="00F937FA"/>
    <w:rsid w:val="00F94018"/>
    <w:rsid w:val="00F940B0"/>
    <w:rsid w:val="00F955FF"/>
    <w:rsid w:val="00F962BD"/>
    <w:rsid w:val="00F96422"/>
    <w:rsid w:val="00F964FA"/>
    <w:rsid w:val="00F96D1C"/>
    <w:rsid w:val="00F97D8E"/>
    <w:rsid w:val="00FA0125"/>
    <w:rsid w:val="00FA01A1"/>
    <w:rsid w:val="00FA0775"/>
    <w:rsid w:val="00FA0F7D"/>
    <w:rsid w:val="00FA10B6"/>
    <w:rsid w:val="00FA1111"/>
    <w:rsid w:val="00FA1A6C"/>
    <w:rsid w:val="00FA24BF"/>
    <w:rsid w:val="00FA2682"/>
    <w:rsid w:val="00FA2EB5"/>
    <w:rsid w:val="00FA30A0"/>
    <w:rsid w:val="00FA3824"/>
    <w:rsid w:val="00FA402B"/>
    <w:rsid w:val="00FA4577"/>
    <w:rsid w:val="00FA48F4"/>
    <w:rsid w:val="00FA5083"/>
    <w:rsid w:val="00FA55D1"/>
    <w:rsid w:val="00FA5B68"/>
    <w:rsid w:val="00FA5D98"/>
    <w:rsid w:val="00FA608D"/>
    <w:rsid w:val="00FA625F"/>
    <w:rsid w:val="00FA6CFE"/>
    <w:rsid w:val="00FB0227"/>
    <w:rsid w:val="00FB048F"/>
    <w:rsid w:val="00FB052A"/>
    <w:rsid w:val="00FB0713"/>
    <w:rsid w:val="00FB08CC"/>
    <w:rsid w:val="00FB0CD2"/>
    <w:rsid w:val="00FB1101"/>
    <w:rsid w:val="00FB1C8B"/>
    <w:rsid w:val="00FB29A4"/>
    <w:rsid w:val="00FB2F0E"/>
    <w:rsid w:val="00FB420B"/>
    <w:rsid w:val="00FB4341"/>
    <w:rsid w:val="00FB509A"/>
    <w:rsid w:val="00FB5771"/>
    <w:rsid w:val="00FB5DDB"/>
    <w:rsid w:val="00FB5EB3"/>
    <w:rsid w:val="00FB6A6F"/>
    <w:rsid w:val="00FB6AAC"/>
    <w:rsid w:val="00FB6D99"/>
    <w:rsid w:val="00FB7681"/>
    <w:rsid w:val="00FC07FE"/>
    <w:rsid w:val="00FC0863"/>
    <w:rsid w:val="00FC0DA4"/>
    <w:rsid w:val="00FC23F5"/>
    <w:rsid w:val="00FC256F"/>
    <w:rsid w:val="00FC33DA"/>
    <w:rsid w:val="00FC354D"/>
    <w:rsid w:val="00FC3841"/>
    <w:rsid w:val="00FC3987"/>
    <w:rsid w:val="00FC3B95"/>
    <w:rsid w:val="00FC428B"/>
    <w:rsid w:val="00FC462F"/>
    <w:rsid w:val="00FC6054"/>
    <w:rsid w:val="00FC6919"/>
    <w:rsid w:val="00FC6EB8"/>
    <w:rsid w:val="00FC72CC"/>
    <w:rsid w:val="00FC7573"/>
    <w:rsid w:val="00FD0087"/>
    <w:rsid w:val="00FD018A"/>
    <w:rsid w:val="00FD12B5"/>
    <w:rsid w:val="00FD1343"/>
    <w:rsid w:val="00FD1675"/>
    <w:rsid w:val="00FD16A1"/>
    <w:rsid w:val="00FD1D64"/>
    <w:rsid w:val="00FD202B"/>
    <w:rsid w:val="00FD21AA"/>
    <w:rsid w:val="00FD4010"/>
    <w:rsid w:val="00FD407D"/>
    <w:rsid w:val="00FD44C0"/>
    <w:rsid w:val="00FD4A7F"/>
    <w:rsid w:val="00FD4BFC"/>
    <w:rsid w:val="00FD5801"/>
    <w:rsid w:val="00FD6ED6"/>
    <w:rsid w:val="00FD736D"/>
    <w:rsid w:val="00FD77A1"/>
    <w:rsid w:val="00FD791A"/>
    <w:rsid w:val="00FD7AB7"/>
    <w:rsid w:val="00FE00D6"/>
    <w:rsid w:val="00FE00EC"/>
    <w:rsid w:val="00FE0BF2"/>
    <w:rsid w:val="00FE1A03"/>
    <w:rsid w:val="00FE2596"/>
    <w:rsid w:val="00FE2615"/>
    <w:rsid w:val="00FE359A"/>
    <w:rsid w:val="00FE3984"/>
    <w:rsid w:val="00FE3B7D"/>
    <w:rsid w:val="00FE3CFE"/>
    <w:rsid w:val="00FE509D"/>
    <w:rsid w:val="00FE516C"/>
    <w:rsid w:val="00FE5A99"/>
    <w:rsid w:val="00FE77BD"/>
    <w:rsid w:val="00FF04D3"/>
    <w:rsid w:val="00FF0533"/>
    <w:rsid w:val="00FF05F6"/>
    <w:rsid w:val="00FF097D"/>
    <w:rsid w:val="00FF0BCB"/>
    <w:rsid w:val="00FF1CDD"/>
    <w:rsid w:val="00FF2311"/>
    <w:rsid w:val="00FF3235"/>
    <w:rsid w:val="00FF3B39"/>
    <w:rsid w:val="00FF4B30"/>
    <w:rsid w:val="00FF5258"/>
    <w:rsid w:val="00FF5F8D"/>
    <w:rsid w:val="00FF629E"/>
    <w:rsid w:val="00FF6B5A"/>
    <w:rsid w:val="00FF6C25"/>
    <w:rsid w:val="00FF6FA0"/>
    <w:rsid w:val="00FF71D3"/>
    <w:rsid w:val="00FF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7D8F9"/>
  <w15:docId w15:val="{06FB0E9A-4BC7-40E4-B617-DF0D85CD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10E07"/>
    <w:pPr>
      <w:keepNext/>
      <w:numPr>
        <w:numId w:val="1"/>
      </w:numPr>
      <w:suppressAutoHyphens/>
      <w:spacing w:after="0" w:line="240" w:lineRule="auto"/>
      <w:jc w:val="center"/>
      <w:outlineLvl w:val="0"/>
    </w:pPr>
    <w:rPr>
      <w:rFonts w:ascii="Times New Roman" w:eastAsia="Times New Roman" w:hAnsi="Times New Roman" w:cs="Times New Roman"/>
      <w:b/>
      <w:bCs/>
      <w:sz w:val="24"/>
      <w:szCs w:val="20"/>
      <w:lang w:val="sr-Cyrl-CS" w:eastAsia="ar-SA"/>
    </w:rPr>
  </w:style>
  <w:style w:type="paragraph" w:styleId="Heading2">
    <w:name w:val="heading 2"/>
    <w:basedOn w:val="Normal"/>
    <w:next w:val="Normal"/>
    <w:link w:val="Heading2Char"/>
    <w:qFormat/>
    <w:rsid w:val="00210E07"/>
    <w:pPr>
      <w:keepNext/>
      <w:numPr>
        <w:ilvl w:val="1"/>
        <w:numId w:val="1"/>
      </w:numPr>
      <w:suppressAutoHyphens/>
      <w:spacing w:after="0" w:line="240" w:lineRule="auto"/>
      <w:jc w:val="both"/>
      <w:outlineLvl w:val="1"/>
    </w:pPr>
    <w:rPr>
      <w:rFonts w:ascii="Times New Roman" w:eastAsia="Times New Roman" w:hAnsi="Times New Roman" w:cs="Times New Roman"/>
      <w:b/>
      <w:bCs/>
      <w:sz w:val="24"/>
      <w:szCs w:val="20"/>
      <w:lang w:val="sr-Cyrl-CS" w:eastAsia="ar-SA"/>
    </w:rPr>
  </w:style>
  <w:style w:type="paragraph" w:styleId="Heading3">
    <w:name w:val="heading 3"/>
    <w:basedOn w:val="Normal"/>
    <w:next w:val="Normal"/>
    <w:link w:val="Heading3Char"/>
    <w:qFormat/>
    <w:rsid w:val="00210E07"/>
    <w:pPr>
      <w:keepNext/>
      <w:numPr>
        <w:ilvl w:val="2"/>
        <w:numId w:val="1"/>
      </w:numPr>
      <w:suppressAutoHyphens/>
      <w:spacing w:after="0" w:line="240" w:lineRule="auto"/>
      <w:jc w:val="center"/>
      <w:outlineLvl w:val="2"/>
    </w:pPr>
    <w:rPr>
      <w:rFonts w:ascii="Arial Narrow" w:eastAsia="Times New Roman" w:hAnsi="Arial Narrow" w:cs="Times New Roman"/>
      <w:b/>
      <w:bCs/>
      <w:sz w:val="32"/>
      <w:szCs w:val="20"/>
      <w:lang w:val="sr-Cyrl-CS" w:eastAsia="ar-SA"/>
    </w:rPr>
  </w:style>
  <w:style w:type="paragraph" w:styleId="Heading4">
    <w:name w:val="heading 4"/>
    <w:basedOn w:val="Normal"/>
    <w:next w:val="Normal"/>
    <w:link w:val="Heading4Char"/>
    <w:uiPriority w:val="9"/>
    <w:qFormat/>
    <w:rsid w:val="00210E07"/>
    <w:pPr>
      <w:keepNext/>
      <w:numPr>
        <w:ilvl w:val="3"/>
        <w:numId w:val="1"/>
      </w:numPr>
      <w:suppressAutoHyphens/>
      <w:spacing w:after="0" w:line="240" w:lineRule="auto"/>
      <w:ind w:left="-17"/>
      <w:jc w:val="both"/>
      <w:outlineLvl w:val="3"/>
    </w:pPr>
    <w:rPr>
      <w:rFonts w:ascii="Arial Narrow" w:eastAsia="Times New Roman" w:hAnsi="Arial Narrow" w:cs="Times New Roman"/>
      <w:b/>
      <w:bCs/>
      <w:sz w:val="24"/>
      <w:szCs w:val="20"/>
      <w:lang w:val="sr-Cyrl-CS" w:eastAsia="ar-SA"/>
    </w:rPr>
  </w:style>
  <w:style w:type="paragraph" w:styleId="Heading5">
    <w:name w:val="heading 5"/>
    <w:basedOn w:val="Normal"/>
    <w:next w:val="Normal"/>
    <w:link w:val="Heading5Char"/>
    <w:qFormat/>
    <w:rsid w:val="00210E07"/>
    <w:pPr>
      <w:keepNext/>
      <w:numPr>
        <w:ilvl w:val="4"/>
        <w:numId w:val="1"/>
      </w:numPr>
      <w:suppressAutoHyphens/>
      <w:spacing w:after="0" w:line="240" w:lineRule="auto"/>
      <w:jc w:val="both"/>
      <w:outlineLvl w:val="4"/>
    </w:pPr>
    <w:rPr>
      <w:rFonts w:ascii="Arial Narrow" w:eastAsia="Times New Roman" w:hAnsi="Arial Narrow" w:cs="Times New Roman"/>
      <w:sz w:val="28"/>
      <w:szCs w:val="20"/>
      <w:lang w:val="sr-Cyrl-CS" w:eastAsia="ar-SA"/>
    </w:rPr>
  </w:style>
  <w:style w:type="paragraph" w:styleId="Heading6">
    <w:name w:val="heading 6"/>
    <w:basedOn w:val="Normal"/>
    <w:next w:val="Normal"/>
    <w:link w:val="Heading6Char"/>
    <w:qFormat/>
    <w:rsid w:val="00210E07"/>
    <w:pPr>
      <w:keepNext/>
      <w:numPr>
        <w:ilvl w:val="5"/>
        <w:numId w:val="1"/>
      </w:numPr>
      <w:suppressAutoHyphens/>
      <w:spacing w:after="0" w:line="240" w:lineRule="auto"/>
      <w:jc w:val="both"/>
      <w:outlineLvl w:val="5"/>
    </w:pPr>
    <w:rPr>
      <w:rFonts w:ascii="Arial Narrow" w:eastAsia="Times New Roman" w:hAnsi="Arial Narrow" w:cs="Times New Roman"/>
      <w:b/>
      <w:sz w:val="28"/>
      <w:szCs w:val="20"/>
      <w:lang w:val="sr-Cyrl-CS" w:eastAsia="ar-SA"/>
    </w:rPr>
  </w:style>
  <w:style w:type="paragraph" w:styleId="Heading7">
    <w:name w:val="heading 7"/>
    <w:basedOn w:val="Normal"/>
    <w:next w:val="Normal"/>
    <w:link w:val="Heading7Char"/>
    <w:qFormat/>
    <w:rsid w:val="00210E07"/>
    <w:pPr>
      <w:keepNext/>
      <w:numPr>
        <w:ilvl w:val="6"/>
        <w:numId w:val="1"/>
      </w:numPr>
      <w:tabs>
        <w:tab w:val="center" w:pos="2268"/>
        <w:tab w:val="center" w:pos="7938"/>
      </w:tabs>
      <w:suppressAutoHyphens/>
      <w:spacing w:after="0" w:line="240" w:lineRule="auto"/>
      <w:jc w:val="center"/>
      <w:outlineLvl w:val="6"/>
    </w:pPr>
    <w:rPr>
      <w:rFonts w:ascii="Arial Narrow" w:eastAsia="Times New Roman" w:hAnsi="Arial Narrow" w:cs="Arial"/>
      <w:b/>
      <w:sz w:val="28"/>
      <w:lang w:val="sr-Cyrl-CS" w:eastAsia="ar-SA"/>
    </w:rPr>
  </w:style>
  <w:style w:type="paragraph" w:styleId="Heading8">
    <w:name w:val="heading 8"/>
    <w:basedOn w:val="Normal"/>
    <w:next w:val="Normal"/>
    <w:link w:val="Heading8Char"/>
    <w:qFormat/>
    <w:rsid w:val="00210E07"/>
    <w:pPr>
      <w:keepNext/>
      <w:numPr>
        <w:ilvl w:val="7"/>
        <w:numId w:val="1"/>
      </w:numPr>
      <w:suppressAutoHyphens/>
      <w:spacing w:after="0" w:line="240" w:lineRule="auto"/>
      <w:jc w:val="both"/>
      <w:outlineLvl w:val="7"/>
    </w:pPr>
    <w:rPr>
      <w:rFonts w:ascii="Arial Narrow" w:eastAsia="Times New Roman" w:hAnsi="Arial Narrow" w:cs="Times New Roman"/>
      <w:b/>
      <w:bCs/>
      <w:sz w:val="23"/>
      <w:szCs w:val="23"/>
      <w:lang w:val="sr-Cyrl-CS" w:eastAsia="ar-SA"/>
    </w:rPr>
  </w:style>
  <w:style w:type="paragraph" w:styleId="Heading9">
    <w:name w:val="heading 9"/>
    <w:basedOn w:val="Normal"/>
    <w:next w:val="Normal"/>
    <w:link w:val="Heading9Char"/>
    <w:qFormat/>
    <w:rsid w:val="00210E07"/>
    <w:pPr>
      <w:keepNext/>
      <w:numPr>
        <w:ilvl w:val="8"/>
        <w:numId w:val="1"/>
      </w:numPr>
      <w:suppressAutoHyphens/>
      <w:spacing w:after="0" w:line="240" w:lineRule="auto"/>
      <w:ind w:left="360"/>
      <w:jc w:val="center"/>
      <w:outlineLvl w:val="8"/>
    </w:pPr>
    <w:rPr>
      <w:rFonts w:ascii="Arial Narrow" w:eastAsia="Times New Roman" w:hAnsi="Arial Narrow" w:cs="Times New Roman"/>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0E07"/>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210E07"/>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210E07"/>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uiPriority w:val="9"/>
    <w:rsid w:val="00210E07"/>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210E07"/>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210E07"/>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210E07"/>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210E07"/>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210E07"/>
    <w:rPr>
      <w:rFonts w:ascii="Arial Narrow" w:eastAsia="Times New Roman" w:hAnsi="Arial Narrow" w:cs="Times New Roman"/>
      <w:b/>
      <w:bCs/>
      <w:sz w:val="28"/>
      <w:szCs w:val="20"/>
      <w:lang w:val="sr-Cyrl-CS" w:eastAsia="ar-SA"/>
    </w:rPr>
  </w:style>
  <w:style w:type="numbering" w:customStyle="1" w:styleId="NoList1">
    <w:name w:val="No List1"/>
    <w:next w:val="NoList"/>
    <w:uiPriority w:val="99"/>
    <w:semiHidden/>
    <w:unhideWhenUsed/>
    <w:rsid w:val="00210E07"/>
  </w:style>
  <w:style w:type="character" w:customStyle="1" w:styleId="WW8Num2z0">
    <w:name w:val="WW8Num2z0"/>
    <w:rsid w:val="00210E07"/>
    <w:rPr>
      <w:rFonts w:ascii="Symbol" w:hAnsi="Symbol"/>
    </w:rPr>
  </w:style>
  <w:style w:type="character" w:customStyle="1" w:styleId="WW8Num3z0">
    <w:name w:val="WW8Num3z0"/>
    <w:rsid w:val="00210E07"/>
    <w:rPr>
      <w:rFonts w:ascii="Symbol" w:hAnsi="Symbol"/>
    </w:rPr>
  </w:style>
  <w:style w:type="character" w:customStyle="1" w:styleId="WW8Num4z0">
    <w:name w:val="WW8Num4z0"/>
    <w:rsid w:val="00210E07"/>
    <w:rPr>
      <w:rFonts w:ascii="Symbol" w:hAnsi="Symbol"/>
    </w:rPr>
  </w:style>
  <w:style w:type="character" w:customStyle="1" w:styleId="WW8Num5z0">
    <w:name w:val="WW8Num5z0"/>
    <w:rsid w:val="00210E07"/>
    <w:rPr>
      <w:rFonts w:ascii="Symbol" w:hAnsi="Symbol" w:cs="Times New Roman"/>
    </w:rPr>
  </w:style>
  <w:style w:type="character" w:customStyle="1" w:styleId="WW8Num6z0">
    <w:name w:val="WW8Num6z0"/>
    <w:rsid w:val="00210E07"/>
    <w:rPr>
      <w:rFonts w:ascii="Symbol" w:hAnsi="Symbol"/>
    </w:rPr>
  </w:style>
  <w:style w:type="character" w:customStyle="1" w:styleId="WW8Num11z0">
    <w:name w:val="WW8Num11z0"/>
    <w:rsid w:val="00210E07"/>
    <w:rPr>
      <w:rFonts w:ascii="Symbol" w:hAnsi="Symbol"/>
    </w:rPr>
  </w:style>
  <w:style w:type="character" w:customStyle="1" w:styleId="WW8Num15z0">
    <w:name w:val="WW8Num15z0"/>
    <w:rsid w:val="00210E07"/>
    <w:rPr>
      <w:rFonts w:ascii="Symbol" w:hAnsi="Symbol"/>
    </w:rPr>
  </w:style>
  <w:style w:type="character" w:customStyle="1" w:styleId="WW8Num16z0">
    <w:name w:val="WW8Num16z0"/>
    <w:rsid w:val="00210E07"/>
    <w:rPr>
      <w:rFonts w:ascii="Symbol" w:hAnsi="Symbol" w:cs="Times New Roman"/>
    </w:rPr>
  </w:style>
  <w:style w:type="character" w:customStyle="1" w:styleId="WW8Num17z0">
    <w:name w:val="WW8Num17z0"/>
    <w:rsid w:val="00210E07"/>
    <w:rPr>
      <w:rFonts w:ascii="Symbol" w:hAnsi="Symbol"/>
    </w:rPr>
  </w:style>
  <w:style w:type="character" w:customStyle="1" w:styleId="WW8Num19z1">
    <w:name w:val="WW8Num19z1"/>
    <w:rsid w:val="00210E07"/>
    <w:rPr>
      <w:rFonts w:ascii="Times New Roman" w:hAnsi="Times New Roman" w:cs="Times New Roman"/>
    </w:rPr>
  </w:style>
  <w:style w:type="character" w:customStyle="1" w:styleId="WW8Num20z0">
    <w:name w:val="WW8Num20z0"/>
    <w:rsid w:val="00210E07"/>
    <w:rPr>
      <w:rFonts w:ascii="Courier New" w:hAnsi="Courier New"/>
      <w:color w:val="auto"/>
    </w:rPr>
  </w:style>
  <w:style w:type="character" w:customStyle="1" w:styleId="WW8Num21z0">
    <w:name w:val="WW8Num21z0"/>
    <w:rsid w:val="00210E07"/>
    <w:rPr>
      <w:rFonts w:ascii="Symbol" w:hAnsi="Symbol"/>
    </w:rPr>
  </w:style>
  <w:style w:type="character" w:customStyle="1" w:styleId="WW8Num24z1">
    <w:name w:val="WW8Num24z1"/>
    <w:rsid w:val="00210E07"/>
    <w:rPr>
      <w:rFonts w:ascii="Symbol" w:hAnsi="Symbol"/>
    </w:rPr>
  </w:style>
  <w:style w:type="character" w:customStyle="1" w:styleId="WW8Num25z0">
    <w:name w:val="WW8Num25z0"/>
    <w:rsid w:val="00210E07"/>
    <w:rPr>
      <w:rFonts w:ascii="Symbol" w:hAnsi="Symbol"/>
    </w:rPr>
  </w:style>
  <w:style w:type="character" w:customStyle="1" w:styleId="WW8Num26z0">
    <w:name w:val="WW8Num26z0"/>
    <w:rsid w:val="00210E07"/>
    <w:rPr>
      <w:i w:val="0"/>
    </w:rPr>
  </w:style>
  <w:style w:type="character" w:customStyle="1" w:styleId="WW8Num27z0">
    <w:name w:val="WW8Num27z0"/>
    <w:rsid w:val="00210E07"/>
    <w:rPr>
      <w:rFonts w:ascii="Symbol" w:hAnsi="Symbol"/>
    </w:rPr>
  </w:style>
  <w:style w:type="character" w:customStyle="1" w:styleId="WW8Num28z0">
    <w:name w:val="WW8Num28z0"/>
    <w:rsid w:val="00210E07"/>
    <w:rPr>
      <w:rFonts w:ascii="Symbol" w:hAnsi="Symbol"/>
    </w:rPr>
  </w:style>
  <w:style w:type="character" w:customStyle="1" w:styleId="WW8Num29z0">
    <w:name w:val="WW8Num29z0"/>
    <w:rsid w:val="00210E07"/>
    <w:rPr>
      <w:rFonts w:ascii="Symbol" w:hAnsi="Symbol"/>
    </w:rPr>
  </w:style>
  <w:style w:type="character" w:customStyle="1" w:styleId="WW8Num31z0">
    <w:name w:val="WW8Num31z0"/>
    <w:rsid w:val="00210E07"/>
    <w:rPr>
      <w:rFonts w:ascii="Symbol" w:hAnsi="Symbol"/>
    </w:rPr>
  </w:style>
  <w:style w:type="character" w:customStyle="1" w:styleId="WW8Num34z0">
    <w:name w:val="WW8Num34z0"/>
    <w:rsid w:val="00210E07"/>
    <w:rPr>
      <w:rFonts w:ascii="Symbol" w:hAnsi="Symbol"/>
    </w:rPr>
  </w:style>
  <w:style w:type="character" w:customStyle="1" w:styleId="WW8Num35z0">
    <w:name w:val="WW8Num35z0"/>
    <w:rsid w:val="00210E07"/>
    <w:rPr>
      <w:rFonts w:ascii="Symbol" w:hAnsi="Symbol"/>
    </w:rPr>
  </w:style>
  <w:style w:type="character" w:customStyle="1" w:styleId="WW8Num38z1">
    <w:name w:val="WW8Num38z1"/>
    <w:rsid w:val="00210E07"/>
    <w:rPr>
      <w:rFonts w:ascii="Courier New" w:hAnsi="Courier New" w:cs="Courier New"/>
    </w:rPr>
  </w:style>
  <w:style w:type="character" w:customStyle="1" w:styleId="WW8Num38z2">
    <w:name w:val="WW8Num38z2"/>
    <w:rsid w:val="00210E07"/>
    <w:rPr>
      <w:rFonts w:ascii="Wingdings" w:hAnsi="Wingdings"/>
    </w:rPr>
  </w:style>
  <w:style w:type="character" w:customStyle="1" w:styleId="WW8Num38z3">
    <w:name w:val="WW8Num38z3"/>
    <w:rsid w:val="00210E07"/>
    <w:rPr>
      <w:rFonts w:ascii="Symbol" w:hAnsi="Symbol"/>
    </w:rPr>
  </w:style>
  <w:style w:type="character" w:customStyle="1" w:styleId="WW8Num39z0">
    <w:name w:val="WW8Num39z0"/>
    <w:rsid w:val="00210E07"/>
    <w:rPr>
      <w:rFonts w:ascii="Symbol" w:hAnsi="Symbol"/>
    </w:rPr>
  </w:style>
  <w:style w:type="character" w:customStyle="1" w:styleId="WW8Num40z0">
    <w:name w:val="WW8Num40z0"/>
    <w:rsid w:val="00210E07"/>
    <w:rPr>
      <w:rFonts w:ascii="Symbol" w:hAnsi="Symbol"/>
    </w:rPr>
  </w:style>
  <w:style w:type="character" w:customStyle="1" w:styleId="WW8Num41z0">
    <w:name w:val="WW8Num41z0"/>
    <w:rsid w:val="00210E07"/>
    <w:rPr>
      <w:rFonts w:ascii="Symbol" w:hAnsi="Symbol"/>
    </w:rPr>
  </w:style>
  <w:style w:type="character" w:customStyle="1" w:styleId="WW8Num42z0">
    <w:name w:val="WW8Num42z0"/>
    <w:rsid w:val="00210E07"/>
    <w:rPr>
      <w:rFonts w:ascii="Symbol" w:hAnsi="Symbol"/>
    </w:rPr>
  </w:style>
  <w:style w:type="character" w:customStyle="1" w:styleId="WW8Num43z0">
    <w:name w:val="WW8Num43z0"/>
    <w:rsid w:val="00210E07"/>
    <w:rPr>
      <w:rFonts w:ascii="Symbol" w:hAnsi="Symbol"/>
    </w:rPr>
  </w:style>
  <w:style w:type="character" w:customStyle="1" w:styleId="WW8Num44z0">
    <w:name w:val="WW8Num44z0"/>
    <w:rsid w:val="00210E07"/>
    <w:rPr>
      <w:rFonts w:ascii="Symbol" w:hAnsi="Symbol"/>
    </w:rPr>
  </w:style>
  <w:style w:type="character" w:customStyle="1" w:styleId="WW8Num46z0">
    <w:name w:val="WW8Num46z0"/>
    <w:rsid w:val="00210E07"/>
    <w:rPr>
      <w:rFonts w:ascii="Symbol" w:hAnsi="Symbol"/>
    </w:rPr>
  </w:style>
  <w:style w:type="character" w:customStyle="1" w:styleId="WW-Absatz-Standardschriftart">
    <w:name w:val="WW-Absatz-Standardschriftart"/>
    <w:rsid w:val="00210E07"/>
  </w:style>
  <w:style w:type="character" w:customStyle="1" w:styleId="WW-WW8Num2z0">
    <w:name w:val="WW-WW8Num2z0"/>
    <w:rsid w:val="00210E07"/>
    <w:rPr>
      <w:rFonts w:ascii="Symbol" w:hAnsi="Symbol"/>
    </w:rPr>
  </w:style>
  <w:style w:type="character" w:customStyle="1" w:styleId="WW-WW8Num3z0">
    <w:name w:val="WW-WW8Num3z0"/>
    <w:rsid w:val="00210E07"/>
    <w:rPr>
      <w:rFonts w:ascii="Symbol" w:hAnsi="Symbol"/>
    </w:rPr>
  </w:style>
  <w:style w:type="character" w:customStyle="1" w:styleId="WW-WW8Num4z0">
    <w:name w:val="WW-WW8Num4z0"/>
    <w:rsid w:val="00210E07"/>
    <w:rPr>
      <w:rFonts w:ascii="Symbol" w:hAnsi="Symbol"/>
    </w:rPr>
  </w:style>
  <w:style w:type="character" w:customStyle="1" w:styleId="WW-WW8Num5z0">
    <w:name w:val="WW-WW8Num5z0"/>
    <w:rsid w:val="00210E07"/>
    <w:rPr>
      <w:rFonts w:ascii="Symbol" w:hAnsi="Symbol" w:cs="Times New Roman"/>
    </w:rPr>
  </w:style>
  <w:style w:type="character" w:customStyle="1" w:styleId="WW-WW8Num6z0">
    <w:name w:val="WW-WW8Num6z0"/>
    <w:rsid w:val="00210E07"/>
    <w:rPr>
      <w:rFonts w:ascii="Symbol" w:hAnsi="Symbol"/>
    </w:rPr>
  </w:style>
  <w:style w:type="character" w:customStyle="1" w:styleId="WW-WW8Num11z0">
    <w:name w:val="WW-WW8Num11z0"/>
    <w:rsid w:val="00210E07"/>
    <w:rPr>
      <w:rFonts w:ascii="Symbol" w:hAnsi="Symbol"/>
    </w:rPr>
  </w:style>
  <w:style w:type="character" w:customStyle="1" w:styleId="WW-WW8Num15z0">
    <w:name w:val="WW-WW8Num15z0"/>
    <w:rsid w:val="00210E07"/>
    <w:rPr>
      <w:rFonts w:ascii="Symbol" w:hAnsi="Symbol"/>
    </w:rPr>
  </w:style>
  <w:style w:type="character" w:customStyle="1" w:styleId="WW-WW8Num16z0">
    <w:name w:val="WW-WW8Num16z0"/>
    <w:rsid w:val="00210E07"/>
    <w:rPr>
      <w:rFonts w:ascii="Symbol" w:hAnsi="Symbol" w:cs="Times New Roman"/>
    </w:rPr>
  </w:style>
  <w:style w:type="character" w:customStyle="1" w:styleId="WW-WW8Num17z0">
    <w:name w:val="WW-WW8Num17z0"/>
    <w:rsid w:val="00210E07"/>
    <w:rPr>
      <w:rFonts w:ascii="Symbol" w:hAnsi="Symbol"/>
    </w:rPr>
  </w:style>
  <w:style w:type="character" w:customStyle="1" w:styleId="WW-WW8Num19z1">
    <w:name w:val="WW-WW8Num19z1"/>
    <w:rsid w:val="00210E07"/>
    <w:rPr>
      <w:rFonts w:ascii="Times New Roman" w:hAnsi="Times New Roman" w:cs="Times New Roman"/>
    </w:rPr>
  </w:style>
  <w:style w:type="character" w:customStyle="1" w:styleId="WW-WW8Num20z0">
    <w:name w:val="WW-WW8Num20z0"/>
    <w:rsid w:val="00210E07"/>
    <w:rPr>
      <w:rFonts w:ascii="Courier New" w:hAnsi="Courier New"/>
      <w:color w:val="auto"/>
    </w:rPr>
  </w:style>
  <w:style w:type="character" w:customStyle="1" w:styleId="WW-WW8Num21z0">
    <w:name w:val="WW-WW8Num21z0"/>
    <w:rsid w:val="00210E07"/>
    <w:rPr>
      <w:rFonts w:ascii="Symbol" w:hAnsi="Symbol"/>
    </w:rPr>
  </w:style>
  <w:style w:type="character" w:customStyle="1" w:styleId="WW-WW8Num24z1">
    <w:name w:val="WW-WW8Num24z1"/>
    <w:rsid w:val="00210E07"/>
    <w:rPr>
      <w:rFonts w:ascii="Symbol" w:hAnsi="Symbol"/>
    </w:rPr>
  </w:style>
  <w:style w:type="character" w:customStyle="1" w:styleId="WW-WW8Num25z0">
    <w:name w:val="WW-WW8Num25z0"/>
    <w:rsid w:val="00210E07"/>
    <w:rPr>
      <w:rFonts w:ascii="Symbol" w:hAnsi="Symbol"/>
    </w:rPr>
  </w:style>
  <w:style w:type="character" w:customStyle="1" w:styleId="WW-WW8Num26z0">
    <w:name w:val="WW-WW8Num26z0"/>
    <w:rsid w:val="00210E07"/>
    <w:rPr>
      <w:i w:val="0"/>
    </w:rPr>
  </w:style>
  <w:style w:type="character" w:customStyle="1" w:styleId="WW-WW8Num27z0">
    <w:name w:val="WW-WW8Num27z0"/>
    <w:rsid w:val="00210E07"/>
    <w:rPr>
      <w:rFonts w:ascii="Symbol" w:hAnsi="Symbol"/>
    </w:rPr>
  </w:style>
  <w:style w:type="character" w:customStyle="1" w:styleId="WW-WW8Num28z0">
    <w:name w:val="WW-WW8Num28z0"/>
    <w:rsid w:val="00210E07"/>
    <w:rPr>
      <w:rFonts w:ascii="Symbol" w:hAnsi="Symbol"/>
    </w:rPr>
  </w:style>
  <w:style w:type="character" w:customStyle="1" w:styleId="WW-WW8Num29z0">
    <w:name w:val="WW-WW8Num29z0"/>
    <w:rsid w:val="00210E07"/>
    <w:rPr>
      <w:rFonts w:ascii="Symbol" w:hAnsi="Symbol"/>
    </w:rPr>
  </w:style>
  <w:style w:type="character" w:customStyle="1" w:styleId="WW-WW8Num31z0">
    <w:name w:val="WW-WW8Num31z0"/>
    <w:rsid w:val="00210E07"/>
    <w:rPr>
      <w:rFonts w:ascii="Symbol" w:hAnsi="Symbol"/>
    </w:rPr>
  </w:style>
  <w:style w:type="character" w:customStyle="1" w:styleId="WW-WW8Num34z0">
    <w:name w:val="WW-WW8Num34z0"/>
    <w:rsid w:val="00210E07"/>
    <w:rPr>
      <w:rFonts w:ascii="Symbol" w:hAnsi="Symbol"/>
    </w:rPr>
  </w:style>
  <w:style w:type="character" w:customStyle="1" w:styleId="WW-WW8Num35z0">
    <w:name w:val="WW-WW8Num35z0"/>
    <w:rsid w:val="00210E07"/>
    <w:rPr>
      <w:rFonts w:ascii="Symbol" w:hAnsi="Symbol"/>
    </w:rPr>
  </w:style>
  <w:style w:type="character" w:customStyle="1" w:styleId="WW-WW8Num38z1">
    <w:name w:val="WW-WW8Num38z1"/>
    <w:rsid w:val="00210E07"/>
    <w:rPr>
      <w:rFonts w:ascii="Courier New" w:hAnsi="Courier New" w:cs="Courier New"/>
    </w:rPr>
  </w:style>
  <w:style w:type="character" w:customStyle="1" w:styleId="WW-WW8Num38z2">
    <w:name w:val="WW-WW8Num38z2"/>
    <w:rsid w:val="00210E07"/>
    <w:rPr>
      <w:rFonts w:ascii="Wingdings" w:hAnsi="Wingdings"/>
    </w:rPr>
  </w:style>
  <w:style w:type="character" w:customStyle="1" w:styleId="WW-WW8Num38z3">
    <w:name w:val="WW-WW8Num38z3"/>
    <w:rsid w:val="00210E07"/>
    <w:rPr>
      <w:rFonts w:ascii="Symbol" w:hAnsi="Symbol"/>
    </w:rPr>
  </w:style>
  <w:style w:type="character" w:customStyle="1" w:styleId="WW-WW8Num39z0">
    <w:name w:val="WW-WW8Num39z0"/>
    <w:rsid w:val="00210E07"/>
    <w:rPr>
      <w:rFonts w:ascii="Symbol" w:hAnsi="Symbol"/>
    </w:rPr>
  </w:style>
  <w:style w:type="character" w:customStyle="1" w:styleId="WW-WW8Num40z0">
    <w:name w:val="WW-WW8Num40z0"/>
    <w:rsid w:val="00210E07"/>
    <w:rPr>
      <w:rFonts w:ascii="Symbol" w:hAnsi="Symbol"/>
    </w:rPr>
  </w:style>
  <w:style w:type="character" w:customStyle="1" w:styleId="WW-WW8Num41z0">
    <w:name w:val="WW-WW8Num41z0"/>
    <w:rsid w:val="00210E07"/>
    <w:rPr>
      <w:rFonts w:ascii="Symbol" w:hAnsi="Symbol"/>
    </w:rPr>
  </w:style>
  <w:style w:type="character" w:customStyle="1" w:styleId="WW-WW8Num42z0">
    <w:name w:val="WW-WW8Num42z0"/>
    <w:rsid w:val="00210E07"/>
    <w:rPr>
      <w:rFonts w:ascii="Symbol" w:hAnsi="Symbol"/>
    </w:rPr>
  </w:style>
  <w:style w:type="character" w:customStyle="1" w:styleId="WW-WW8Num43z0">
    <w:name w:val="WW-WW8Num43z0"/>
    <w:rsid w:val="00210E07"/>
    <w:rPr>
      <w:rFonts w:ascii="Symbol" w:hAnsi="Symbol"/>
    </w:rPr>
  </w:style>
  <w:style w:type="character" w:customStyle="1" w:styleId="WW-WW8Num44z0">
    <w:name w:val="WW-WW8Num44z0"/>
    <w:rsid w:val="00210E07"/>
    <w:rPr>
      <w:rFonts w:ascii="Symbol" w:hAnsi="Symbol"/>
    </w:rPr>
  </w:style>
  <w:style w:type="character" w:customStyle="1" w:styleId="WW-WW8Num46z0">
    <w:name w:val="WW-WW8Num46z0"/>
    <w:rsid w:val="00210E07"/>
    <w:rPr>
      <w:rFonts w:ascii="Symbol" w:hAnsi="Symbol"/>
    </w:rPr>
  </w:style>
  <w:style w:type="character" w:customStyle="1" w:styleId="WW-Absatz-Standardschriftart1">
    <w:name w:val="WW-Absatz-Standardschriftart1"/>
    <w:rsid w:val="00210E07"/>
  </w:style>
  <w:style w:type="character" w:customStyle="1" w:styleId="WW-WW8Num2z01">
    <w:name w:val="WW-WW8Num2z01"/>
    <w:rsid w:val="00210E07"/>
    <w:rPr>
      <w:rFonts w:ascii="Symbol" w:hAnsi="Symbol"/>
    </w:rPr>
  </w:style>
  <w:style w:type="character" w:customStyle="1" w:styleId="WW-WW8Num3z01">
    <w:name w:val="WW-WW8Num3z01"/>
    <w:rsid w:val="00210E07"/>
    <w:rPr>
      <w:rFonts w:ascii="Symbol" w:hAnsi="Symbol"/>
    </w:rPr>
  </w:style>
  <w:style w:type="character" w:customStyle="1" w:styleId="WW-WW8Num4z01">
    <w:name w:val="WW-WW8Num4z01"/>
    <w:rsid w:val="00210E07"/>
    <w:rPr>
      <w:rFonts w:ascii="Symbol" w:hAnsi="Symbol"/>
    </w:rPr>
  </w:style>
  <w:style w:type="character" w:customStyle="1" w:styleId="WW-WW8Num5z01">
    <w:name w:val="WW-WW8Num5z01"/>
    <w:rsid w:val="00210E07"/>
    <w:rPr>
      <w:rFonts w:ascii="Symbol" w:hAnsi="Symbol" w:cs="Times New Roman"/>
    </w:rPr>
  </w:style>
  <w:style w:type="character" w:customStyle="1" w:styleId="WW-WW8Num6z01">
    <w:name w:val="WW-WW8Num6z01"/>
    <w:rsid w:val="00210E07"/>
    <w:rPr>
      <w:rFonts w:ascii="Symbol" w:hAnsi="Symbol"/>
    </w:rPr>
  </w:style>
  <w:style w:type="character" w:customStyle="1" w:styleId="WW-WW8Num11z01">
    <w:name w:val="WW-WW8Num11z01"/>
    <w:rsid w:val="00210E07"/>
    <w:rPr>
      <w:rFonts w:ascii="Symbol" w:hAnsi="Symbol"/>
    </w:rPr>
  </w:style>
  <w:style w:type="character" w:customStyle="1" w:styleId="WW-WW8Num15z01">
    <w:name w:val="WW-WW8Num15z01"/>
    <w:rsid w:val="00210E07"/>
    <w:rPr>
      <w:rFonts w:ascii="Symbol" w:hAnsi="Symbol"/>
    </w:rPr>
  </w:style>
  <w:style w:type="character" w:customStyle="1" w:styleId="WW-WW8Num16z01">
    <w:name w:val="WW-WW8Num16z01"/>
    <w:rsid w:val="00210E07"/>
    <w:rPr>
      <w:rFonts w:ascii="Symbol" w:hAnsi="Symbol" w:cs="Times New Roman"/>
    </w:rPr>
  </w:style>
  <w:style w:type="character" w:customStyle="1" w:styleId="WW-WW8Num17z01">
    <w:name w:val="WW-WW8Num17z01"/>
    <w:rsid w:val="00210E07"/>
    <w:rPr>
      <w:rFonts w:ascii="Symbol" w:hAnsi="Symbol"/>
    </w:rPr>
  </w:style>
  <w:style w:type="character" w:customStyle="1" w:styleId="WW-WW8Num19z11">
    <w:name w:val="WW-WW8Num19z11"/>
    <w:rsid w:val="00210E07"/>
    <w:rPr>
      <w:rFonts w:ascii="Times New Roman" w:hAnsi="Times New Roman" w:cs="Times New Roman"/>
    </w:rPr>
  </w:style>
  <w:style w:type="character" w:customStyle="1" w:styleId="WW-WW8Num20z01">
    <w:name w:val="WW-WW8Num20z01"/>
    <w:rsid w:val="00210E07"/>
    <w:rPr>
      <w:rFonts w:ascii="Courier New" w:hAnsi="Courier New"/>
      <w:color w:val="auto"/>
    </w:rPr>
  </w:style>
  <w:style w:type="character" w:customStyle="1" w:styleId="WW-WW8Num21z01">
    <w:name w:val="WW-WW8Num21z01"/>
    <w:rsid w:val="00210E07"/>
    <w:rPr>
      <w:rFonts w:ascii="Symbol" w:hAnsi="Symbol"/>
    </w:rPr>
  </w:style>
  <w:style w:type="character" w:customStyle="1" w:styleId="WW-WW8Num24z11">
    <w:name w:val="WW-WW8Num24z11"/>
    <w:rsid w:val="00210E07"/>
    <w:rPr>
      <w:rFonts w:ascii="Symbol" w:hAnsi="Symbol"/>
    </w:rPr>
  </w:style>
  <w:style w:type="character" w:customStyle="1" w:styleId="WW-WW8Num25z01">
    <w:name w:val="WW-WW8Num25z01"/>
    <w:rsid w:val="00210E07"/>
    <w:rPr>
      <w:rFonts w:ascii="Symbol" w:hAnsi="Symbol"/>
    </w:rPr>
  </w:style>
  <w:style w:type="character" w:customStyle="1" w:styleId="WW-WW8Num26z01">
    <w:name w:val="WW-WW8Num26z01"/>
    <w:rsid w:val="00210E07"/>
    <w:rPr>
      <w:i w:val="0"/>
    </w:rPr>
  </w:style>
  <w:style w:type="character" w:customStyle="1" w:styleId="WW-WW8Num27z01">
    <w:name w:val="WW-WW8Num27z01"/>
    <w:rsid w:val="00210E07"/>
    <w:rPr>
      <w:rFonts w:ascii="Symbol" w:hAnsi="Symbol"/>
    </w:rPr>
  </w:style>
  <w:style w:type="character" w:customStyle="1" w:styleId="WW-WW8Num28z01">
    <w:name w:val="WW-WW8Num28z01"/>
    <w:rsid w:val="00210E07"/>
    <w:rPr>
      <w:rFonts w:ascii="Symbol" w:hAnsi="Symbol"/>
    </w:rPr>
  </w:style>
  <w:style w:type="character" w:customStyle="1" w:styleId="WW-WW8Num29z01">
    <w:name w:val="WW-WW8Num29z01"/>
    <w:rsid w:val="00210E07"/>
    <w:rPr>
      <w:rFonts w:ascii="Symbol" w:hAnsi="Symbol"/>
    </w:rPr>
  </w:style>
  <w:style w:type="character" w:customStyle="1" w:styleId="WW-WW8Num31z01">
    <w:name w:val="WW-WW8Num31z01"/>
    <w:rsid w:val="00210E07"/>
    <w:rPr>
      <w:rFonts w:ascii="Symbol" w:hAnsi="Symbol"/>
    </w:rPr>
  </w:style>
  <w:style w:type="character" w:customStyle="1" w:styleId="WW-WW8Num34z01">
    <w:name w:val="WW-WW8Num34z01"/>
    <w:rsid w:val="00210E07"/>
    <w:rPr>
      <w:rFonts w:ascii="Symbol" w:hAnsi="Symbol"/>
    </w:rPr>
  </w:style>
  <w:style w:type="character" w:customStyle="1" w:styleId="WW-WW8Num35z01">
    <w:name w:val="WW-WW8Num35z01"/>
    <w:rsid w:val="00210E07"/>
    <w:rPr>
      <w:rFonts w:ascii="Symbol" w:hAnsi="Symbol"/>
    </w:rPr>
  </w:style>
  <w:style w:type="character" w:customStyle="1" w:styleId="WW-WW8Num38z11">
    <w:name w:val="WW-WW8Num38z11"/>
    <w:rsid w:val="00210E07"/>
    <w:rPr>
      <w:rFonts w:ascii="Courier New" w:hAnsi="Courier New" w:cs="Courier New"/>
    </w:rPr>
  </w:style>
  <w:style w:type="character" w:customStyle="1" w:styleId="WW-WW8Num38z21">
    <w:name w:val="WW-WW8Num38z21"/>
    <w:rsid w:val="00210E07"/>
    <w:rPr>
      <w:rFonts w:ascii="Wingdings" w:hAnsi="Wingdings"/>
    </w:rPr>
  </w:style>
  <w:style w:type="character" w:customStyle="1" w:styleId="WW-WW8Num38z31">
    <w:name w:val="WW-WW8Num38z31"/>
    <w:rsid w:val="00210E07"/>
    <w:rPr>
      <w:rFonts w:ascii="Symbol" w:hAnsi="Symbol"/>
    </w:rPr>
  </w:style>
  <w:style w:type="character" w:customStyle="1" w:styleId="WW-WW8Num39z01">
    <w:name w:val="WW-WW8Num39z01"/>
    <w:rsid w:val="00210E07"/>
    <w:rPr>
      <w:rFonts w:ascii="Symbol" w:hAnsi="Symbol"/>
    </w:rPr>
  </w:style>
  <w:style w:type="character" w:customStyle="1" w:styleId="WW-WW8Num40z01">
    <w:name w:val="WW-WW8Num40z01"/>
    <w:rsid w:val="00210E07"/>
    <w:rPr>
      <w:rFonts w:ascii="Symbol" w:hAnsi="Symbol"/>
    </w:rPr>
  </w:style>
  <w:style w:type="character" w:customStyle="1" w:styleId="WW-WW8Num41z01">
    <w:name w:val="WW-WW8Num41z01"/>
    <w:rsid w:val="00210E07"/>
    <w:rPr>
      <w:rFonts w:ascii="Symbol" w:hAnsi="Symbol"/>
    </w:rPr>
  </w:style>
  <w:style w:type="character" w:customStyle="1" w:styleId="WW-WW8Num42z01">
    <w:name w:val="WW-WW8Num42z01"/>
    <w:rsid w:val="00210E07"/>
    <w:rPr>
      <w:rFonts w:ascii="Symbol" w:hAnsi="Symbol"/>
    </w:rPr>
  </w:style>
  <w:style w:type="character" w:customStyle="1" w:styleId="WW-WW8Num43z01">
    <w:name w:val="WW-WW8Num43z01"/>
    <w:rsid w:val="00210E07"/>
    <w:rPr>
      <w:rFonts w:ascii="Symbol" w:hAnsi="Symbol"/>
    </w:rPr>
  </w:style>
  <w:style w:type="character" w:customStyle="1" w:styleId="WW-WW8Num44z01">
    <w:name w:val="WW-WW8Num44z01"/>
    <w:rsid w:val="00210E07"/>
    <w:rPr>
      <w:rFonts w:ascii="Symbol" w:hAnsi="Symbol"/>
    </w:rPr>
  </w:style>
  <w:style w:type="character" w:customStyle="1" w:styleId="WW-WW8Num46z01">
    <w:name w:val="WW-WW8Num46z01"/>
    <w:rsid w:val="00210E07"/>
    <w:rPr>
      <w:rFonts w:ascii="Symbol" w:hAnsi="Symbol"/>
    </w:rPr>
  </w:style>
  <w:style w:type="character" w:customStyle="1" w:styleId="WW-Absatz-Standardschriftart11">
    <w:name w:val="WW-Absatz-Standardschriftart11"/>
    <w:rsid w:val="00210E07"/>
  </w:style>
  <w:style w:type="character" w:customStyle="1" w:styleId="WW-WW8Num2z011">
    <w:name w:val="WW-WW8Num2z011"/>
    <w:rsid w:val="00210E07"/>
    <w:rPr>
      <w:rFonts w:ascii="Symbol" w:hAnsi="Symbol"/>
    </w:rPr>
  </w:style>
  <w:style w:type="character" w:customStyle="1" w:styleId="WW-WW8Num3z011">
    <w:name w:val="WW-WW8Num3z011"/>
    <w:rsid w:val="00210E07"/>
    <w:rPr>
      <w:rFonts w:ascii="Symbol" w:hAnsi="Symbol"/>
    </w:rPr>
  </w:style>
  <w:style w:type="character" w:customStyle="1" w:styleId="WW-WW8Num4z011">
    <w:name w:val="WW-WW8Num4z011"/>
    <w:rsid w:val="00210E07"/>
    <w:rPr>
      <w:rFonts w:ascii="Symbol" w:hAnsi="Symbol"/>
    </w:rPr>
  </w:style>
  <w:style w:type="character" w:customStyle="1" w:styleId="WW-WW8Num5z011">
    <w:name w:val="WW-WW8Num5z011"/>
    <w:rsid w:val="00210E07"/>
    <w:rPr>
      <w:rFonts w:ascii="Symbol" w:hAnsi="Symbol" w:cs="Times New Roman"/>
    </w:rPr>
  </w:style>
  <w:style w:type="character" w:customStyle="1" w:styleId="WW-WW8Num6z011">
    <w:name w:val="WW-WW8Num6z011"/>
    <w:rsid w:val="00210E07"/>
    <w:rPr>
      <w:rFonts w:ascii="Symbol" w:hAnsi="Symbol"/>
    </w:rPr>
  </w:style>
  <w:style w:type="character" w:customStyle="1" w:styleId="WW-WW8Num11z011">
    <w:name w:val="WW-WW8Num11z011"/>
    <w:rsid w:val="00210E07"/>
    <w:rPr>
      <w:rFonts w:ascii="Symbol" w:hAnsi="Symbol"/>
    </w:rPr>
  </w:style>
  <w:style w:type="character" w:customStyle="1" w:styleId="WW-WW8Num15z011">
    <w:name w:val="WW-WW8Num15z011"/>
    <w:rsid w:val="00210E07"/>
    <w:rPr>
      <w:rFonts w:ascii="Symbol" w:hAnsi="Symbol"/>
    </w:rPr>
  </w:style>
  <w:style w:type="character" w:customStyle="1" w:styleId="WW-WW8Num16z011">
    <w:name w:val="WW-WW8Num16z011"/>
    <w:rsid w:val="00210E07"/>
    <w:rPr>
      <w:rFonts w:ascii="Symbol" w:hAnsi="Symbol" w:cs="Times New Roman"/>
    </w:rPr>
  </w:style>
  <w:style w:type="character" w:customStyle="1" w:styleId="WW-WW8Num17z011">
    <w:name w:val="WW-WW8Num17z011"/>
    <w:rsid w:val="00210E07"/>
    <w:rPr>
      <w:rFonts w:ascii="Symbol" w:hAnsi="Symbol"/>
    </w:rPr>
  </w:style>
  <w:style w:type="character" w:customStyle="1" w:styleId="WW-WW8Num19z111">
    <w:name w:val="WW-WW8Num19z111"/>
    <w:rsid w:val="00210E07"/>
    <w:rPr>
      <w:rFonts w:ascii="Times New Roman" w:hAnsi="Times New Roman" w:cs="Times New Roman"/>
    </w:rPr>
  </w:style>
  <w:style w:type="character" w:customStyle="1" w:styleId="WW-WW8Num20z011">
    <w:name w:val="WW-WW8Num20z011"/>
    <w:rsid w:val="00210E07"/>
    <w:rPr>
      <w:rFonts w:ascii="Courier New" w:hAnsi="Courier New"/>
      <w:color w:val="auto"/>
    </w:rPr>
  </w:style>
  <w:style w:type="character" w:customStyle="1" w:styleId="WW-WW8Num21z011">
    <w:name w:val="WW-WW8Num21z011"/>
    <w:rsid w:val="00210E07"/>
    <w:rPr>
      <w:rFonts w:ascii="Symbol" w:hAnsi="Symbol"/>
    </w:rPr>
  </w:style>
  <w:style w:type="character" w:customStyle="1" w:styleId="WW-WW8Num24z111">
    <w:name w:val="WW-WW8Num24z111"/>
    <w:rsid w:val="00210E07"/>
    <w:rPr>
      <w:rFonts w:ascii="Symbol" w:hAnsi="Symbol"/>
    </w:rPr>
  </w:style>
  <w:style w:type="character" w:customStyle="1" w:styleId="WW-WW8Num25z011">
    <w:name w:val="WW-WW8Num25z011"/>
    <w:rsid w:val="00210E07"/>
    <w:rPr>
      <w:rFonts w:ascii="Symbol" w:hAnsi="Symbol"/>
    </w:rPr>
  </w:style>
  <w:style w:type="character" w:customStyle="1" w:styleId="WW-WW8Num26z011">
    <w:name w:val="WW-WW8Num26z011"/>
    <w:rsid w:val="00210E07"/>
    <w:rPr>
      <w:i w:val="0"/>
    </w:rPr>
  </w:style>
  <w:style w:type="character" w:customStyle="1" w:styleId="WW-WW8Num27z011">
    <w:name w:val="WW-WW8Num27z011"/>
    <w:rsid w:val="00210E07"/>
    <w:rPr>
      <w:rFonts w:ascii="Symbol" w:hAnsi="Symbol"/>
    </w:rPr>
  </w:style>
  <w:style w:type="character" w:customStyle="1" w:styleId="WW-WW8Num28z011">
    <w:name w:val="WW-WW8Num28z011"/>
    <w:rsid w:val="00210E07"/>
    <w:rPr>
      <w:rFonts w:ascii="Symbol" w:hAnsi="Symbol"/>
    </w:rPr>
  </w:style>
  <w:style w:type="character" w:customStyle="1" w:styleId="WW-WW8Num29z011">
    <w:name w:val="WW-WW8Num29z011"/>
    <w:rsid w:val="00210E07"/>
    <w:rPr>
      <w:rFonts w:ascii="Symbol" w:hAnsi="Symbol"/>
    </w:rPr>
  </w:style>
  <w:style w:type="character" w:customStyle="1" w:styleId="WW-WW8Num31z011">
    <w:name w:val="WW-WW8Num31z011"/>
    <w:rsid w:val="00210E07"/>
    <w:rPr>
      <w:rFonts w:ascii="Symbol" w:hAnsi="Symbol"/>
    </w:rPr>
  </w:style>
  <w:style w:type="character" w:customStyle="1" w:styleId="WW-WW8Num34z011">
    <w:name w:val="WW-WW8Num34z011"/>
    <w:rsid w:val="00210E07"/>
    <w:rPr>
      <w:rFonts w:ascii="Symbol" w:hAnsi="Symbol"/>
    </w:rPr>
  </w:style>
  <w:style w:type="character" w:customStyle="1" w:styleId="WW-WW8Num35z011">
    <w:name w:val="WW-WW8Num35z011"/>
    <w:rsid w:val="00210E07"/>
    <w:rPr>
      <w:rFonts w:ascii="Symbol" w:hAnsi="Symbol"/>
    </w:rPr>
  </w:style>
  <w:style w:type="character" w:customStyle="1" w:styleId="WW-WW8Num38z111">
    <w:name w:val="WW-WW8Num38z111"/>
    <w:rsid w:val="00210E07"/>
    <w:rPr>
      <w:rFonts w:ascii="Courier New" w:hAnsi="Courier New" w:cs="Courier New"/>
    </w:rPr>
  </w:style>
  <w:style w:type="character" w:customStyle="1" w:styleId="WW-WW8Num38z211">
    <w:name w:val="WW-WW8Num38z211"/>
    <w:rsid w:val="00210E07"/>
    <w:rPr>
      <w:rFonts w:ascii="Wingdings" w:hAnsi="Wingdings"/>
    </w:rPr>
  </w:style>
  <w:style w:type="character" w:customStyle="1" w:styleId="WW-WW8Num38z311">
    <w:name w:val="WW-WW8Num38z311"/>
    <w:rsid w:val="00210E07"/>
    <w:rPr>
      <w:rFonts w:ascii="Symbol" w:hAnsi="Symbol"/>
    </w:rPr>
  </w:style>
  <w:style w:type="character" w:customStyle="1" w:styleId="WW-WW8Num39z011">
    <w:name w:val="WW-WW8Num39z011"/>
    <w:rsid w:val="00210E07"/>
    <w:rPr>
      <w:rFonts w:ascii="Symbol" w:hAnsi="Symbol"/>
    </w:rPr>
  </w:style>
  <w:style w:type="character" w:customStyle="1" w:styleId="WW-WW8Num40z011">
    <w:name w:val="WW-WW8Num40z011"/>
    <w:rsid w:val="00210E07"/>
    <w:rPr>
      <w:rFonts w:ascii="Symbol" w:hAnsi="Symbol"/>
    </w:rPr>
  </w:style>
  <w:style w:type="character" w:customStyle="1" w:styleId="WW-WW8Num41z011">
    <w:name w:val="WW-WW8Num41z011"/>
    <w:rsid w:val="00210E07"/>
    <w:rPr>
      <w:rFonts w:ascii="Symbol" w:hAnsi="Symbol"/>
    </w:rPr>
  </w:style>
  <w:style w:type="character" w:customStyle="1" w:styleId="WW-WW8Num42z011">
    <w:name w:val="WW-WW8Num42z011"/>
    <w:rsid w:val="00210E07"/>
    <w:rPr>
      <w:rFonts w:ascii="Symbol" w:hAnsi="Symbol"/>
    </w:rPr>
  </w:style>
  <w:style w:type="character" w:customStyle="1" w:styleId="WW-WW8Num43z011">
    <w:name w:val="WW-WW8Num43z011"/>
    <w:rsid w:val="00210E07"/>
    <w:rPr>
      <w:rFonts w:ascii="Symbol" w:hAnsi="Symbol"/>
    </w:rPr>
  </w:style>
  <w:style w:type="character" w:customStyle="1" w:styleId="WW-WW8Num44z011">
    <w:name w:val="WW-WW8Num44z011"/>
    <w:rsid w:val="00210E07"/>
    <w:rPr>
      <w:rFonts w:ascii="Symbol" w:hAnsi="Symbol"/>
    </w:rPr>
  </w:style>
  <w:style w:type="character" w:customStyle="1" w:styleId="WW-WW8Num46z011">
    <w:name w:val="WW-WW8Num46z011"/>
    <w:rsid w:val="00210E07"/>
    <w:rPr>
      <w:rFonts w:ascii="Symbol" w:hAnsi="Symbol"/>
    </w:rPr>
  </w:style>
  <w:style w:type="character" w:customStyle="1" w:styleId="WW-Absatz-Standardschriftart111">
    <w:name w:val="WW-Absatz-Standardschriftart111"/>
    <w:rsid w:val="00210E07"/>
  </w:style>
  <w:style w:type="character" w:customStyle="1" w:styleId="WW-WW8Num2z0111">
    <w:name w:val="WW-WW8Num2z0111"/>
    <w:rsid w:val="00210E07"/>
    <w:rPr>
      <w:rFonts w:ascii="Symbol" w:hAnsi="Symbol"/>
    </w:rPr>
  </w:style>
  <w:style w:type="character" w:customStyle="1" w:styleId="WW-WW8Num3z0111">
    <w:name w:val="WW-WW8Num3z0111"/>
    <w:rsid w:val="00210E07"/>
    <w:rPr>
      <w:rFonts w:ascii="Symbol" w:hAnsi="Symbol"/>
    </w:rPr>
  </w:style>
  <w:style w:type="character" w:customStyle="1" w:styleId="WW-WW8Num4z0111">
    <w:name w:val="WW-WW8Num4z0111"/>
    <w:rsid w:val="00210E07"/>
    <w:rPr>
      <w:rFonts w:ascii="Symbol" w:hAnsi="Symbol"/>
    </w:rPr>
  </w:style>
  <w:style w:type="character" w:customStyle="1" w:styleId="WW-WW8Num5z0111">
    <w:name w:val="WW-WW8Num5z0111"/>
    <w:rsid w:val="00210E07"/>
    <w:rPr>
      <w:rFonts w:ascii="Symbol" w:hAnsi="Symbol" w:cs="Times New Roman"/>
    </w:rPr>
  </w:style>
  <w:style w:type="character" w:customStyle="1" w:styleId="WW-WW8Num6z0111">
    <w:name w:val="WW-WW8Num6z0111"/>
    <w:rsid w:val="00210E07"/>
    <w:rPr>
      <w:rFonts w:ascii="Symbol" w:hAnsi="Symbol"/>
    </w:rPr>
  </w:style>
  <w:style w:type="character" w:customStyle="1" w:styleId="WW-WW8Num11z0111">
    <w:name w:val="WW-WW8Num11z0111"/>
    <w:rsid w:val="00210E07"/>
    <w:rPr>
      <w:rFonts w:ascii="Symbol" w:hAnsi="Symbol"/>
    </w:rPr>
  </w:style>
  <w:style w:type="character" w:customStyle="1" w:styleId="WW-WW8Num15z0111">
    <w:name w:val="WW-WW8Num15z0111"/>
    <w:rsid w:val="00210E07"/>
    <w:rPr>
      <w:rFonts w:ascii="Symbol" w:hAnsi="Symbol"/>
    </w:rPr>
  </w:style>
  <w:style w:type="character" w:customStyle="1" w:styleId="WW-WW8Num16z0111">
    <w:name w:val="WW-WW8Num16z0111"/>
    <w:rsid w:val="00210E07"/>
    <w:rPr>
      <w:rFonts w:ascii="Symbol" w:hAnsi="Symbol" w:cs="Times New Roman"/>
    </w:rPr>
  </w:style>
  <w:style w:type="character" w:customStyle="1" w:styleId="WW-WW8Num17z0111">
    <w:name w:val="WW-WW8Num17z0111"/>
    <w:rsid w:val="00210E07"/>
    <w:rPr>
      <w:rFonts w:ascii="Symbol" w:hAnsi="Symbol"/>
    </w:rPr>
  </w:style>
  <w:style w:type="character" w:customStyle="1" w:styleId="WW-WW8Num19z1111">
    <w:name w:val="WW-WW8Num19z1111"/>
    <w:rsid w:val="00210E07"/>
    <w:rPr>
      <w:rFonts w:ascii="Times New Roman" w:hAnsi="Times New Roman" w:cs="Times New Roman"/>
    </w:rPr>
  </w:style>
  <w:style w:type="character" w:customStyle="1" w:styleId="WW-WW8Num20z0111">
    <w:name w:val="WW-WW8Num20z0111"/>
    <w:rsid w:val="00210E07"/>
    <w:rPr>
      <w:rFonts w:ascii="Courier New" w:hAnsi="Courier New"/>
      <w:color w:val="auto"/>
    </w:rPr>
  </w:style>
  <w:style w:type="character" w:customStyle="1" w:styleId="WW-WW8Num21z0111">
    <w:name w:val="WW-WW8Num21z0111"/>
    <w:rsid w:val="00210E07"/>
    <w:rPr>
      <w:rFonts w:ascii="Symbol" w:hAnsi="Symbol"/>
    </w:rPr>
  </w:style>
  <w:style w:type="character" w:customStyle="1" w:styleId="WW-WW8Num24z1111">
    <w:name w:val="WW-WW8Num24z1111"/>
    <w:rsid w:val="00210E07"/>
    <w:rPr>
      <w:rFonts w:ascii="Symbol" w:hAnsi="Symbol"/>
    </w:rPr>
  </w:style>
  <w:style w:type="character" w:customStyle="1" w:styleId="WW-WW8Num25z0111">
    <w:name w:val="WW-WW8Num25z0111"/>
    <w:rsid w:val="00210E07"/>
    <w:rPr>
      <w:rFonts w:ascii="Symbol" w:hAnsi="Symbol"/>
    </w:rPr>
  </w:style>
  <w:style w:type="character" w:customStyle="1" w:styleId="WW-WW8Num26z0111">
    <w:name w:val="WW-WW8Num26z0111"/>
    <w:rsid w:val="00210E07"/>
    <w:rPr>
      <w:i w:val="0"/>
    </w:rPr>
  </w:style>
  <w:style w:type="character" w:customStyle="1" w:styleId="WW-WW8Num27z0111">
    <w:name w:val="WW-WW8Num27z0111"/>
    <w:rsid w:val="00210E07"/>
    <w:rPr>
      <w:rFonts w:ascii="Symbol" w:hAnsi="Symbol"/>
    </w:rPr>
  </w:style>
  <w:style w:type="character" w:customStyle="1" w:styleId="WW-WW8Num28z0111">
    <w:name w:val="WW-WW8Num28z0111"/>
    <w:rsid w:val="00210E07"/>
    <w:rPr>
      <w:rFonts w:ascii="Symbol" w:hAnsi="Symbol"/>
    </w:rPr>
  </w:style>
  <w:style w:type="character" w:customStyle="1" w:styleId="WW-WW8Num29z0111">
    <w:name w:val="WW-WW8Num29z0111"/>
    <w:rsid w:val="00210E07"/>
    <w:rPr>
      <w:rFonts w:ascii="Symbol" w:hAnsi="Symbol"/>
    </w:rPr>
  </w:style>
  <w:style w:type="character" w:customStyle="1" w:styleId="WW-WW8Num31z0111">
    <w:name w:val="WW-WW8Num31z0111"/>
    <w:rsid w:val="00210E07"/>
    <w:rPr>
      <w:rFonts w:ascii="Symbol" w:hAnsi="Symbol"/>
    </w:rPr>
  </w:style>
  <w:style w:type="character" w:customStyle="1" w:styleId="WW-WW8Num34z0111">
    <w:name w:val="WW-WW8Num34z0111"/>
    <w:rsid w:val="00210E07"/>
    <w:rPr>
      <w:rFonts w:ascii="Symbol" w:hAnsi="Symbol"/>
    </w:rPr>
  </w:style>
  <w:style w:type="character" w:customStyle="1" w:styleId="WW-WW8Num35z0111">
    <w:name w:val="WW-WW8Num35z0111"/>
    <w:rsid w:val="00210E07"/>
    <w:rPr>
      <w:rFonts w:ascii="Symbol" w:hAnsi="Symbol"/>
    </w:rPr>
  </w:style>
  <w:style w:type="character" w:customStyle="1" w:styleId="WW-WW8Num38z1111">
    <w:name w:val="WW-WW8Num38z1111"/>
    <w:rsid w:val="00210E07"/>
    <w:rPr>
      <w:rFonts w:ascii="Courier New" w:hAnsi="Courier New" w:cs="Courier New"/>
    </w:rPr>
  </w:style>
  <w:style w:type="character" w:customStyle="1" w:styleId="WW-WW8Num38z2111">
    <w:name w:val="WW-WW8Num38z2111"/>
    <w:rsid w:val="00210E07"/>
    <w:rPr>
      <w:rFonts w:ascii="Wingdings" w:hAnsi="Wingdings"/>
    </w:rPr>
  </w:style>
  <w:style w:type="character" w:customStyle="1" w:styleId="WW-WW8Num38z3111">
    <w:name w:val="WW-WW8Num38z3111"/>
    <w:rsid w:val="00210E07"/>
    <w:rPr>
      <w:rFonts w:ascii="Symbol" w:hAnsi="Symbol"/>
    </w:rPr>
  </w:style>
  <w:style w:type="character" w:customStyle="1" w:styleId="WW-WW8Num39z0111">
    <w:name w:val="WW-WW8Num39z0111"/>
    <w:rsid w:val="00210E07"/>
    <w:rPr>
      <w:rFonts w:ascii="Symbol" w:hAnsi="Symbol"/>
    </w:rPr>
  </w:style>
  <w:style w:type="character" w:customStyle="1" w:styleId="WW-WW8Num40z0111">
    <w:name w:val="WW-WW8Num40z0111"/>
    <w:rsid w:val="00210E07"/>
    <w:rPr>
      <w:rFonts w:ascii="Symbol" w:hAnsi="Symbol"/>
    </w:rPr>
  </w:style>
  <w:style w:type="character" w:customStyle="1" w:styleId="WW-WW8Num41z0111">
    <w:name w:val="WW-WW8Num41z0111"/>
    <w:rsid w:val="00210E07"/>
    <w:rPr>
      <w:rFonts w:ascii="Symbol" w:hAnsi="Symbol"/>
    </w:rPr>
  </w:style>
  <w:style w:type="character" w:customStyle="1" w:styleId="WW-WW8Num42z0111">
    <w:name w:val="WW-WW8Num42z0111"/>
    <w:rsid w:val="00210E07"/>
    <w:rPr>
      <w:rFonts w:ascii="Symbol" w:hAnsi="Symbol"/>
    </w:rPr>
  </w:style>
  <w:style w:type="character" w:customStyle="1" w:styleId="WW-WW8Num43z0111">
    <w:name w:val="WW-WW8Num43z0111"/>
    <w:rsid w:val="00210E07"/>
    <w:rPr>
      <w:rFonts w:ascii="Symbol" w:hAnsi="Symbol"/>
    </w:rPr>
  </w:style>
  <w:style w:type="character" w:customStyle="1" w:styleId="WW-WW8Num44z0111">
    <w:name w:val="WW-WW8Num44z0111"/>
    <w:rsid w:val="00210E07"/>
    <w:rPr>
      <w:rFonts w:ascii="Symbol" w:hAnsi="Symbol"/>
    </w:rPr>
  </w:style>
  <w:style w:type="character" w:customStyle="1" w:styleId="WW-WW8Num46z0111">
    <w:name w:val="WW-WW8Num46z0111"/>
    <w:rsid w:val="00210E07"/>
    <w:rPr>
      <w:rFonts w:ascii="Symbol" w:hAnsi="Symbol"/>
    </w:rPr>
  </w:style>
  <w:style w:type="character" w:customStyle="1" w:styleId="WW-Absatz-Standardschriftart1111">
    <w:name w:val="WW-Absatz-Standardschriftart1111"/>
    <w:rsid w:val="00210E07"/>
  </w:style>
  <w:style w:type="character" w:customStyle="1" w:styleId="WW-WW8Num2z01111">
    <w:name w:val="WW-WW8Num2z01111"/>
    <w:rsid w:val="00210E07"/>
    <w:rPr>
      <w:rFonts w:ascii="Symbol" w:hAnsi="Symbol"/>
    </w:rPr>
  </w:style>
  <w:style w:type="character" w:customStyle="1" w:styleId="WW-WW8Num3z01111">
    <w:name w:val="WW-WW8Num3z01111"/>
    <w:rsid w:val="00210E07"/>
    <w:rPr>
      <w:rFonts w:ascii="Symbol" w:hAnsi="Symbol"/>
    </w:rPr>
  </w:style>
  <w:style w:type="character" w:customStyle="1" w:styleId="WW-WW8Num4z01111">
    <w:name w:val="WW-WW8Num4z01111"/>
    <w:rsid w:val="00210E07"/>
    <w:rPr>
      <w:rFonts w:ascii="Symbol" w:hAnsi="Symbol"/>
    </w:rPr>
  </w:style>
  <w:style w:type="character" w:customStyle="1" w:styleId="WW-WW8Num5z01111">
    <w:name w:val="WW-WW8Num5z01111"/>
    <w:rsid w:val="00210E07"/>
    <w:rPr>
      <w:rFonts w:ascii="Symbol" w:hAnsi="Symbol" w:cs="Times New Roman"/>
    </w:rPr>
  </w:style>
  <w:style w:type="character" w:customStyle="1" w:styleId="WW-WW8Num6z01111">
    <w:name w:val="WW-WW8Num6z01111"/>
    <w:rsid w:val="00210E07"/>
    <w:rPr>
      <w:rFonts w:ascii="Wingdings" w:hAnsi="Wingdings"/>
    </w:rPr>
  </w:style>
  <w:style w:type="character" w:customStyle="1" w:styleId="WW8Num7z0">
    <w:name w:val="WW8Num7z0"/>
    <w:rsid w:val="00210E07"/>
    <w:rPr>
      <w:rFonts w:ascii="Symbol" w:hAnsi="Symbol"/>
    </w:rPr>
  </w:style>
  <w:style w:type="character" w:customStyle="1" w:styleId="WW8Num12z0">
    <w:name w:val="WW8Num12z0"/>
    <w:rsid w:val="00210E07"/>
    <w:rPr>
      <w:rFonts w:ascii="Symbol" w:hAnsi="Symbol"/>
    </w:rPr>
  </w:style>
  <w:style w:type="character" w:customStyle="1" w:styleId="WW-WW8Num16z01111">
    <w:name w:val="WW-WW8Num16z01111"/>
    <w:rsid w:val="00210E07"/>
    <w:rPr>
      <w:rFonts w:ascii="Symbol" w:hAnsi="Symbol"/>
    </w:rPr>
  </w:style>
  <w:style w:type="character" w:customStyle="1" w:styleId="WW-WW8Num17z01111">
    <w:name w:val="WW-WW8Num17z01111"/>
    <w:rsid w:val="00210E07"/>
    <w:rPr>
      <w:rFonts w:ascii="Symbol" w:hAnsi="Symbol" w:cs="Times New Roman"/>
    </w:rPr>
  </w:style>
  <w:style w:type="character" w:customStyle="1" w:styleId="WW8Num18z0">
    <w:name w:val="WW8Num18z0"/>
    <w:rsid w:val="00210E07"/>
    <w:rPr>
      <w:rFonts w:ascii="Symbol" w:hAnsi="Symbol"/>
    </w:rPr>
  </w:style>
  <w:style w:type="character" w:customStyle="1" w:styleId="WW8Num19z0">
    <w:name w:val="WW8Num19z0"/>
    <w:rsid w:val="00210E07"/>
    <w:rPr>
      <w:rFonts w:ascii="Symbol" w:hAnsi="Symbol"/>
    </w:rPr>
  </w:style>
  <w:style w:type="character" w:customStyle="1" w:styleId="WW-WW8Num20z01111">
    <w:name w:val="WW-WW8Num20z01111"/>
    <w:rsid w:val="00210E07"/>
    <w:rPr>
      <w:rFonts w:ascii="Symbol" w:hAnsi="Symbol"/>
    </w:rPr>
  </w:style>
  <w:style w:type="character" w:customStyle="1" w:styleId="WW8Num22z1">
    <w:name w:val="WW8Num22z1"/>
    <w:rsid w:val="00210E07"/>
    <w:rPr>
      <w:rFonts w:ascii="Times New Roman" w:hAnsi="Times New Roman" w:cs="Times New Roman"/>
    </w:rPr>
  </w:style>
  <w:style w:type="character" w:customStyle="1" w:styleId="WW8Num23z0">
    <w:name w:val="WW8Num23z0"/>
    <w:rsid w:val="00210E07"/>
    <w:rPr>
      <w:rFonts w:ascii="Courier New" w:hAnsi="Courier New"/>
      <w:color w:val="auto"/>
    </w:rPr>
  </w:style>
  <w:style w:type="character" w:customStyle="1" w:styleId="WW8Num24z0">
    <w:name w:val="WW8Num24z0"/>
    <w:rsid w:val="00210E07"/>
    <w:rPr>
      <w:rFonts w:ascii="Symbol" w:hAnsi="Symbol"/>
    </w:rPr>
  </w:style>
  <w:style w:type="character" w:customStyle="1" w:styleId="WW8Num27z1">
    <w:name w:val="WW8Num27z1"/>
    <w:rsid w:val="00210E07"/>
    <w:rPr>
      <w:rFonts w:ascii="Symbol" w:hAnsi="Symbol"/>
    </w:rPr>
  </w:style>
  <w:style w:type="character" w:customStyle="1" w:styleId="WW-WW8Num28z01111">
    <w:name w:val="WW-WW8Num28z01111"/>
    <w:rsid w:val="00210E07"/>
    <w:rPr>
      <w:rFonts w:ascii="Symbol" w:hAnsi="Symbol"/>
    </w:rPr>
  </w:style>
  <w:style w:type="character" w:customStyle="1" w:styleId="WW-WW8Num29z01111">
    <w:name w:val="WW-WW8Num29z01111"/>
    <w:rsid w:val="00210E07"/>
    <w:rPr>
      <w:i w:val="0"/>
    </w:rPr>
  </w:style>
  <w:style w:type="character" w:customStyle="1" w:styleId="WW8Num30z0">
    <w:name w:val="WW8Num30z0"/>
    <w:rsid w:val="00210E07"/>
    <w:rPr>
      <w:rFonts w:ascii="Symbol" w:hAnsi="Symbol"/>
    </w:rPr>
  </w:style>
  <w:style w:type="character" w:customStyle="1" w:styleId="WW-WW8Num31z01111">
    <w:name w:val="WW-WW8Num31z01111"/>
    <w:rsid w:val="00210E07"/>
    <w:rPr>
      <w:rFonts w:ascii="Symbol" w:hAnsi="Symbol"/>
    </w:rPr>
  </w:style>
  <w:style w:type="character" w:customStyle="1" w:styleId="WW8Num32z0">
    <w:name w:val="WW8Num32z0"/>
    <w:rsid w:val="00210E07"/>
    <w:rPr>
      <w:rFonts w:ascii="Symbol" w:hAnsi="Symbol"/>
    </w:rPr>
  </w:style>
  <w:style w:type="character" w:customStyle="1" w:styleId="WW-WW8Num34z01111">
    <w:name w:val="WW-WW8Num34z01111"/>
    <w:rsid w:val="00210E07"/>
    <w:rPr>
      <w:rFonts w:ascii="Symbol" w:hAnsi="Symbol"/>
    </w:rPr>
  </w:style>
  <w:style w:type="character" w:customStyle="1" w:styleId="WW8Num37z0">
    <w:name w:val="WW8Num37z0"/>
    <w:rsid w:val="00210E07"/>
    <w:rPr>
      <w:rFonts w:ascii="Symbol" w:hAnsi="Symbol"/>
    </w:rPr>
  </w:style>
  <w:style w:type="character" w:customStyle="1" w:styleId="WW8Num38z0">
    <w:name w:val="WW8Num38z0"/>
    <w:rsid w:val="00210E07"/>
    <w:rPr>
      <w:rFonts w:ascii="Symbol" w:hAnsi="Symbol"/>
    </w:rPr>
  </w:style>
  <w:style w:type="character" w:customStyle="1" w:styleId="WW8Num41z1">
    <w:name w:val="WW8Num41z1"/>
    <w:rsid w:val="00210E07"/>
    <w:rPr>
      <w:rFonts w:ascii="Courier New" w:hAnsi="Courier New" w:cs="Courier New"/>
    </w:rPr>
  </w:style>
  <w:style w:type="character" w:customStyle="1" w:styleId="WW8Num41z2">
    <w:name w:val="WW8Num41z2"/>
    <w:rsid w:val="00210E07"/>
    <w:rPr>
      <w:rFonts w:ascii="Wingdings" w:hAnsi="Wingdings"/>
    </w:rPr>
  </w:style>
  <w:style w:type="character" w:customStyle="1" w:styleId="WW8Num41z3">
    <w:name w:val="WW8Num41z3"/>
    <w:rsid w:val="00210E07"/>
    <w:rPr>
      <w:rFonts w:ascii="Symbol" w:hAnsi="Symbol"/>
    </w:rPr>
  </w:style>
  <w:style w:type="character" w:customStyle="1" w:styleId="WW-WW8Num42z01111">
    <w:name w:val="WW-WW8Num42z01111"/>
    <w:rsid w:val="00210E07"/>
    <w:rPr>
      <w:rFonts w:ascii="Symbol" w:hAnsi="Symbol"/>
    </w:rPr>
  </w:style>
  <w:style w:type="character" w:customStyle="1" w:styleId="WW-WW8Num43z01111">
    <w:name w:val="WW-WW8Num43z01111"/>
    <w:rsid w:val="00210E07"/>
    <w:rPr>
      <w:rFonts w:ascii="Symbol" w:hAnsi="Symbol"/>
    </w:rPr>
  </w:style>
  <w:style w:type="character" w:customStyle="1" w:styleId="WW-WW8Num44z01111">
    <w:name w:val="WW-WW8Num44z01111"/>
    <w:rsid w:val="00210E07"/>
    <w:rPr>
      <w:rFonts w:ascii="Symbol" w:hAnsi="Symbol"/>
    </w:rPr>
  </w:style>
  <w:style w:type="character" w:customStyle="1" w:styleId="WW8Num45z0">
    <w:name w:val="WW8Num45z0"/>
    <w:rsid w:val="00210E07"/>
    <w:rPr>
      <w:rFonts w:ascii="Symbol" w:hAnsi="Symbol"/>
    </w:rPr>
  </w:style>
  <w:style w:type="character" w:customStyle="1" w:styleId="WW-WW8Num46z01111">
    <w:name w:val="WW-WW8Num46z01111"/>
    <w:rsid w:val="00210E07"/>
    <w:rPr>
      <w:rFonts w:ascii="Symbol" w:hAnsi="Symbol"/>
    </w:rPr>
  </w:style>
  <w:style w:type="character" w:customStyle="1" w:styleId="WW8Num47z0">
    <w:name w:val="WW8Num47z0"/>
    <w:rsid w:val="00210E07"/>
    <w:rPr>
      <w:rFonts w:ascii="Symbol" w:hAnsi="Symbol"/>
    </w:rPr>
  </w:style>
  <w:style w:type="character" w:customStyle="1" w:styleId="WW8Num49z0">
    <w:name w:val="WW8Num49z0"/>
    <w:rsid w:val="00210E07"/>
    <w:rPr>
      <w:rFonts w:ascii="Symbol" w:hAnsi="Symbol"/>
    </w:rPr>
  </w:style>
  <w:style w:type="character" w:customStyle="1" w:styleId="WW-Absatz-Standardschriftart11111">
    <w:name w:val="WW-Absatz-Standardschriftart11111"/>
    <w:rsid w:val="00210E07"/>
  </w:style>
  <w:style w:type="character" w:customStyle="1" w:styleId="WW-WW8Num2z011111">
    <w:name w:val="WW-WW8Num2z011111"/>
    <w:rsid w:val="00210E07"/>
    <w:rPr>
      <w:rFonts w:ascii="Symbol" w:hAnsi="Symbol"/>
    </w:rPr>
  </w:style>
  <w:style w:type="character" w:customStyle="1" w:styleId="WW8Num2z1">
    <w:name w:val="WW8Num2z1"/>
    <w:rsid w:val="00210E07"/>
    <w:rPr>
      <w:rFonts w:ascii="Courier New" w:hAnsi="Courier New"/>
    </w:rPr>
  </w:style>
  <w:style w:type="character" w:customStyle="1" w:styleId="WW8Num2z2">
    <w:name w:val="WW8Num2z2"/>
    <w:rsid w:val="00210E07"/>
    <w:rPr>
      <w:rFonts w:ascii="Wingdings" w:hAnsi="Wingdings"/>
    </w:rPr>
  </w:style>
  <w:style w:type="character" w:customStyle="1" w:styleId="WW-WW8Num3z011111">
    <w:name w:val="WW-WW8Num3z011111"/>
    <w:rsid w:val="00210E07"/>
    <w:rPr>
      <w:rFonts w:ascii="Symbol" w:hAnsi="Symbol"/>
    </w:rPr>
  </w:style>
  <w:style w:type="character" w:customStyle="1" w:styleId="WW8Num3z1">
    <w:name w:val="WW8Num3z1"/>
    <w:rsid w:val="00210E07"/>
    <w:rPr>
      <w:rFonts w:ascii="Courier New" w:hAnsi="Courier New"/>
    </w:rPr>
  </w:style>
  <w:style w:type="character" w:customStyle="1" w:styleId="WW8Num3z2">
    <w:name w:val="WW8Num3z2"/>
    <w:rsid w:val="00210E07"/>
    <w:rPr>
      <w:rFonts w:ascii="Wingdings" w:hAnsi="Wingdings"/>
    </w:rPr>
  </w:style>
  <w:style w:type="character" w:customStyle="1" w:styleId="WW-WW8Num4z011111">
    <w:name w:val="WW-WW8Num4z011111"/>
    <w:rsid w:val="00210E07"/>
    <w:rPr>
      <w:rFonts w:ascii="Symbol" w:hAnsi="Symbol"/>
    </w:rPr>
  </w:style>
  <w:style w:type="character" w:customStyle="1" w:styleId="WW8Num4z1">
    <w:name w:val="WW8Num4z1"/>
    <w:rsid w:val="00210E07"/>
    <w:rPr>
      <w:rFonts w:ascii="Courier New" w:hAnsi="Courier New" w:cs="Courier New"/>
    </w:rPr>
  </w:style>
  <w:style w:type="character" w:customStyle="1" w:styleId="WW8Num4z2">
    <w:name w:val="WW8Num4z2"/>
    <w:rsid w:val="00210E07"/>
    <w:rPr>
      <w:rFonts w:ascii="Wingdings" w:hAnsi="Wingdings"/>
    </w:rPr>
  </w:style>
  <w:style w:type="character" w:customStyle="1" w:styleId="WW-WW8Num5z011111">
    <w:name w:val="WW-WW8Num5z011111"/>
    <w:rsid w:val="00210E07"/>
    <w:rPr>
      <w:rFonts w:ascii="Symbol" w:hAnsi="Symbol" w:cs="Times New Roman"/>
    </w:rPr>
  </w:style>
  <w:style w:type="character" w:customStyle="1" w:styleId="WW8Num5z1">
    <w:name w:val="WW8Num5z1"/>
    <w:rsid w:val="00210E07"/>
    <w:rPr>
      <w:rFonts w:ascii="Courier New" w:hAnsi="Courier New" w:cs="Courier New"/>
    </w:rPr>
  </w:style>
  <w:style w:type="character" w:customStyle="1" w:styleId="WW8Num5z2">
    <w:name w:val="WW8Num5z2"/>
    <w:rsid w:val="00210E07"/>
    <w:rPr>
      <w:rFonts w:ascii="Wingdings" w:hAnsi="Wingdings" w:cs="Times New Roman"/>
    </w:rPr>
  </w:style>
  <w:style w:type="character" w:customStyle="1" w:styleId="WW-WW8Num6z011111">
    <w:name w:val="WW-WW8Num6z011111"/>
    <w:rsid w:val="00210E07"/>
    <w:rPr>
      <w:rFonts w:ascii="Wingdings" w:hAnsi="Wingdings"/>
    </w:rPr>
  </w:style>
  <w:style w:type="character" w:customStyle="1" w:styleId="WW8Num6z1">
    <w:name w:val="WW8Num6z1"/>
    <w:rsid w:val="00210E07"/>
    <w:rPr>
      <w:rFonts w:ascii="Courier New" w:hAnsi="Courier New" w:cs="Courier New"/>
    </w:rPr>
  </w:style>
  <w:style w:type="character" w:customStyle="1" w:styleId="WW8Num6z3">
    <w:name w:val="WW8Num6z3"/>
    <w:rsid w:val="00210E07"/>
    <w:rPr>
      <w:rFonts w:ascii="Symbol" w:hAnsi="Symbol"/>
    </w:rPr>
  </w:style>
  <w:style w:type="character" w:customStyle="1" w:styleId="WW-WW8Num7z0">
    <w:name w:val="WW-WW8Num7z0"/>
    <w:rsid w:val="00210E07"/>
    <w:rPr>
      <w:rFonts w:ascii="Symbol" w:hAnsi="Symbol"/>
    </w:rPr>
  </w:style>
  <w:style w:type="character" w:customStyle="1" w:styleId="WW8Num7z1">
    <w:name w:val="WW8Num7z1"/>
    <w:rsid w:val="00210E07"/>
    <w:rPr>
      <w:rFonts w:ascii="Courier New" w:hAnsi="Courier New"/>
    </w:rPr>
  </w:style>
  <w:style w:type="character" w:customStyle="1" w:styleId="WW8Num7z2">
    <w:name w:val="WW8Num7z2"/>
    <w:rsid w:val="00210E07"/>
    <w:rPr>
      <w:rFonts w:ascii="Wingdings" w:hAnsi="Wingdings"/>
    </w:rPr>
  </w:style>
  <w:style w:type="character" w:customStyle="1" w:styleId="WW8Num11z1">
    <w:name w:val="WW8Num11z1"/>
    <w:rsid w:val="00210E07"/>
    <w:rPr>
      <w:rFonts w:cs="Arial"/>
      <w:sz w:val="24"/>
    </w:rPr>
  </w:style>
  <w:style w:type="character" w:customStyle="1" w:styleId="WW-WW8Num12z0">
    <w:name w:val="WW-WW8Num12z0"/>
    <w:rsid w:val="00210E07"/>
    <w:rPr>
      <w:rFonts w:ascii="Symbol" w:hAnsi="Symbol"/>
    </w:rPr>
  </w:style>
  <w:style w:type="character" w:customStyle="1" w:styleId="WW8Num13z0">
    <w:name w:val="WW8Num13z0"/>
    <w:rsid w:val="00210E07"/>
    <w:rPr>
      <w:rFonts w:ascii="Symbol" w:hAnsi="Symbol"/>
    </w:rPr>
  </w:style>
  <w:style w:type="character" w:customStyle="1" w:styleId="WW8Num13z1">
    <w:name w:val="WW8Num13z1"/>
    <w:rsid w:val="00210E07"/>
    <w:rPr>
      <w:rFonts w:ascii="Courier New" w:hAnsi="Courier New"/>
    </w:rPr>
  </w:style>
  <w:style w:type="character" w:customStyle="1" w:styleId="WW8Num13z2">
    <w:name w:val="WW8Num13z2"/>
    <w:rsid w:val="00210E07"/>
    <w:rPr>
      <w:rFonts w:ascii="Wingdings" w:hAnsi="Wingdings"/>
    </w:rPr>
  </w:style>
  <w:style w:type="character" w:customStyle="1" w:styleId="WW-WW8Num17z011111">
    <w:name w:val="WW-WW8Num17z011111"/>
    <w:rsid w:val="00210E07"/>
    <w:rPr>
      <w:rFonts w:ascii="Symbol" w:hAnsi="Symbol"/>
    </w:rPr>
  </w:style>
  <w:style w:type="character" w:customStyle="1" w:styleId="WW8Num17z1">
    <w:name w:val="WW8Num17z1"/>
    <w:rsid w:val="00210E07"/>
    <w:rPr>
      <w:rFonts w:ascii="Courier New" w:hAnsi="Courier New"/>
    </w:rPr>
  </w:style>
  <w:style w:type="character" w:customStyle="1" w:styleId="WW8Num17z2">
    <w:name w:val="WW8Num17z2"/>
    <w:rsid w:val="00210E07"/>
    <w:rPr>
      <w:rFonts w:ascii="Wingdings" w:hAnsi="Wingdings"/>
    </w:rPr>
  </w:style>
  <w:style w:type="character" w:customStyle="1" w:styleId="WW-WW8Num18z0">
    <w:name w:val="WW-WW8Num18z0"/>
    <w:rsid w:val="00210E07"/>
    <w:rPr>
      <w:rFonts w:ascii="Symbol" w:hAnsi="Symbol" w:cs="Times New Roman"/>
    </w:rPr>
  </w:style>
  <w:style w:type="character" w:customStyle="1" w:styleId="WW8Num18z1">
    <w:name w:val="WW8Num18z1"/>
    <w:rsid w:val="00210E07"/>
    <w:rPr>
      <w:rFonts w:ascii="Courier New" w:hAnsi="Courier New" w:cs="Courier New"/>
    </w:rPr>
  </w:style>
  <w:style w:type="character" w:customStyle="1" w:styleId="WW8Num18z2">
    <w:name w:val="WW8Num18z2"/>
    <w:rsid w:val="00210E07"/>
    <w:rPr>
      <w:rFonts w:ascii="Wingdings" w:hAnsi="Wingdings" w:cs="Times New Roman"/>
    </w:rPr>
  </w:style>
  <w:style w:type="character" w:customStyle="1" w:styleId="WW-WW8Num19z0">
    <w:name w:val="WW-WW8Num19z0"/>
    <w:rsid w:val="00210E07"/>
    <w:rPr>
      <w:rFonts w:ascii="Symbol" w:hAnsi="Symbol"/>
    </w:rPr>
  </w:style>
  <w:style w:type="character" w:customStyle="1" w:styleId="WW-WW8Num19z11111">
    <w:name w:val="WW-WW8Num19z11111"/>
    <w:rsid w:val="00210E07"/>
    <w:rPr>
      <w:rFonts w:ascii="Courier New" w:hAnsi="Courier New" w:cs="Courier New"/>
    </w:rPr>
  </w:style>
  <w:style w:type="character" w:customStyle="1" w:styleId="WW8Num19z2">
    <w:name w:val="WW8Num19z2"/>
    <w:rsid w:val="00210E07"/>
    <w:rPr>
      <w:rFonts w:ascii="Wingdings" w:hAnsi="Wingdings"/>
    </w:rPr>
  </w:style>
  <w:style w:type="character" w:customStyle="1" w:styleId="WW8Num20z1">
    <w:name w:val="WW8Num20z1"/>
    <w:rsid w:val="00210E07"/>
    <w:rPr>
      <w:b/>
    </w:rPr>
  </w:style>
  <w:style w:type="character" w:customStyle="1" w:styleId="WW-WW8Num21z01111">
    <w:name w:val="WW-WW8Num21z01111"/>
    <w:rsid w:val="00210E07"/>
    <w:rPr>
      <w:rFonts w:ascii="Symbol" w:hAnsi="Symbol"/>
    </w:rPr>
  </w:style>
  <w:style w:type="character" w:customStyle="1" w:styleId="WW8Num22z0">
    <w:name w:val="WW8Num22z0"/>
    <w:rsid w:val="00210E07"/>
    <w:rPr>
      <w:rFonts w:ascii="Symbol" w:hAnsi="Symbol"/>
    </w:rPr>
  </w:style>
  <w:style w:type="character" w:customStyle="1" w:styleId="WW-WW8Num22z1">
    <w:name w:val="WW-WW8Num22z1"/>
    <w:rsid w:val="00210E07"/>
    <w:rPr>
      <w:rFonts w:ascii="Courier New" w:hAnsi="Courier New"/>
    </w:rPr>
  </w:style>
  <w:style w:type="character" w:customStyle="1" w:styleId="WW8Num22z2">
    <w:name w:val="WW8Num22z2"/>
    <w:rsid w:val="00210E07"/>
    <w:rPr>
      <w:rFonts w:ascii="Wingdings" w:hAnsi="Wingdings"/>
    </w:rPr>
  </w:style>
  <w:style w:type="character" w:customStyle="1" w:styleId="WW-WW8Num23z0">
    <w:name w:val="WW-WW8Num23z0"/>
    <w:rsid w:val="00210E07"/>
    <w:rPr>
      <w:rFonts w:ascii="Times New Roman" w:eastAsia="Times New Roman" w:hAnsi="Times New Roman" w:cs="Times New Roman"/>
    </w:rPr>
  </w:style>
  <w:style w:type="character" w:customStyle="1" w:styleId="WW8Num23z1">
    <w:name w:val="WW8Num23z1"/>
    <w:rsid w:val="00210E07"/>
    <w:rPr>
      <w:rFonts w:ascii="Courier New" w:hAnsi="Courier New"/>
    </w:rPr>
  </w:style>
  <w:style w:type="character" w:customStyle="1" w:styleId="WW8Num23z2">
    <w:name w:val="WW8Num23z2"/>
    <w:rsid w:val="00210E07"/>
    <w:rPr>
      <w:rFonts w:ascii="Wingdings" w:hAnsi="Wingdings"/>
    </w:rPr>
  </w:style>
  <w:style w:type="character" w:customStyle="1" w:styleId="WW8Num23z3">
    <w:name w:val="WW8Num23z3"/>
    <w:rsid w:val="00210E07"/>
    <w:rPr>
      <w:rFonts w:ascii="Symbol" w:hAnsi="Symbol"/>
    </w:rPr>
  </w:style>
  <w:style w:type="character" w:customStyle="1" w:styleId="WW8Num25z1">
    <w:name w:val="WW8Num25z1"/>
    <w:rsid w:val="00210E07"/>
    <w:rPr>
      <w:rFonts w:ascii="Times New Roman" w:eastAsia="Times New Roman" w:hAnsi="Times New Roman" w:cs="Times New Roman"/>
    </w:rPr>
  </w:style>
  <w:style w:type="character" w:customStyle="1" w:styleId="WW-WW8Num26z01111">
    <w:name w:val="WW-WW8Num26z01111"/>
    <w:rsid w:val="00210E07"/>
    <w:rPr>
      <w:rFonts w:ascii="Courier New" w:hAnsi="Courier New"/>
      <w:color w:val="auto"/>
    </w:rPr>
  </w:style>
  <w:style w:type="character" w:customStyle="1" w:styleId="WW8Num26z1">
    <w:name w:val="WW8Num26z1"/>
    <w:rsid w:val="00210E07"/>
    <w:rPr>
      <w:rFonts w:ascii="Courier New" w:hAnsi="Courier New" w:cs="Courier New"/>
    </w:rPr>
  </w:style>
  <w:style w:type="character" w:customStyle="1" w:styleId="WW8Num26z2">
    <w:name w:val="WW8Num26z2"/>
    <w:rsid w:val="00210E07"/>
    <w:rPr>
      <w:rFonts w:ascii="Wingdings" w:hAnsi="Wingdings"/>
    </w:rPr>
  </w:style>
  <w:style w:type="character" w:customStyle="1" w:styleId="WW8Num26z3">
    <w:name w:val="WW8Num26z3"/>
    <w:rsid w:val="00210E07"/>
    <w:rPr>
      <w:rFonts w:ascii="Symbol" w:hAnsi="Symbol"/>
    </w:rPr>
  </w:style>
  <w:style w:type="character" w:customStyle="1" w:styleId="WW-WW8Num27z01111">
    <w:name w:val="WW-WW8Num27z01111"/>
    <w:rsid w:val="00210E07"/>
    <w:rPr>
      <w:rFonts w:ascii="Symbol" w:hAnsi="Symbol"/>
    </w:rPr>
  </w:style>
  <w:style w:type="character" w:customStyle="1" w:styleId="WW-WW8Num27z1">
    <w:name w:val="WW-WW8Num27z1"/>
    <w:rsid w:val="00210E07"/>
    <w:rPr>
      <w:rFonts w:ascii="Courier New" w:hAnsi="Courier New" w:cs="Courier New"/>
    </w:rPr>
  </w:style>
  <w:style w:type="character" w:customStyle="1" w:styleId="WW8Num27z2">
    <w:name w:val="WW8Num27z2"/>
    <w:rsid w:val="00210E07"/>
    <w:rPr>
      <w:rFonts w:ascii="Wingdings" w:hAnsi="Wingdings"/>
    </w:rPr>
  </w:style>
  <w:style w:type="character" w:customStyle="1" w:styleId="WW-WW8Num30z0">
    <w:name w:val="WW-WW8Num30z0"/>
    <w:rsid w:val="00210E07"/>
    <w:rPr>
      <w:rFonts w:ascii="Symbol" w:hAnsi="Symbol"/>
    </w:rPr>
  </w:style>
  <w:style w:type="character" w:customStyle="1" w:styleId="WW8Num31z1">
    <w:name w:val="WW8Num31z1"/>
    <w:rsid w:val="00210E07"/>
    <w:rPr>
      <w:rFonts w:ascii="Symbol" w:hAnsi="Symbol"/>
    </w:rPr>
  </w:style>
  <w:style w:type="character" w:customStyle="1" w:styleId="WW-WW8Num34z011111">
    <w:name w:val="WW-WW8Num34z011111"/>
    <w:rsid w:val="00210E07"/>
    <w:rPr>
      <w:rFonts w:ascii="Symbol" w:hAnsi="Symbol"/>
    </w:rPr>
  </w:style>
  <w:style w:type="character" w:customStyle="1" w:styleId="WW8Num34z1">
    <w:name w:val="WW8Num34z1"/>
    <w:rsid w:val="00210E07"/>
    <w:rPr>
      <w:rFonts w:ascii="Courier New" w:hAnsi="Courier New" w:cs="Courier New"/>
    </w:rPr>
  </w:style>
  <w:style w:type="character" w:customStyle="1" w:styleId="WW8Num34z2">
    <w:name w:val="WW8Num34z2"/>
    <w:rsid w:val="00210E07"/>
    <w:rPr>
      <w:rFonts w:ascii="Wingdings" w:hAnsi="Wingdings"/>
    </w:rPr>
  </w:style>
  <w:style w:type="character" w:customStyle="1" w:styleId="WW-WW8Num35z01111">
    <w:name w:val="WW-WW8Num35z01111"/>
    <w:rsid w:val="00210E07"/>
    <w:rPr>
      <w:i w:val="0"/>
    </w:rPr>
  </w:style>
  <w:style w:type="character" w:customStyle="1" w:styleId="WW8Num36z0">
    <w:name w:val="WW8Num36z0"/>
    <w:rsid w:val="00210E07"/>
    <w:rPr>
      <w:rFonts w:ascii="Symbol" w:hAnsi="Symbol"/>
    </w:rPr>
  </w:style>
  <w:style w:type="character" w:customStyle="1" w:styleId="WW8Num36z1">
    <w:name w:val="WW8Num36z1"/>
    <w:rsid w:val="00210E07"/>
    <w:rPr>
      <w:rFonts w:ascii="Courier New" w:hAnsi="Courier New"/>
    </w:rPr>
  </w:style>
  <w:style w:type="character" w:customStyle="1" w:styleId="WW8Num36z2">
    <w:name w:val="WW8Num36z2"/>
    <w:rsid w:val="00210E07"/>
    <w:rPr>
      <w:rFonts w:ascii="Wingdings" w:hAnsi="Wingdings"/>
    </w:rPr>
  </w:style>
  <w:style w:type="character" w:customStyle="1" w:styleId="WW-WW8Num37z0">
    <w:name w:val="WW-WW8Num37z0"/>
    <w:rsid w:val="00210E07"/>
    <w:rPr>
      <w:rFonts w:ascii="Symbol" w:hAnsi="Symbol"/>
    </w:rPr>
  </w:style>
  <w:style w:type="character" w:customStyle="1" w:styleId="WW8Num37z1">
    <w:name w:val="WW8Num37z1"/>
    <w:rsid w:val="00210E07"/>
    <w:rPr>
      <w:rFonts w:ascii="Courier New" w:hAnsi="Courier New"/>
    </w:rPr>
  </w:style>
  <w:style w:type="character" w:customStyle="1" w:styleId="WW8Num37z2">
    <w:name w:val="WW8Num37z2"/>
    <w:rsid w:val="00210E07"/>
    <w:rPr>
      <w:rFonts w:ascii="Wingdings" w:hAnsi="Wingdings"/>
    </w:rPr>
  </w:style>
  <w:style w:type="character" w:customStyle="1" w:styleId="WW-WW8Num38z0">
    <w:name w:val="WW-WW8Num38z0"/>
    <w:rsid w:val="00210E07"/>
    <w:rPr>
      <w:rFonts w:ascii="Symbol" w:hAnsi="Symbol"/>
    </w:rPr>
  </w:style>
  <w:style w:type="character" w:customStyle="1" w:styleId="WW-WW8Num39z01111">
    <w:name w:val="WW-WW8Num39z01111"/>
    <w:rsid w:val="00210E07"/>
    <w:rPr>
      <w:rFonts w:ascii="Symbol" w:hAnsi="Symbol"/>
    </w:rPr>
  </w:style>
  <w:style w:type="character" w:customStyle="1" w:styleId="WW8Num39z1">
    <w:name w:val="WW8Num39z1"/>
    <w:rsid w:val="00210E07"/>
    <w:rPr>
      <w:rFonts w:ascii="Courier New" w:hAnsi="Courier New"/>
    </w:rPr>
  </w:style>
  <w:style w:type="character" w:customStyle="1" w:styleId="WW8Num39z2">
    <w:name w:val="WW8Num39z2"/>
    <w:rsid w:val="00210E07"/>
    <w:rPr>
      <w:rFonts w:ascii="Wingdings" w:hAnsi="Wingdings"/>
    </w:rPr>
  </w:style>
  <w:style w:type="character" w:customStyle="1" w:styleId="WW-WW8Num41z01111">
    <w:name w:val="WW-WW8Num41z01111"/>
    <w:rsid w:val="00210E07"/>
    <w:rPr>
      <w:rFonts w:ascii="Symbol" w:hAnsi="Symbol"/>
    </w:rPr>
  </w:style>
  <w:style w:type="character" w:customStyle="1" w:styleId="WW-WW8Num41z1">
    <w:name w:val="WW-WW8Num41z1"/>
    <w:rsid w:val="00210E07"/>
    <w:rPr>
      <w:rFonts w:ascii="Courier New" w:hAnsi="Courier New" w:cs="Courier New"/>
    </w:rPr>
  </w:style>
  <w:style w:type="character" w:customStyle="1" w:styleId="WW-WW8Num41z2">
    <w:name w:val="WW-WW8Num41z2"/>
    <w:rsid w:val="00210E07"/>
    <w:rPr>
      <w:rFonts w:ascii="Wingdings" w:hAnsi="Wingdings" w:cs="Times New Roman"/>
    </w:rPr>
  </w:style>
  <w:style w:type="character" w:customStyle="1" w:styleId="WW-WW8Num41z3">
    <w:name w:val="WW-WW8Num41z3"/>
    <w:rsid w:val="00210E07"/>
    <w:rPr>
      <w:rFonts w:ascii="Symbol" w:hAnsi="Symbol" w:cs="Times New Roman"/>
    </w:rPr>
  </w:style>
  <w:style w:type="character" w:customStyle="1" w:styleId="WW-WW8Num42z011111">
    <w:name w:val="WW-WW8Num42z011111"/>
    <w:rsid w:val="00210E07"/>
    <w:rPr>
      <w:rFonts w:ascii="Symbol" w:hAnsi="Symbol"/>
    </w:rPr>
  </w:style>
  <w:style w:type="character" w:customStyle="1" w:styleId="WW-WW8Num45z0">
    <w:name w:val="WW-WW8Num45z0"/>
    <w:rsid w:val="00210E07"/>
    <w:rPr>
      <w:rFonts w:ascii="Symbol" w:hAnsi="Symbol"/>
    </w:rPr>
  </w:style>
  <w:style w:type="character" w:customStyle="1" w:styleId="WW8Num45z1">
    <w:name w:val="WW8Num45z1"/>
    <w:rsid w:val="00210E07"/>
    <w:rPr>
      <w:rFonts w:ascii="Courier New" w:hAnsi="Courier New"/>
    </w:rPr>
  </w:style>
  <w:style w:type="character" w:customStyle="1" w:styleId="WW8Num45z2">
    <w:name w:val="WW8Num45z2"/>
    <w:rsid w:val="00210E07"/>
    <w:rPr>
      <w:rFonts w:ascii="Wingdings" w:hAnsi="Wingdings"/>
    </w:rPr>
  </w:style>
  <w:style w:type="character" w:customStyle="1" w:styleId="WW-WW8Num46z011111">
    <w:name w:val="WW-WW8Num46z011111"/>
    <w:rsid w:val="00210E07"/>
    <w:rPr>
      <w:rFonts w:ascii="Symbol" w:hAnsi="Symbol"/>
    </w:rPr>
  </w:style>
  <w:style w:type="character" w:customStyle="1" w:styleId="WW8Num46z1">
    <w:name w:val="WW8Num46z1"/>
    <w:rsid w:val="00210E07"/>
    <w:rPr>
      <w:rFonts w:ascii="Courier New" w:hAnsi="Courier New" w:cs="Courier New"/>
    </w:rPr>
  </w:style>
  <w:style w:type="character" w:customStyle="1" w:styleId="WW8Num46z2">
    <w:name w:val="WW8Num46z2"/>
    <w:rsid w:val="00210E07"/>
    <w:rPr>
      <w:rFonts w:ascii="Wingdings" w:hAnsi="Wingdings"/>
    </w:rPr>
  </w:style>
  <w:style w:type="character" w:customStyle="1" w:styleId="WW8Num50z1">
    <w:name w:val="WW8Num50z1"/>
    <w:rsid w:val="00210E07"/>
    <w:rPr>
      <w:rFonts w:ascii="Courier New" w:hAnsi="Courier New" w:cs="Courier New"/>
    </w:rPr>
  </w:style>
  <w:style w:type="character" w:customStyle="1" w:styleId="WW8Num50z2">
    <w:name w:val="WW8Num50z2"/>
    <w:rsid w:val="00210E07"/>
    <w:rPr>
      <w:rFonts w:ascii="Wingdings" w:hAnsi="Wingdings"/>
    </w:rPr>
  </w:style>
  <w:style w:type="character" w:customStyle="1" w:styleId="WW8Num50z3">
    <w:name w:val="WW8Num50z3"/>
    <w:rsid w:val="00210E07"/>
    <w:rPr>
      <w:rFonts w:ascii="Symbol" w:hAnsi="Symbol"/>
    </w:rPr>
  </w:style>
  <w:style w:type="character" w:customStyle="1" w:styleId="WW8Num51z0">
    <w:name w:val="WW8Num51z0"/>
    <w:rsid w:val="00210E07"/>
    <w:rPr>
      <w:rFonts w:ascii="Symbol" w:hAnsi="Symbol"/>
    </w:rPr>
  </w:style>
  <w:style w:type="character" w:customStyle="1" w:styleId="WW8Num51z1">
    <w:name w:val="WW8Num51z1"/>
    <w:rsid w:val="00210E07"/>
    <w:rPr>
      <w:rFonts w:ascii="Courier New" w:hAnsi="Courier New" w:cs="Courier New"/>
    </w:rPr>
  </w:style>
  <w:style w:type="character" w:customStyle="1" w:styleId="WW8Num51z2">
    <w:name w:val="WW8Num51z2"/>
    <w:rsid w:val="00210E07"/>
    <w:rPr>
      <w:rFonts w:ascii="Wingdings" w:hAnsi="Wingdings"/>
    </w:rPr>
  </w:style>
  <w:style w:type="character" w:customStyle="1" w:styleId="WW8Num52z0">
    <w:name w:val="WW8Num52z0"/>
    <w:rsid w:val="00210E07"/>
    <w:rPr>
      <w:rFonts w:ascii="Symbol" w:hAnsi="Symbol"/>
    </w:rPr>
  </w:style>
  <w:style w:type="character" w:customStyle="1" w:styleId="WW8Num52z1">
    <w:name w:val="WW8Num52z1"/>
    <w:rsid w:val="00210E07"/>
    <w:rPr>
      <w:rFonts w:ascii="Courier New" w:hAnsi="Courier New"/>
    </w:rPr>
  </w:style>
  <w:style w:type="character" w:customStyle="1" w:styleId="WW8Num52z2">
    <w:name w:val="WW8Num52z2"/>
    <w:rsid w:val="00210E07"/>
    <w:rPr>
      <w:rFonts w:ascii="Wingdings" w:hAnsi="Wingdings"/>
    </w:rPr>
  </w:style>
  <w:style w:type="character" w:customStyle="1" w:styleId="WW8Num53z0">
    <w:name w:val="WW8Num53z0"/>
    <w:rsid w:val="00210E07"/>
    <w:rPr>
      <w:rFonts w:ascii="Symbol" w:hAnsi="Symbol"/>
    </w:rPr>
  </w:style>
  <w:style w:type="character" w:customStyle="1" w:styleId="WW8Num54z0">
    <w:name w:val="WW8Num54z0"/>
    <w:rsid w:val="00210E07"/>
    <w:rPr>
      <w:rFonts w:ascii="Times New Roman" w:eastAsia="Times New Roman" w:hAnsi="Times New Roman" w:cs="Times New Roman"/>
    </w:rPr>
  </w:style>
  <w:style w:type="character" w:customStyle="1" w:styleId="WW8Num55z0">
    <w:name w:val="WW8Num55z0"/>
    <w:rsid w:val="00210E07"/>
    <w:rPr>
      <w:rFonts w:ascii="Symbol" w:hAnsi="Symbol"/>
    </w:rPr>
  </w:style>
  <w:style w:type="character" w:customStyle="1" w:styleId="WW8Num55z1">
    <w:name w:val="WW8Num55z1"/>
    <w:rsid w:val="00210E07"/>
    <w:rPr>
      <w:rFonts w:ascii="Courier New" w:hAnsi="Courier New"/>
    </w:rPr>
  </w:style>
  <w:style w:type="character" w:customStyle="1" w:styleId="WW8Num55z2">
    <w:name w:val="WW8Num55z2"/>
    <w:rsid w:val="00210E07"/>
    <w:rPr>
      <w:rFonts w:ascii="Wingdings" w:hAnsi="Wingdings"/>
    </w:rPr>
  </w:style>
  <w:style w:type="character" w:customStyle="1" w:styleId="WW8Num56z0">
    <w:name w:val="WW8Num56z0"/>
    <w:rsid w:val="00210E07"/>
    <w:rPr>
      <w:rFonts w:ascii="Symbol" w:hAnsi="Symbol"/>
    </w:rPr>
  </w:style>
  <w:style w:type="character" w:customStyle="1" w:styleId="WW8Num56z1">
    <w:name w:val="WW8Num56z1"/>
    <w:rsid w:val="00210E07"/>
    <w:rPr>
      <w:rFonts w:ascii="Courier New" w:hAnsi="Courier New" w:cs="Courier New"/>
    </w:rPr>
  </w:style>
  <w:style w:type="character" w:customStyle="1" w:styleId="WW8Num56z2">
    <w:name w:val="WW8Num56z2"/>
    <w:rsid w:val="00210E07"/>
    <w:rPr>
      <w:rFonts w:ascii="Wingdings" w:hAnsi="Wingdings"/>
    </w:rPr>
  </w:style>
  <w:style w:type="character" w:customStyle="1" w:styleId="WW8Num57z0">
    <w:name w:val="WW8Num57z0"/>
    <w:rsid w:val="00210E07"/>
    <w:rPr>
      <w:rFonts w:ascii="Symbol" w:hAnsi="Symbol"/>
    </w:rPr>
  </w:style>
  <w:style w:type="character" w:customStyle="1" w:styleId="WW8Num57z1">
    <w:name w:val="WW8Num57z1"/>
    <w:rsid w:val="00210E07"/>
    <w:rPr>
      <w:rFonts w:ascii="Courier New" w:hAnsi="Courier New"/>
    </w:rPr>
  </w:style>
  <w:style w:type="character" w:customStyle="1" w:styleId="WW8Num57z2">
    <w:name w:val="WW8Num57z2"/>
    <w:rsid w:val="00210E07"/>
    <w:rPr>
      <w:rFonts w:ascii="Wingdings" w:hAnsi="Wingdings"/>
    </w:rPr>
  </w:style>
  <w:style w:type="character" w:customStyle="1" w:styleId="WW8Num58z0">
    <w:name w:val="WW8Num58z0"/>
    <w:rsid w:val="00210E07"/>
    <w:rPr>
      <w:rFonts w:ascii="Symbol" w:hAnsi="Symbol"/>
    </w:rPr>
  </w:style>
  <w:style w:type="character" w:customStyle="1" w:styleId="WW8Num58z1">
    <w:name w:val="WW8Num58z1"/>
    <w:rsid w:val="00210E07"/>
    <w:rPr>
      <w:rFonts w:ascii="Courier New" w:hAnsi="Courier New"/>
    </w:rPr>
  </w:style>
  <w:style w:type="character" w:customStyle="1" w:styleId="WW8Num58z2">
    <w:name w:val="WW8Num58z2"/>
    <w:rsid w:val="00210E07"/>
    <w:rPr>
      <w:rFonts w:ascii="Wingdings" w:hAnsi="Wingdings"/>
    </w:rPr>
  </w:style>
  <w:style w:type="character" w:customStyle="1" w:styleId="WW8Num60z0">
    <w:name w:val="WW8Num60z0"/>
    <w:rsid w:val="00210E07"/>
    <w:rPr>
      <w:rFonts w:ascii="Symbol" w:hAnsi="Symbol"/>
    </w:rPr>
  </w:style>
  <w:style w:type="character" w:customStyle="1" w:styleId="WW8Num60z1">
    <w:name w:val="WW8Num60z1"/>
    <w:rsid w:val="00210E07"/>
    <w:rPr>
      <w:rFonts w:ascii="Courier New" w:hAnsi="Courier New"/>
    </w:rPr>
  </w:style>
  <w:style w:type="character" w:customStyle="1" w:styleId="WW8Num60z2">
    <w:name w:val="WW8Num60z2"/>
    <w:rsid w:val="00210E07"/>
    <w:rPr>
      <w:rFonts w:ascii="Wingdings" w:hAnsi="Wingdings"/>
    </w:rPr>
  </w:style>
  <w:style w:type="character" w:customStyle="1" w:styleId="WW-DefaultParagraphFont">
    <w:name w:val="WW-Default Paragraph Font"/>
    <w:rsid w:val="00210E07"/>
  </w:style>
  <w:style w:type="character" w:styleId="PageNumber">
    <w:name w:val="page number"/>
    <w:basedOn w:val="WW-DefaultParagraphFont"/>
    <w:rsid w:val="00210E07"/>
  </w:style>
  <w:style w:type="character" w:styleId="Hyperlink">
    <w:name w:val="Hyperlink"/>
    <w:uiPriority w:val="99"/>
    <w:rsid w:val="00210E07"/>
    <w:rPr>
      <w:color w:val="0000FF"/>
      <w:u w:val="single"/>
    </w:rPr>
  </w:style>
  <w:style w:type="character" w:customStyle="1" w:styleId="FootnoteCharacters">
    <w:name w:val="Footnote Characters"/>
    <w:rsid w:val="00210E07"/>
  </w:style>
  <w:style w:type="character" w:customStyle="1" w:styleId="WW-FootnoteCharacters">
    <w:name w:val="WW-Footnote Characters"/>
    <w:rsid w:val="00210E07"/>
  </w:style>
  <w:style w:type="character" w:customStyle="1" w:styleId="WW-FootnoteCharacters1">
    <w:name w:val="WW-Footnote Characters1"/>
    <w:rsid w:val="00210E07"/>
  </w:style>
  <w:style w:type="character" w:customStyle="1" w:styleId="WW-FootnoteCharacters11">
    <w:name w:val="WW-Footnote Characters11"/>
    <w:rsid w:val="00210E07"/>
  </w:style>
  <w:style w:type="character" w:customStyle="1" w:styleId="WW-FootnoteCharacters111">
    <w:name w:val="WW-Footnote Characters111"/>
    <w:rsid w:val="00210E07"/>
  </w:style>
  <w:style w:type="character" w:customStyle="1" w:styleId="WW-FootnoteCharacters1111">
    <w:name w:val="WW-Footnote Characters1111"/>
    <w:rsid w:val="00210E07"/>
  </w:style>
  <w:style w:type="character" w:customStyle="1" w:styleId="WW-FootnoteCharacters11111">
    <w:name w:val="WW-Footnote Characters11111"/>
    <w:rsid w:val="00210E07"/>
    <w:rPr>
      <w:vertAlign w:val="superscript"/>
    </w:rPr>
  </w:style>
  <w:style w:type="paragraph" w:styleId="BodyText">
    <w:name w:val="Body Text"/>
    <w:basedOn w:val="Normal"/>
    <w:link w:val="BodyTextChar"/>
    <w:uiPriority w:val="1"/>
    <w:qFormat/>
    <w:rsid w:val="00210E07"/>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
    <w:uiPriority w:val="1"/>
    <w:rsid w:val="00210E07"/>
    <w:rPr>
      <w:rFonts w:ascii="Times New Roman" w:eastAsia="Times New Roman" w:hAnsi="Times New Roman" w:cs="Times New Roman"/>
      <w:sz w:val="24"/>
      <w:szCs w:val="20"/>
      <w:lang w:val="sr-Cyrl-CS" w:eastAsia="ar-SA"/>
    </w:rPr>
  </w:style>
  <w:style w:type="paragraph" w:styleId="List">
    <w:name w:val="List"/>
    <w:basedOn w:val="BodyText"/>
    <w:rsid w:val="00210E07"/>
    <w:pPr>
      <w:widowControl w:val="0"/>
      <w:spacing w:after="120"/>
      <w:jc w:val="left"/>
    </w:pPr>
    <w:rPr>
      <w:rFonts w:ascii="Tahoma" w:eastAsia="Tahoma" w:hAnsi="Tahoma"/>
      <w:szCs w:val="24"/>
      <w:lang w:val="en-US"/>
    </w:rPr>
  </w:style>
  <w:style w:type="paragraph" w:styleId="Caption">
    <w:name w:val="caption"/>
    <w:basedOn w:val="Normal"/>
    <w:qFormat/>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Index">
    <w:name w:val="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Heading">
    <w:name w:val="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
    <w:name w:val="WW-Caption"/>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
    <w:name w:val="WW-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
    <w:name w:val="WW-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
    <w:name w:val="WW-Caption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
    <w:name w:val="WW-Index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
    <w:name w:val="WW-Heading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
    <w:name w:val="WW-Caption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
    <w:name w:val="WW-Index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
    <w:name w:val="WW-Heading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
    <w:name w:val="WW-Caption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
    <w:name w:val="WW-Index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
    <w:name w:val="WW-Heading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
    <w:name w:val="WW-Caption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
    <w:name w:val="WW-Index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
    <w:name w:val="WW-Heading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1">
    <w:name w:val="WW-Caption1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1">
    <w:name w:val="WW-Index1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1">
    <w:name w:val="WW-Heading1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210E07"/>
    <w:pPr>
      <w:suppressAutoHyphens/>
      <w:spacing w:after="0" w:line="240" w:lineRule="auto"/>
      <w:ind w:left="360" w:hanging="360"/>
      <w:jc w:val="both"/>
    </w:pPr>
    <w:rPr>
      <w:rFonts w:ascii="Times New Roman" w:eastAsia="Times New Roman" w:hAnsi="Times New Roman" w:cs="Times New Roman"/>
      <w:sz w:val="24"/>
      <w:szCs w:val="20"/>
      <w:lang w:val="sr-Cyrl-CS" w:eastAsia="ar-SA"/>
    </w:r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210E07"/>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210E07"/>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210E07"/>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210E07"/>
    <w:pPr>
      <w:jc w:val="center"/>
    </w:pPr>
    <w:rPr>
      <w:i/>
      <w:iCs/>
    </w:rPr>
  </w:style>
  <w:style w:type="character" w:customStyle="1" w:styleId="SubtitleChar">
    <w:name w:val="Subtitle Char"/>
    <w:basedOn w:val="DefaultParagraphFont"/>
    <w:link w:val="Subtitle"/>
    <w:uiPriority w:val="11"/>
    <w:rsid w:val="00210E07"/>
    <w:rPr>
      <w:rFonts w:ascii="Arial" w:eastAsia="Lucida Sans Unicode" w:hAnsi="Arial" w:cs="Tahoma"/>
      <w:i/>
      <w:iCs/>
      <w:sz w:val="28"/>
      <w:szCs w:val="28"/>
      <w:lang w:val="sr-Cyrl-CS" w:eastAsia="ar-SA"/>
    </w:rPr>
  </w:style>
  <w:style w:type="paragraph" w:customStyle="1" w:styleId="WW-BodyTextIndent2">
    <w:name w:val="WW-Body Text Indent 2"/>
    <w:basedOn w:val="Normal"/>
    <w:rsid w:val="00210E07"/>
    <w:pPr>
      <w:suppressAutoHyphens/>
      <w:spacing w:after="0" w:line="240" w:lineRule="auto"/>
      <w:ind w:left="360"/>
      <w:jc w:val="both"/>
    </w:pPr>
    <w:rPr>
      <w:rFonts w:ascii="Arial Narrow" w:eastAsia="Times New Roman" w:hAnsi="Arial Narrow" w:cs="Times New Roman"/>
      <w:sz w:val="24"/>
      <w:szCs w:val="20"/>
      <w:lang w:val="sr-Cyrl-CS" w:eastAsia="ar-SA"/>
    </w:rPr>
  </w:style>
  <w:style w:type="paragraph" w:customStyle="1" w:styleId="WW-BodyTextIndent3">
    <w:name w:val="WW-Body Text Indent 3"/>
    <w:basedOn w:val="Normal"/>
    <w:rsid w:val="00210E07"/>
    <w:pPr>
      <w:suppressAutoHyphens/>
      <w:spacing w:after="0" w:line="240" w:lineRule="auto"/>
      <w:ind w:left="426"/>
      <w:jc w:val="both"/>
    </w:pPr>
    <w:rPr>
      <w:rFonts w:ascii="Arial" w:eastAsia="Times New Roman" w:hAnsi="Arial" w:cs="Arial"/>
      <w:sz w:val="24"/>
      <w:szCs w:val="20"/>
      <w:lang w:val="sr-Cyrl-CS" w:eastAsia="ar-SA"/>
    </w:rPr>
  </w:style>
  <w:style w:type="paragraph" w:customStyle="1" w:styleId="WW-BodyText2">
    <w:name w:val="WW-Body Text 2"/>
    <w:basedOn w:val="Normal"/>
    <w:rsid w:val="00210E07"/>
    <w:pPr>
      <w:suppressAutoHyphens/>
      <w:spacing w:after="0" w:line="240" w:lineRule="auto"/>
      <w:jc w:val="both"/>
    </w:pPr>
    <w:rPr>
      <w:rFonts w:ascii="Arial Narrow" w:eastAsia="Times New Roman" w:hAnsi="Arial Narrow" w:cs="Times New Roman"/>
      <w:b/>
      <w:bCs/>
      <w:sz w:val="24"/>
      <w:szCs w:val="20"/>
      <w:lang w:val="sr-Cyrl-CS" w:eastAsia="ar-SA"/>
    </w:rPr>
  </w:style>
  <w:style w:type="paragraph" w:customStyle="1" w:styleId="WW-BodyText3">
    <w:name w:val="WW-Body Text 3"/>
    <w:basedOn w:val="Normal"/>
    <w:rsid w:val="00210E07"/>
    <w:pPr>
      <w:suppressAutoHyphens/>
      <w:spacing w:after="0" w:line="240" w:lineRule="auto"/>
      <w:jc w:val="both"/>
    </w:pPr>
    <w:rPr>
      <w:rFonts w:ascii="Arial Narrow" w:eastAsia="Times New Roman" w:hAnsi="Arial Narrow" w:cs="Times New Roman"/>
      <w:sz w:val="23"/>
      <w:szCs w:val="23"/>
      <w:lang w:val="sr-Cyrl-CS" w:eastAsia="ar-SA"/>
    </w:rPr>
  </w:style>
  <w:style w:type="paragraph" w:styleId="Header">
    <w:name w:val="header"/>
    <w:basedOn w:val="Normal"/>
    <w:link w:val="Head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uiPriority w:val="99"/>
    <w:rsid w:val="00210E07"/>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FooterChar">
    <w:name w:val="Footer Char"/>
    <w:basedOn w:val="DefaultParagraphFont"/>
    <w:link w:val="Footer"/>
    <w:uiPriority w:val="99"/>
    <w:rsid w:val="00210E07"/>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210E07"/>
    <w:pPr>
      <w:suppressAutoHyphens/>
      <w:spacing w:before="60" w:after="0" w:line="240" w:lineRule="auto"/>
      <w:ind w:left="288" w:right="3600"/>
      <w:jc w:val="both"/>
    </w:pPr>
    <w:rPr>
      <w:rFonts w:ascii="Arial" w:eastAsia="Times New Roman" w:hAnsi="Arial" w:cs="Arial"/>
      <w:sz w:val="24"/>
      <w:szCs w:val="20"/>
      <w:lang w:val="sr-Cyrl-CS" w:eastAsia="ar-SA"/>
    </w:rPr>
  </w:style>
  <w:style w:type="paragraph" w:customStyle="1" w:styleId="EVHeading2">
    <w:name w:val="EV Heading 2"/>
    <w:basedOn w:val="Title"/>
    <w:rsid w:val="00210E07"/>
    <w:pPr>
      <w:jc w:val="both"/>
    </w:pPr>
    <w:rPr>
      <w:rFonts w:ascii="Arial" w:hAnsi="Arial" w:cs="Arial"/>
      <w:sz w:val="28"/>
      <w:szCs w:val="36"/>
      <w:u w:val="single"/>
      <w:lang w:val="en-GB"/>
    </w:rPr>
  </w:style>
  <w:style w:type="paragraph" w:styleId="TOC1">
    <w:name w:val="toc 1"/>
    <w:basedOn w:val="Normal"/>
    <w:next w:val="Normal"/>
    <w:uiPriority w:val="39"/>
    <w:qFormat/>
    <w:rsid w:val="00210E07"/>
    <w:pPr>
      <w:tabs>
        <w:tab w:val="left" w:pos="406"/>
        <w:tab w:val="right" w:leader="dot" w:pos="9639"/>
      </w:tabs>
      <w:suppressAutoHyphens/>
      <w:spacing w:after="0" w:line="240" w:lineRule="auto"/>
      <w:ind w:left="426" w:right="906" w:hanging="426"/>
    </w:pPr>
    <w:rPr>
      <w:rFonts w:ascii="Times New Roman" w:eastAsia="Times New Roman" w:hAnsi="Times New Roman" w:cs="Times New Roman"/>
      <w:b/>
      <w:bCs/>
      <w:caps/>
      <w:u w:val="single"/>
      <w:lang w:val="en-GB" w:eastAsia="ar-SA"/>
    </w:rPr>
  </w:style>
  <w:style w:type="paragraph" w:customStyle="1" w:styleId="WW-BalloonText">
    <w:name w:val="WW-Balloon Text"/>
    <w:basedOn w:val="Normal"/>
    <w:rsid w:val="00210E07"/>
    <w:pPr>
      <w:suppressAutoHyphens/>
      <w:spacing w:after="0" w:line="240" w:lineRule="auto"/>
    </w:pPr>
    <w:rPr>
      <w:rFonts w:ascii="Tahoma" w:eastAsia="Times New Roman" w:hAnsi="Tahoma" w:cs="Tahoma"/>
      <w:sz w:val="16"/>
      <w:szCs w:val="16"/>
      <w:lang w:val="sr-Cyrl-CS" w:eastAsia="ar-SA"/>
    </w:rPr>
  </w:style>
  <w:style w:type="paragraph" w:customStyle="1" w:styleId="Normal1">
    <w:name w:val="Normal1"/>
    <w:basedOn w:val="Normal"/>
    <w:rsid w:val="00210E07"/>
    <w:pPr>
      <w:suppressAutoHyphens/>
      <w:spacing w:before="280" w:after="280" w:line="240" w:lineRule="auto"/>
    </w:pPr>
    <w:rPr>
      <w:rFonts w:ascii="Arial" w:eastAsia="Times New Roman" w:hAnsi="Arial" w:cs="Arial"/>
      <w:lang w:eastAsia="ar-SA"/>
    </w:rPr>
  </w:style>
  <w:style w:type="paragraph" w:customStyle="1" w:styleId="WW-Default">
    <w:name w:val="WW-Default"/>
    <w:rsid w:val="00210E07"/>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210E07"/>
    <w:pPr>
      <w:suppressLineNumbers/>
    </w:pPr>
  </w:style>
  <w:style w:type="paragraph" w:customStyle="1" w:styleId="WW-TableContents">
    <w:name w:val="WW-Table Contents"/>
    <w:basedOn w:val="BodyText"/>
    <w:rsid w:val="00210E07"/>
    <w:pPr>
      <w:suppressLineNumbers/>
    </w:pPr>
  </w:style>
  <w:style w:type="paragraph" w:customStyle="1" w:styleId="WW-TableContents1">
    <w:name w:val="WW-Table Contents1"/>
    <w:basedOn w:val="BodyText"/>
    <w:rsid w:val="00210E07"/>
    <w:pPr>
      <w:suppressLineNumbers/>
    </w:pPr>
  </w:style>
  <w:style w:type="paragraph" w:customStyle="1" w:styleId="WW-TableContents11">
    <w:name w:val="WW-Table Contents11"/>
    <w:basedOn w:val="BodyText"/>
    <w:rsid w:val="00210E07"/>
    <w:pPr>
      <w:suppressLineNumbers/>
    </w:pPr>
  </w:style>
  <w:style w:type="paragraph" w:customStyle="1" w:styleId="WW-TableContents111">
    <w:name w:val="WW-Table Contents111"/>
    <w:basedOn w:val="BodyText"/>
    <w:rsid w:val="00210E07"/>
    <w:pPr>
      <w:suppressLineNumbers/>
    </w:pPr>
  </w:style>
  <w:style w:type="paragraph" w:customStyle="1" w:styleId="WW-TableContents1111">
    <w:name w:val="WW-Table Contents1111"/>
    <w:basedOn w:val="BodyText"/>
    <w:rsid w:val="00210E07"/>
    <w:pPr>
      <w:suppressLineNumbers/>
    </w:pPr>
  </w:style>
  <w:style w:type="paragraph" w:customStyle="1" w:styleId="WW-TableContents11111">
    <w:name w:val="WW-Table Contents11111"/>
    <w:basedOn w:val="BodyText"/>
    <w:rsid w:val="00210E07"/>
    <w:pPr>
      <w:suppressLineNumbers/>
    </w:pPr>
  </w:style>
  <w:style w:type="paragraph" w:customStyle="1" w:styleId="WW-TableContents111111">
    <w:name w:val="WW-Table Contents111111"/>
    <w:basedOn w:val="BodyText"/>
    <w:rsid w:val="00210E07"/>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210E07"/>
    <w:pPr>
      <w:jc w:val="center"/>
    </w:pPr>
    <w:rPr>
      <w:b/>
      <w:bCs/>
      <w:i/>
      <w:iCs/>
    </w:rPr>
  </w:style>
  <w:style w:type="paragraph" w:customStyle="1" w:styleId="WW-TableHeading">
    <w:name w:val="WW-Table Heading"/>
    <w:basedOn w:val="WW-TableContents"/>
    <w:rsid w:val="00210E07"/>
    <w:pPr>
      <w:jc w:val="center"/>
    </w:pPr>
    <w:rPr>
      <w:b/>
      <w:bCs/>
      <w:i/>
      <w:iCs/>
    </w:rPr>
  </w:style>
  <w:style w:type="paragraph" w:customStyle="1" w:styleId="WW-TableHeading1">
    <w:name w:val="WW-Table Heading1"/>
    <w:basedOn w:val="WW-TableContents1"/>
    <w:rsid w:val="00210E07"/>
    <w:pPr>
      <w:jc w:val="center"/>
    </w:pPr>
    <w:rPr>
      <w:b/>
      <w:bCs/>
      <w:i/>
      <w:iCs/>
    </w:rPr>
  </w:style>
  <w:style w:type="paragraph" w:customStyle="1" w:styleId="WW-TableHeading11">
    <w:name w:val="WW-Table Heading11"/>
    <w:basedOn w:val="WW-TableContents11"/>
    <w:rsid w:val="00210E07"/>
    <w:pPr>
      <w:jc w:val="center"/>
    </w:pPr>
    <w:rPr>
      <w:b/>
      <w:bCs/>
      <w:i/>
      <w:iCs/>
    </w:rPr>
  </w:style>
  <w:style w:type="paragraph" w:customStyle="1" w:styleId="WW-TableHeading111">
    <w:name w:val="WW-Table Heading111"/>
    <w:basedOn w:val="WW-TableContents111"/>
    <w:rsid w:val="00210E07"/>
    <w:pPr>
      <w:jc w:val="center"/>
    </w:pPr>
    <w:rPr>
      <w:b/>
      <w:bCs/>
      <w:i/>
      <w:iCs/>
    </w:rPr>
  </w:style>
  <w:style w:type="paragraph" w:customStyle="1" w:styleId="WW-TableHeading1111">
    <w:name w:val="WW-Table Heading1111"/>
    <w:basedOn w:val="WW-TableContents1111"/>
    <w:rsid w:val="00210E07"/>
    <w:pPr>
      <w:jc w:val="center"/>
    </w:pPr>
    <w:rPr>
      <w:b/>
      <w:bCs/>
      <w:i/>
      <w:iCs/>
    </w:rPr>
  </w:style>
  <w:style w:type="paragraph" w:customStyle="1" w:styleId="WW-TableHeading11111">
    <w:name w:val="WW-Table Heading11111"/>
    <w:basedOn w:val="WW-TableContents11111"/>
    <w:rsid w:val="00210E07"/>
    <w:pPr>
      <w:jc w:val="center"/>
    </w:pPr>
    <w:rPr>
      <w:b/>
      <w:bCs/>
      <w:i/>
      <w:iCs/>
    </w:rPr>
  </w:style>
  <w:style w:type="paragraph" w:customStyle="1" w:styleId="WW-TableHeading111111">
    <w:name w:val="WW-Table Heading111111"/>
    <w:basedOn w:val="WW-TableContents111111"/>
    <w:rsid w:val="00210E07"/>
    <w:pPr>
      <w:jc w:val="center"/>
    </w:pPr>
    <w:rPr>
      <w:b/>
      <w:bCs/>
      <w:i/>
      <w:iCs/>
    </w:rPr>
  </w:style>
  <w:style w:type="paragraph" w:styleId="FootnoteText">
    <w:name w:val="footnote text"/>
    <w:basedOn w:val="Normal"/>
    <w:link w:val="FootnoteTextChar"/>
    <w:uiPriority w:val="99"/>
    <w:rsid w:val="00210E07"/>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210E07"/>
    <w:rPr>
      <w:rFonts w:ascii="Times New Roman" w:eastAsia="Times New Roman" w:hAnsi="Times New Roman" w:cs="Times New Roman"/>
      <w:sz w:val="20"/>
      <w:szCs w:val="20"/>
      <w:lang w:eastAsia="ar-SA"/>
    </w:rPr>
  </w:style>
  <w:style w:type="paragraph" w:customStyle="1" w:styleId="CM4">
    <w:name w:val="CM4"/>
    <w:basedOn w:val="WW-Default"/>
    <w:next w:val="WW-Default"/>
    <w:rsid w:val="00210E07"/>
    <w:pPr>
      <w:spacing w:line="246" w:lineRule="atLeast"/>
    </w:pPr>
    <w:rPr>
      <w:color w:val="auto"/>
      <w:sz w:val="20"/>
      <w:szCs w:val="20"/>
    </w:rPr>
  </w:style>
  <w:style w:type="paragraph" w:customStyle="1" w:styleId="CM18">
    <w:name w:val="CM18"/>
    <w:basedOn w:val="WW-Default"/>
    <w:next w:val="WW-Default"/>
    <w:rsid w:val="00210E07"/>
    <w:pPr>
      <w:spacing w:after="353"/>
    </w:pPr>
    <w:rPr>
      <w:color w:val="auto"/>
      <w:sz w:val="20"/>
      <w:szCs w:val="20"/>
    </w:rPr>
  </w:style>
  <w:style w:type="paragraph" w:customStyle="1" w:styleId="CM73">
    <w:name w:val="CM73"/>
    <w:basedOn w:val="WW-Default"/>
    <w:next w:val="WW-Default"/>
    <w:rsid w:val="00210E07"/>
    <w:pPr>
      <w:spacing w:after="463"/>
    </w:pPr>
    <w:rPr>
      <w:rFonts w:ascii="Arial" w:hAnsi="Arial" w:cs="Arial"/>
      <w:color w:val="auto"/>
    </w:rPr>
  </w:style>
  <w:style w:type="paragraph" w:customStyle="1" w:styleId="CM83">
    <w:name w:val="CM83"/>
    <w:basedOn w:val="WW-Default"/>
    <w:next w:val="WW-Default"/>
    <w:rsid w:val="00210E07"/>
    <w:pPr>
      <w:spacing w:after="85"/>
    </w:pPr>
    <w:rPr>
      <w:rFonts w:ascii="Arial" w:hAnsi="Arial" w:cs="Arial"/>
      <w:color w:val="auto"/>
    </w:rPr>
  </w:style>
  <w:style w:type="paragraph" w:customStyle="1" w:styleId="formula1">
    <w:name w:val="formula1"/>
    <w:basedOn w:val="Normal"/>
    <w:rsid w:val="00210E07"/>
    <w:pPr>
      <w:suppressAutoHyphens/>
      <w:spacing w:after="0" w:line="240" w:lineRule="auto"/>
    </w:pPr>
    <w:rPr>
      <w:rFonts w:ascii="Arial Narrow" w:eastAsia="Times New Roman" w:hAnsi="Arial Narrow" w:cs="Times New Roman"/>
      <w:b/>
      <w:bCs/>
      <w:sz w:val="28"/>
      <w:szCs w:val="28"/>
      <w:lang w:val="sr-Cyrl-CS" w:eastAsia="ar-SA"/>
    </w:rPr>
  </w:style>
  <w:style w:type="paragraph" w:customStyle="1" w:styleId="WW-CommentText">
    <w:name w:val="WW-Comment Text"/>
    <w:basedOn w:val="Normal"/>
    <w:rsid w:val="00210E07"/>
    <w:pPr>
      <w:suppressAutoHyphens/>
      <w:spacing w:after="0" w:line="240" w:lineRule="auto"/>
    </w:pPr>
    <w:rPr>
      <w:rFonts w:ascii="Times Roman YU" w:eastAsia="Times New Roman" w:hAnsi="Times Roman YU" w:cs="Times New Roman"/>
      <w:sz w:val="20"/>
      <w:szCs w:val="20"/>
      <w:lang w:val="sl-SI" w:eastAsia="ar-SA"/>
    </w:rPr>
  </w:style>
  <w:style w:type="paragraph" w:customStyle="1" w:styleId="CM16">
    <w:name w:val="CM16"/>
    <w:basedOn w:val="WW-Default"/>
    <w:next w:val="WW-Default"/>
    <w:rsid w:val="00210E07"/>
    <w:pPr>
      <w:spacing w:after="245"/>
    </w:pPr>
    <w:rPr>
      <w:color w:val="auto"/>
      <w:sz w:val="20"/>
      <w:szCs w:val="20"/>
    </w:rPr>
  </w:style>
  <w:style w:type="paragraph" w:customStyle="1" w:styleId="WW-Heading111111">
    <w:name w:val="WW-Heading111111"/>
    <w:basedOn w:val="Normal"/>
    <w:next w:val="BodyText"/>
    <w:rsid w:val="00210E07"/>
    <w:pPr>
      <w:keepNext/>
      <w:widowControl w:val="0"/>
      <w:suppressAutoHyphens/>
      <w:spacing w:before="240" w:after="120" w:line="240" w:lineRule="auto"/>
    </w:pPr>
    <w:rPr>
      <w:rFonts w:ascii="Arial" w:eastAsia="Tahoma" w:hAnsi="Arial" w:cs="Tahoma"/>
      <w:sz w:val="28"/>
      <w:szCs w:val="28"/>
      <w:lang w:eastAsia="ar-SA"/>
    </w:rPr>
  </w:style>
  <w:style w:type="paragraph" w:customStyle="1" w:styleId="WW-Index111111">
    <w:name w:val="WW-Index111111"/>
    <w:basedOn w:val="Normal"/>
    <w:rsid w:val="00210E07"/>
    <w:pPr>
      <w:widowControl w:val="0"/>
      <w:suppressLineNumbers/>
      <w:suppressAutoHyphens/>
      <w:spacing w:after="0" w:line="240" w:lineRule="auto"/>
    </w:pPr>
    <w:rPr>
      <w:rFonts w:ascii="Tahoma" w:eastAsia="Tahoma" w:hAnsi="Tahoma" w:cs="Times New Roman"/>
      <w:sz w:val="24"/>
      <w:szCs w:val="24"/>
      <w:lang w:eastAsia="ar-SA"/>
    </w:rPr>
  </w:style>
  <w:style w:type="paragraph" w:customStyle="1" w:styleId="ContentsHeading">
    <w:name w:val="Contents Heading"/>
    <w:basedOn w:val="Heading"/>
    <w:rsid w:val="00210E07"/>
    <w:pPr>
      <w:suppressLineNumbers/>
    </w:pPr>
    <w:rPr>
      <w:b/>
      <w:bCs/>
      <w:sz w:val="32"/>
      <w:szCs w:val="32"/>
    </w:rPr>
  </w:style>
  <w:style w:type="paragraph" w:customStyle="1" w:styleId="WW-ContentsHeading">
    <w:name w:val="WW-Contents Heading"/>
    <w:basedOn w:val="WW-Heading"/>
    <w:rsid w:val="00210E07"/>
    <w:pPr>
      <w:suppressLineNumbers/>
    </w:pPr>
    <w:rPr>
      <w:b/>
      <w:bCs/>
      <w:sz w:val="32"/>
      <w:szCs w:val="32"/>
    </w:rPr>
  </w:style>
  <w:style w:type="paragraph" w:customStyle="1" w:styleId="WW-ContentsHeading1">
    <w:name w:val="WW-Contents Heading1"/>
    <w:basedOn w:val="WW-Heading1"/>
    <w:rsid w:val="00210E07"/>
    <w:pPr>
      <w:suppressLineNumbers/>
    </w:pPr>
    <w:rPr>
      <w:b/>
      <w:bCs/>
      <w:sz w:val="32"/>
      <w:szCs w:val="32"/>
    </w:rPr>
  </w:style>
  <w:style w:type="paragraph" w:customStyle="1" w:styleId="WW-ContentsHeading11">
    <w:name w:val="WW-Contents Heading11"/>
    <w:basedOn w:val="WW-Heading11"/>
    <w:rsid w:val="00210E07"/>
    <w:pPr>
      <w:suppressLineNumbers/>
    </w:pPr>
    <w:rPr>
      <w:b/>
      <w:bCs/>
      <w:sz w:val="32"/>
      <w:szCs w:val="32"/>
    </w:rPr>
  </w:style>
  <w:style w:type="paragraph" w:customStyle="1" w:styleId="WW-ContentsHeading111">
    <w:name w:val="WW-Contents Heading111"/>
    <w:basedOn w:val="WW-Heading111"/>
    <w:rsid w:val="00210E07"/>
    <w:pPr>
      <w:suppressLineNumbers/>
    </w:pPr>
    <w:rPr>
      <w:b/>
      <w:bCs/>
      <w:sz w:val="32"/>
      <w:szCs w:val="32"/>
    </w:rPr>
  </w:style>
  <w:style w:type="paragraph" w:customStyle="1" w:styleId="WW-ContentsHeading1111">
    <w:name w:val="WW-Contents Heading1111"/>
    <w:basedOn w:val="WW-Heading1111"/>
    <w:rsid w:val="00210E07"/>
    <w:pPr>
      <w:suppressLineNumbers/>
    </w:pPr>
    <w:rPr>
      <w:b/>
      <w:bCs/>
      <w:sz w:val="32"/>
      <w:szCs w:val="32"/>
    </w:rPr>
  </w:style>
  <w:style w:type="paragraph" w:customStyle="1" w:styleId="WW-ContentsHeading11111">
    <w:name w:val="WW-Contents Heading11111"/>
    <w:basedOn w:val="WW-Heading11111"/>
    <w:rsid w:val="00210E07"/>
    <w:pPr>
      <w:suppressLineNumbers/>
    </w:pPr>
    <w:rPr>
      <w:b/>
      <w:bCs/>
      <w:sz w:val="32"/>
      <w:szCs w:val="32"/>
    </w:rPr>
  </w:style>
  <w:style w:type="paragraph" w:customStyle="1" w:styleId="WW-ContentsHeading111111">
    <w:name w:val="WW-Contents Heading111111"/>
    <w:basedOn w:val="WW-Heading111111"/>
    <w:rsid w:val="00210E07"/>
    <w:pPr>
      <w:suppressLineNumbers/>
    </w:pPr>
    <w:rPr>
      <w:b/>
      <w:bCs/>
      <w:sz w:val="32"/>
      <w:szCs w:val="32"/>
    </w:rPr>
  </w:style>
  <w:style w:type="paragraph" w:customStyle="1" w:styleId="Framecontents">
    <w:name w:val="Frame contents"/>
    <w:basedOn w:val="BodyText"/>
    <w:rsid w:val="00210E07"/>
  </w:style>
  <w:style w:type="paragraph" w:customStyle="1" w:styleId="WW-Framecontents">
    <w:name w:val="WW-Frame contents"/>
    <w:basedOn w:val="BodyText"/>
    <w:rsid w:val="00210E07"/>
  </w:style>
  <w:style w:type="paragraph" w:customStyle="1" w:styleId="WW-Framecontents1">
    <w:name w:val="WW-Frame contents1"/>
    <w:basedOn w:val="BodyText"/>
    <w:rsid w:val="00210E07"/>
  </w:style>
  <w:style w:type="paragraph" w:customStyle="1" w:styleId="WW-Framecontents11">
    <w:name w:val="WW-Frame contents11"/>
    <w:basedOn w:val="BodyText"/>
    <w:rsid w:val="00210E07"/>
  </w:style>
  <w:style w:type="paragraph" w:customStyle="1" w:styleId="WW-Framecontents111">
    <w:name w:val="WW-Frame contents111"/>
    <w:basedOn w:val="BodyText"/>
    <w:rsid w:val="00210E07"/>
  </w:style>
  <w:style w:type="paragraph" w:customStyle="1" w:styleId="WW-Framecontents1111">
    <w:name w:val="WW-Frame contents1111"/>
    <w:basedOn w:val="BodyText"/>
    <w:rsid w:val="00210E07"/>
  </w:style>
  <w:style w:type="paragraph" w:customStyle="1" w:styleId="WW-Framecontents11111">
    <w:name w:val="WW-Frame contents11111"/>
    <w:basedOn w:val="BodyText"/>
    <w:rsid w:val="00210E07"/>
  </w:style>
  <w:style w:type="paragraph" w:styleId="BodyTextIndent2">
    <w:name w:val="Body Text Indent 2"/>
    <w:basedOn w:val="Normal"/>
    <w:link w:val="BodyTextIndent2Char"/>
    <w:rsid w:val="00210E07"/>
    <w:pPr>
      <w:suppressAutoHyphens/>
      <w:spacing w:after="120" w:line="240" w:lineRule="auto"/>
      <w:ind w:left="1077"/>
      <w:jc w:val="both"/>
    </w:pPr>
    <w:rPr>
      <w:rFonts w:ascii="Arial Narrow" w:eastAsia="Times New Roman" w:hAnsi="Arial Narrow" w:cs="Times New Roman"/>
      <w:sz w:val="24"/>
      <w:szCs w:val="20"/>
      <w:lang w:val="sr-Cyrl-CS" w:eastAsia="ar-SA"/>
    </w:rPr>
  </w:style>
  <w:style w:type="character" w:customStyle="1" w:styleId="BodyTextIndent2Char">
    <w:name w:val="Body Text Indent 2 Char"/>
    <w:basedOn w:val="DefaultParagraphFont"/>
    <w:link w:val="BodyTextIndent2"/>
    <w:rsid w:val="00210E07"/>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210E07"/>
    <w:pPr>
      <w:suppressAutoHyphens/>
      <w:spacing w:after="0" w:line="240" w:lineRule="auto"/>
      <w:ind w:left="720"/>
      <w:jc w:val="both"/>
    </w:pPr>
    <w:rPr>
      <w:rFonts w:ascii="Arial Narrow" w:eastAsia="Times New Roman" w:hAnsi="Arial Narrow" w:cs="Times New Roman"/>
      <w:sz w:val="24"/>
      <w:szCs w:val="20"/>
      <w:lang w:val="sr-Cyrl-CS" w:eastAsia="ar-SA"/>
    </w:rPr>
  </w:style>
  <w:style w:type="character" w:customStyle="1" w:styleId="BodyTextIndent3Char">
    <w:name w:val="Body Text Indent 3 Char"/>
    <w:basedOn w:val="DefaultParagraphFont"/>
    <w:link w:val="BodyTextIndent3"/>
    <w:rsid w:val="00210E07"/>
    <w:rPr>
      <w:rFonts w:ascii="Arial Narrow" w:eastAsia="Times New Roman" w:hAnsi="Arial Narrow" w:cs="Times New Roman"/>
      <w:sz w:val="24"/>
      <w:szCs w:val="20"/>
      <w:lang w:val="sr-Cyrl-CS" w:eastAsia="ar-SA"/>
    </w:rPr>
  </w:style>
  <w:style w:type="character" w:styleId="CommentReference">
    <w:name w:val="annotation reference"/>
    <w:uiPriority w:val="99"/>
    <w:rsid w:val="00210E07"/>
    <w:rPr>
      <w:sz w:val="16"/>
      <w:szCs w:val="16"/>
    </w:rPr>
  </w:style>
  <w:style w:type="paragraph" w:styleId="CommentText">
    <w:name w:val="annotation text"/>
    <w:basedOn w:val="Normal"/>
    <w:link w:val="CommentTextChar"/>
    <w:uiPriority w:val="99"/>
    <w:rsid w:val="00210E07"/>
    <w:pPr>
      <w:suppressAutoHyphens/>
      <w:spacing w:after="0" w:line="240" w:lineRule="auto"/>
    </w:pPr>
    <w:rPr>
      <w:rFonts w:ascii="Times New Roman" w:eastAsia="Times New Roman" w:hAnsi="Times New Roman" w:cs="Times New Roman"/>
      <w:sz w:val="20"/>
      <w:szCs w:val="20"/>
      <w:lang w:val="sr-Cyrl-CS" w:eastAsia="ar-SA"/>
    </w:rPr>
  </w:style>
  <w:style w:type="character" w:customStyle="1" w:styleId="CommentTextChar">
    <w:name w:val="Comment Text Char"/>
    <w:basedOn w:val="DefaultParagraphFont"/>
    <w:link w:val="CommentText"/>
    <w:uiPriority w:val="99"/>
    <w:rsid w:val="00210E07"/>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210E07"/>
    <w:rPr>
      <w:b/>
      <w:bCs/>
    </w:rPr>
  </w:style>
  <w:style w:type="character" w:customStyle="1" w:styleId="CommentSubjectChar">
    <w:name w:val="Comment Subject Char"/>
    <w:basedOn w:val="CommentTextChar"/>
    <w:link w:val="CommentSubject"/>
    <w:uiPriority w:val="99"/>
    <w:rsid w:val="00210E07"/>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210E07"/>
    <w:pPr>
      <w:suppressAutoHyphens/>
      <w:spacing w:after="0" w:line="240" w:lineRule="auto"/>
    </w:pPr>
    <w:rPr>
      <w:rFonts w:ascii="Tahoma" w:eastAsia="Times New Roman" w:hAnsi="Tahoma" w:cs="Times New Roman"/>
      <w:sz w:val="16"/>
      <w:szCs w:val="16"/>
      <w:lang w:val="sr-Cyrl-CS" w:eastAsia="ar-SA"/>
    </w:rPr>
  </w:style>
  <w:style w:type="character" w:customStyle="1" w:styleId="BalloonTextChar">
    <w:name w:val="Balloon Text Char"/>
    <w:basedOn w:val="DefaultParagraphFont"/>
    <w:link w:val="BalloonText"/>
    <w:uiPriority w:val="99"/>
    <w:rsid w:val="00210E07"/>
    <w:rPr>
      <w:rFonts w:ascii="Tahoma" w:eastAsia="Times New Roman" w:hAnsi="Tahoma" w:cs="Times New Roman"/>
      <w:sz w:val="16"/>
      <w:szCs w:val="16"/>
      <w:lang w:val="sr-Cyrl-CS" w:eastAsia="ar-SA"/>
    </w:rPr>
  </w:style>
  <w:style w:type="character" w:styleId="FootnoteReference">
    <w:name w:val="footnote reference"/>
    <w:semiHidden/>
    <w:rsid w:val="00210E07"/>
    <w:rPr>
      <w:vertAlign w:val="superscript"/>
    </w:rPr>
  </w:style>
  <w:style w:type="table" w:styleId="TableGrid">
    <w:name w:val="Table Grid"/>
    <w:basedOn w:val="TableNormal"/>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E0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210E07"/>
    <w:pPr>
      <w:widowControl w:val="0"/>
      <w:tabs>
        <w:tab w:val="right" w:pos="1246"/>
      </w:tabs>
      <w:autoSpaceDE w:val="0"/>
      <w:autoSpaceDN w:val="0"/>
      <w:adjustRightInd w:val="0"/>
      <w:spacing w:after="0" w:line="240" w:lineRule="auto"/>
      <w:jc w:val="both"/>
    </w:pPr>
    <w:rPr>
      <w:rFonts w:ascii="Times New Roman" w:eastAsia="Times New Roman" w:hAnsi="Times New Roman" w:cs="Times New Roman"/>
      <w:snapToGrid w:val="0"/>
      <w:w w:val="90"/>
      <w:sz w:val="24"/>
      <w:szCs w:val="24"/>
      <w:lang w:val="sr-Cyrl-CS"/>
    </w:rPr>
  </w:style>
  <w:style w:type="paragraph" w:styleId="BodyText2">
    <w:name w:val="Body Text 2"/>
    <w:basedOn w:val="Normal"/>
    <w:link w:val="BodyText2Char"/>
    <w:uiPriority w:val="99"/>
    <w:rsid w:val="00210E07"/>
    <w:pPr>
      <w:suppressAutoHyphens/>
      <w:spacing w:after="120" w:line="480" w:lineRule="auto"/>
    </w:pPr>
    <w:rPr>
      <w:rFonts w:ascii="Times New Roman" w:eastAsia="Times New Roman" w:hAnsi="Times New Roman" w:cs="Times New Roman"/>
      <w:sz w:val="24"/>
      <w:szCs w:val="20"/>
      <w:lang w:val="sr-Cyrl-CS" w:eastAsia="ar-SA"/>
    </w:rPr>
  </w:style>
  <w:style w:type="character" w:customStyle="1" w:styleId="BodyText2Char">
    <w:name w:val="Body Text 2 Char"/>
    <w:basedOn w:val="DefaultParagraphFont"/>
    <w:link w:val="BodyText2"/>
    <w:uiPriority w:val="99"/>
    <w:rsid w:val="00210E07"/>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210E07"/>
  </w:style>
  <w:style w:type="paragraph" w:customStyle="1" w:styleId="nabrajanje">
    <w:name w:val="nabrajanje"/>
    <w:basedOn w:val="Normal"/>
    <w:rsid w:val="00210E07"/>
    <w:pPr>
      <w:numPr>
        <w:numId w:val="2"/>
      </w:numPr>
      <w:spacing w:after="0" w:line="240" w:lineRule="auto"/>
    </w:pPr>
    <w:rPr>
      <w:rFonts w:ascii="Times New Roman" w:eastAsia="Times New Roman" w:hAnsi="Times New Roman" w:cs="Times New Roman"/>
      <w:sz w:val="24"/>
      <w:szCs w:val="20"/>
      <w:lang w:val="sr-Cyrl-CS"/>
    </w:rPr>
  </w:style>
  <w:style w:type="paragraph" w:styleId="PlainText">
    <w:name w:val="Plain Text"/>
    <w:basedOn w:val="Normal"/>
    <w:link w:val="PlainTextChar"/>
    <w:rsid w:val="00210E0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10E07"/>
    <w:rPr>
      <w:rFonts w:ascii="Courier New" w:eastAsia="Times New Roman" w:hAnsi="Courier New" w:cs="Times New Roman"/>
      <w:sz w:val="20"/>
      <w:szCs w:val="20"/>
    </w:rPr>
  </w:style>
  <w:style w:type="paragraph" w:styleId="ListParagraph">
    <w:name w:val="List Paragraph"/>
    <w:aliases w:val="Liste 1,Viñeta 1,List Paragraph11,Use Case List Paragraph,Heading2,Bullet List,YC Bulet,lp1,numbered,FooterText,Paragraphe de liste1,Bulletr List Paragraph,列出段落,列出段落1,List Paragraph2,List Paragraph21,List Paragraph1"/>
    <w:basedOn w:val="Normal"/>
    <w:link w:val="ListParagraphChar"/>
    <w:uiPriority w:val="34"/>
    <w:qFormat/>
    <w:rsid w:val="00210E07"/>
    <w:pPr>
      <w:spacing w:after="200" w:line="276" w:lineRule="auto"/>
      <w:ind w:left="720"/>
      <w:contextualSpacing/>
    </w:pPr>
    <w:rPr>
      <w:rFonts w:ascii="Calibri" w:eastAsia="Calibri" w:hAnsi="Calibri" w:cs="Times New Roman"/>
    </w:rPr>
  </w:style>
  <w:style w:type="character" w:customStyle="1" w:styleId="apple-style-span">
    <w:name w:val="apple-style-span"/>
    <w:basedOn w:val="DefaultParagraphFont"/>
    <w:rsid w:val="00210E07"/>
  </w:style>
  <w:style w:type="character" w:customStyle="1" w:styleId="apple-converted-space">
    <w:name w:val="apple-converted-space"/>
    <w:basedOn w:val="DefaultParagraphFont"/>
    <w:rsid w:val="00210E07"/>
  </w:style>
  <w:style w:type="character" w:customStyle="1" w:styleId="st1">
    <w:name w:val="st1"/>
    <w:rsid w:val="00210E07"/>
  </w:style>
  <w:style w:type="numbering" w:customStyle="1" w:styleId="NoList11">
    <w:name w:val="No List11"/>
    <w:next w:val="NoList"/>
    <w:uiPriority w:val="99"/>
    <w:semiHidden/>
    <w:unhideWhenUsed/>
    <w:rsid w:val="00210E07"/>
  </w:style>
  <w:style w:type="paragraph" w:customStyle="1" w:styleId="CM14">
    <w:name w:val="CM14"/>
    <w:basedOn w:val="Normal"/>
    <w:next w:val="Normal"/>
    <w:rsid w:val="00210E07"/>
    <w:pPr>
      <w:widowControl w:val="0"/>
      <w:autoSpaceDE w:val="0"/>
      <w:autoSpaceDN w:val="0"/>
      <w:adjustRightInd w:val="0"/>
      <w:spacing w:after="235" w:line="240" w:lineRule="auto"/>
    </w:pPr>
    <w:rPr>
      <w:rFonts w:ascii="Arial" w:eastAsia="Times New Roman" w:hAnsi="Arial" w:cs="Arial"/>
      <w:sz w:val="24"/>
      <w:szCs w:val="24"/>
    </w:rPr>
  </w:style>
  <w:style w:type="character" w:customStyle="1" w:styleId="expand1">
    <w:name w:val="expand1"/>
    <w:rsid w:val="00210E07"/>
    <w:rPr>
      <w:rFonts w:ascii="Arial" w:hAnsi="Arial" w:cs="Arial" w:hint="default"/>
      <w:i w:val="0"/>
      <w:iCs w:val="0"/>
      <w:vanish/>
      <w:webHidden w:val="0"/>
      <w:sz w:val="18"/>
      <w:szCs w:val="18"/>
      <w:specVanish w:val="0"/>
    </w:rPr>
  </w:style>
  <w:style w:type="character" w:customStyle="1" w:styleId="st">
    <w:name w:val="st"/>
    <w:rsid w:val="00210E07"/>
  </w:style>
  <w:style w:type="character" w:styleId="Emphasis">
    <w:name w:val="Emphasis"/>
    <w:uiPriority w:val="20"/>
    <w:qFormat/>
    <w:rsid w:val="00210E07"/>
    <w:rPr>
      <w:i/>
      <w:iCs/>
    </w:rPr>
  </w:style>
  <w:style w:type="paragraph" w:styleId="NormalWeb">
    <w:name w:val="Normal (Web)"/>
    <w:basedOn w:val="Normal"/>
    <w:link w:val="NormalWebChar"/>
    <w:uiPriority w:val="99"/>
    <w:unhideWhenUsed/>
    <w:rsid w:val="00210E07"/>
    <w:pPr>
      <w:spacing w:after="90" w:line="240" w:lineRule="auto"/>
    </w:pPr>
    <w:rPr>
      <w:rFonts w:ascii="Times New Roman" w:eastAsia="Times New Roman" w:hAnsi="Times New Roman" w:cs="Times New Roman"/>
      <w:sz w:val="24"/>
      <w:szCs w:val="24"/>
    </w:rPr>
  </w:style>
  <w:style w:type="paragraph" w:customStyle="1" w:styleId="StyleHeading2Bold">
    <w:name w:val="Style Heading 2 + Bold"/>
    <w:basedOn w:val="Heading2"/>
    <w:next w:val="a"/>
    <w:rsid w:val="00210E07"/>
    <w:pPr>
      <w:numPr>
        <w:ilvl w:val="0"/>
        <w:numId w:val="0"/>
      </w:numPr>
      <w:tabs>
        <w:tab w:val="left" w:pos="1440"/>
      </w:tabs>
      <w:suppressAutoHyphens w:val="0"/>
      <w:spacing w:before="240" w:after="60"/>
      <w:jc w:val="center"/>
    </w:pPr>
    <w:rPr>
      <w:rFonts w:cs="Arial"/>
      <w:sz w:val="26"/>
      <w:szCs w:val="28"/>
    </w:rPr>
  </w:style>
  <w:style w:type="character" w:customStyle="1" w:styleId="ListParagraphChar">
    <w:name w:val="List Paragraph Char"/>
    <w:aliases w:val="Liste 1 Char,Viñeta 1 Char,List Paragraph11 Char,Use Case List Paragraph Char,Heading2 Char,Bullet List Char,YC Bulet Char,lp1 Char,numbered Char,FooterText Char,Paragraphe de liste1 Char,Bulletr List Paragraph Char,列出段落 Char"/>
    <w:link w:val="ListParagraph"/>
    <w:uiPriority w:val="34"/>
    <w:rsid w:val="00210E07"/>
    <w:rPr>
      <w:rFonts w:ascii="Calibri" w:eastAsia="Calibri" w:hAnsi="Calibri" w:cs="Times New Roman"/>
    </w:rPr>
  </w:style>
  <w:style w:type="paragraph" w:customStyle="1" w:styleId="CharCharChar">
    <w:name w:val="Char Char Char"/>
    <w:basedOn w:val="Normal"/>
    <w:rsid w:val="00210E07"/>
    <w:pPr>
      <w:tabs>
        <w:tab w:val="left" w:pos="567"/>
      </w:tabs>
      <w:spacing w:before="120" w:line="240" w:lineRule="exact"/>
      <w:ind w:left="1584" w:hanging="504"/>
    </w:pPr>
    <w:rPr>
      <w:rFonts w:ascii="Arial" w:eastAsia="Times New Roman" w:hAnsi="Arial" w:cs="Times New Roman"/>
      <w:b/>
      <w:bCs/>
      <w:color w:val="000000"/>
      <w:sz w:val="24"/>
      <w:szCs w:val="24"/>
    </w:rPr>
  </w:style>
  <w:style w:type="paragraph" w:customStyle="1" w:styleId="Protocol">
    <w:name w:val="Protocol"/>
    <w:basedOn w:val="Normal"/>
    <w:rsid w:val="00210E07"/>
    <w:pPr>
      <w:keepLines/>
      <w:spacing w:before="960" w:after="0" w:line="288" w:lineRule="atLeast"/>
      <w:jc w:val="both"/>
    </w:pPr>
    <w:rPr>
      <w:rFonts w:ascii="Arial" w:eastAsia="Times New Roman" w:hAnsi="Arial" w:cs="Times New Roman"/>
      <w:szCs w:val="20"/>
    </w:rPr>
  </w:style>
  <w:style w:type="paragraph" w:customStyle="1" w:styleId="Normal10">
    <w:name w:val="Normal1"/>
    <w:basedOn w:val="Normal"/>
    <w:link w:val="normalChar"/>
    <w:rsid w:val="00210E07"/>
    <w:pPr>
      <w:spacing w:before="100" w:beforeAutospacing="1" w:after="100" w:afterAutospacing="1" w:line="240" w:lineRule="auto"/>
    </w:pPr>
    <w:rPr>
      <w:rFonts w:ascii="Arial" w:eastAsia="Times New Roman" w:hAnsi="Arial" w:cs="Times New Roman"/>
    </w:rPr>
  </w:style>
  <w:style w:type="character" w:styleId="Strong">
    <w:name w:val="Strong"/>
    <w:uiPriority w:val="22"/>
    <w:qFormat/>
    <w:rsid w:val="00210E07"/>
    <w:rPr>
      <w:b/>
      <w:bCs/>
    </w:rPr>
  </w:style>
  <w:style w:type="character" w:customStyle="1" w:styleId="style2">
    <w:name w:val="style2"/>
    <w:rsid w:val="00210E07"/>
  </w:style>
  <w:style w:type="table" w:customStyle="1" w:styleId="TableGrid1">
    <w:name w:val="Table Grid1"/>
    <w:basedOn w:val="TableNormal"/>
    <w:next w:val="TableGrid"/>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210E07"/>
    <w:rPr>
      <w:rFonts w:ascii="Arial" w:eastAsia="Times New Roman" w:hAnsi="Arial" w:cs="Times New Roman"/>
    </w:rPr>
  </w:style>
  <w:style w:type="table" w:customStyle="1" w:styleId="LightList1">
    <w:name w:val="Light List1"/>
    <w:basedOn w:val="TableNormal"/>
    <w:uiPriority w:val="61"/>
    <w:rsid w:val="00210E07"/>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210E07"/>
    <w:pPr>
      <w:tabs>
        <w:tab w:val="decimal" w:pos="360"/>
      </w:tabs>
      <w:spacing w:after="200" w:line="276" w:lineRule="auto"/>
    </w:pPr>
    <w:rPr>
      <w:rFonts w:ascii="Calibri" w:eastAsia="Calibri" w:hAnsi="Calibri" w:cs="Times New Roman"/>
      <w:lang w:eastAsia="ja-JP"/>
    </w:rPr>
  </w:style>
  <w:style w:type="character" w:styleId="SubtleEmphasis">
    <w:name w:val="Subtle Emphasis"/>
    <w:uiPriority w:val="19"/>
    <w:qFormat/>
    <w:rsid w:val="00210E07"/>
    <w:rPr>
      <w:i/>
      <w:iCs/>
      <w:color w:val="7F7F7F"/>
    </w:rPr>
  </w:style>
  <w:style w:type="table" w:styleId="MediumShading2-Accent5">
    <w:name w:val="Medium Shading 2 Accent 5"/>
    <w:basedOn w:val="TableNormal"/>
    <w:uiPriority w:val="64"/>
    <w:rsid w:val="00210E07"/>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210E07"/>
    <w:pPr>
      <w:spacing w:after="200" w:line="276" w:lineRule="auto"/>
      <w:ind w:left="720"/>
      <w:contextualSpacing/>
    </w:pPr>
    <w:rPr>
      <w:rFonts w:ascii="Calibri" w:eastAsia="Calibri" w:hAnsi="Calibri" w:cs="Times New Roman"/>
      <w:lang w:val="sr-Latn-CS"/>
    </w:rPr>
  </w:style>
  <w:style w:type="character" w:customStyle="1" w:styleId="ColorfulList-Accent1Char">
    <w:name w:val="Colorful List - Accent 1 Char"/>
    <w:link w:val="ColorfulList-Accent11"/>
    <w:rsid w:val="00210E07"/>
    <w:rPr>
      <w:rFonts w:ascii="Calibri" w:eastAsia="Calibri" w:hAnsi="Calibri" w:cs="Times New Roman"/>
      <w:lang w:val="sr-Latn-CS"/>
    </w:rPr>
  </w:style>
  <w:style w:type="paragraph" w:styleId="NoSpacing">
    <w:name w:val="No Spacing"/>
    <w:uiPriority w:val="1"/>
    <w:qFormat/>
    <w:rsid w:val="00210E07"/>
    <w:pPr>
      <w:spacing w:after="0" w:line="240" w:lineRule="auto"/>
    </w:pPr>
    <w:rPr>
      <w:rFonts w:ascii="Calibri" w:eastAsia="Times New Roman" w:hAnsi="Calibri" w:cs="Times New Roman"/>
    </w:rPr>
  </w:style>
  <w:style w:type="character" w:customStyle="1" w:styleId="shorttext">
    <w:name w:val="short_text"/>
    <w:rsid w:val="00210E07"/>
  </w:style>
  <w:style w:type="character" w:customStyle="1" w:styleId="hps">
    <w:name w:val="hps"/>
    <w:rsid w:val="00210E07"/>
  </w:style>
  <w:style w:type="character" w:customStyle="1" w:styleId="atn">
    <w:name w:val="atn"/>
    <w:rsid w:val="00210E07"/>
  </w:style>
  <w:style w:type="paragraph" w:customStyle="1" w:styleId="text">
    <w:name w:val="text"/>
    <w:basedOn w:val="Normal"/>
    <w:uiPriority w:val="99"/>
    <w:rsid w:val="00210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rsid w:val="00210E07"/>
    <w:rPr>
      <w:rFonts w:ascii="Arial" w:hAnsi="Arial" w:cs="Arial"/>
      <w:shd w:val="clear" w:color="auto" w:fill="FFFFFF"/>
    </w:rPr>
  </w:style>
  <w:style w:type="paragraph" w:customStyle="1" w:styleId="Tabelarb">
    <w:name w:val="Tabela rb"/>
    <w:basedOn w:val="Normal"/>
    <w:rsid w:val="00210E07"/>
    <w:pPr>
      <w:numPr>
        <w:numId w:val="4"/>
      </w:numPr>
      <w:tabs>
        <w:tab w:val="clear" w:pos="284"/>
        <w:tab w:val="num" w:pos="720"/>
      </w:tabs>
      <w:spacing w:before="60" w:after="60" w:line="240" w:lineRule="auto"/>
      <w:ind w:left="720" w:hanging="360"/>
    </w:pPr>
    <w:rPr>
      <w:rFonts w:ascii="Arial" w:eastAsia="Times New Roman" w:hAnsi="Arial" w:cs="Times New Roman"/>
      <w:sz w:val="20"/>
      <w:szCs w:val="20"/>
      <w:lang w:val="sr-Latn-CS"/>
    </w:rPr>
  </w:style>
  <w:style w:type="paragraph" w:customStyle="1" w:styleId="Lijstje">
    <w:name w:val="Lijstje"/>
    <w:basedOn w:val="ListParagraph"/>
    <w:uiPriority w:val="1"/>
    <w:qFormat/>
    <w:rsid w:val="00210E07"/>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iPriority w:val="99"/>
    <w:unhideWhenUsed/>
    <w:rsid w:val="00210E07"/>
    <w:rPr>
      <w:color w:val="800080"/>
      <w:u w:val="single"/>
    </w:rPr>
  </w:style>
  <w:style w:type="character" w:customStyle="1" w:styleId="NormalWebChar">
    <w:name w:val="Normal (Web) Char"/>
    <w:link w:val="NormalWeb"/>
    <w:uiPriority w:val="99"/>
    <w:rsid w:val="00210E07"/>
    <w:rPr>
      <w:rFonts w:ascii="Times New Roman" w:eastAsia="Times New Roman" w:hAnsi="Times New Roman" w:cs="Times New Roman"/>
      <w:sz w:val="24"/>
      <w:szCs w:val="24"/>
    </w:rPr>
  </w:style>
  <w:style w:type="numbering" w:customStyle="1" w:styleId="NoList2">
    <w:name w:val="No List2"/>
    <w:next w:val="NoList"/>
    <w:uiPriority w:val="99"/>
    <w:semiHidden/>
    <w:rsid w:val="00210E07"/>
  </w:style>
  <w:style w:type="numbering" w:customStyle="1" w:styleId="NoList111">
    <w:name w:val="No List111"/>
    <w:next w:val="NoList"/>
    <w:uiPriority w:val="99"/>
    <w:semiHidden/>
    <w:unhideWhenUsed/>
    <w:rsid w:val="00210E07"/>
  </w:style>
  <w:style w:type="numbering" w:customStyle="1" w:styleId="NoList21">
    <w:name w:val="No List21"/>
    <w:next w:val="NoList"/>
    <w:uiPriority w:val="99"/>
    <w:semiHidden/>
    <w:unhideWhenUsed/>
    <w:rsid w:val="00210E07"/>
  </w:style>
  <w:style w:type="paragraph" w:styleId="TOC2">
    <w:name w:val="toc 2"/>
    <w:basedOn w:val="Normal"/>
    <w:uiPriority w:val="39"/>
    <w:qFormat/>
    <w:rsid w:val="00210E07"/>
    <w:pPr>
      <w:ind w:left="1244" w:hanging="420"/>
    </w:pPr>
    <w:rPr>
      <w:rFonts w:ascii="Times New Roman" w:eastAsia="Times New Roman" w:hAnsi="Times New Roman" w:cs="Times New Roman"/>
      <w:b/>
      <w:bCs/>
      <w:sz w:val="20"/>
      <w:szCs w:val="24"/>
    </w:rPr>
  </w:style>
  <w:style w:type="paragraph" w:styleId="TOC3">
    <w:name w:val="toc 3"/>
    <w:basedOn w:val="Normal"/>
    <w:uiPriority w:val="39"/>
    <w:qFormat/>
    <w:rsid w:val="00210E07"/>
    <w:pPr>
      <w:ind w:left="880"/>
    </w:pPr>
    <w:rPr>
      <w:rFonts w:ascii="Times New Roman" w:eastAsia="Times New Roman" w:hAnsi="Times New Roman" w:cs="Times New Roman"/>
      <w:b/>
      <w:bCs/>
      <w:sz w:val="20"/>
      <w:szCs w:val="24"/>
    </w:rPr>
  </w:style>
  <w:style w:type="paragraph" w:styleId="TOC4">
    <w:name w:val="toc 4"/>
    <w:basedOn w:val="Normal"/>
    <w:uiPriority w:val="1"/>
    <w:qFormat/>
    <w:rsid w:val="00210E07"/>
    <w:pPr>
      <w:ind w:left="1534"/>
    </w:pPr>
    <w:rPr>
      <w:rFonts w:ascii="Times New Roman" w:eastAsia="Times New Roman" w:hAnsi="Times New Roman" w:cs="Times New Roman"/>
      <w:b/>
      <w:bCs/>
      <w:sz w:val="20"/>
      <w:szCs w:val="24"/>
    </w:rPr>
  </w:style>
  <w:style w:type="paragraph" w:customStyle="1" w:styleId="TableParagraph">
    <w:name w:val="Table Paragraph"/>
    <w:basedOn w:val="Normal"/>
    <w:uiPriority w:val="1"/>
    <w:qFormat/>
    <w:rsid w:val="00210E07"/>
    <w:rPr>
      <w:rFonts w:ascii="Calibri" w:eastAsia="Calibri" w:hAnsi="Calibri" w:cs="Times New Roman"/>
    </w:rPr>
  </w:style>
  <w:style w:type="numbering" w:customStyle="1" w:styleId="NoList1111">
    <w:name w:val="No List1111"/>
    <w:next w:val="NoList"/>
    <w:uiPriority w:val="99"/>
    <w:semiHidden/>
    <w:rsid w:val="00210E07"/>
  </w:style>
  <w:style w:type="paragraph" w:styleId="BodyText3">
    <w:name w:val="Body Text 3"/>
    <w:basedOn w:val="Normal"/>
    <w:link w:val="BodyText3Char"/>
    <w:rsid w:val="00210E0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10E07"/>
    <w:rPr>
      <w:rFonts w:ascii="Times New Roman" w:eastAsia="Times New Roman" w:hAnsi="Times New Roman" w:cs="Times New Roman"/>
      <w:sz w:val="16"/>
      <w:szCs w:val="16"/>
    </w:rPr>
  </w:style>
  <w:style w:type="paragraph" w:customStyle="1" w:styleId="Clan">
    <w:name w:val="Clan"/>
    <w:basedOn w:val="Normal"/>
    <w:rsid w:val="00210E07"/>
    <w:pPr>
      <w:spacing w:after="120" w:line="264" w:lineRule="auto"/>
      <w:jc w:val="center"/>
    </w:pPr>
    <w:rPr>
      <w:rFonts w:ascii="Times New Roman" w:eastAsia="Times New Roman" w:hAnsi="Times New Roman" w:cs="Times New Roman"/>
      <w:b/>
      <w:i/>
      <w:sz w:val="20"/>
      <w:szCs w:val="24"/>
      <w:lang w:eastAsia="sr-Latn-CS"/>
    </w:rPr>
  </w:style>
  <w:style w:type="table" w:customStyle="1" w:styleId="TableGrid2">
    <w:name w:val="Table Grid2"/>
    <w:basedOn w:val="TableNormal"/>
    <w:next w:val="TableGrid"/>
    <w:rsid w:val="00210E07"/>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ormal"/>
    <w:rsid w:val="00210E07"/>
    <w:pPr>
      <w:spacing w:after="450" w:line="240" w:lineRule="auto"/>
      <w:ind w:left="750" w:right="750"/>
      <w:jc w:val="center"/>
    </w:pPr>
    <w:rPr>
      <w:rFonts w:ascii="Times New Roman" w:eastAsia="Times New Roman" w:hAnsi="Times New Roman" w:cs="Times New Roman"/>
      <w:b/>
      <w:bCs/>
      <w:color w:val="006633"/>
      <w:sz w:val="20"/>
      <w:szCs w:val="24"/>
    </w:rPr>
  </w:style>
  <w:style w:type="character" w:customStyle="1" w:styleId="trs1">
    <w:name w:val="trs1"/>
    <w:rsid w:val="00210E07"/>
    <w:rPr>
      <w:b w:val="0"/>
      <w:bCs w:val="0"/>
      <w:color w:val="000000"/>
      <w:sz w:val="20"/>
      <w:szCs w:val="20"/>
    </w:rPr>
  </w:style>
  <w:style w:type="character" w:customStyle="1" w:styleId="resultsdescriptionlinkclass">
    <w:name w:val="resultsdescriptionlinkclass"/>
    <w:rsid w:val="00210E07"/>
  </w:style>
  <w:style w:type="paragraph" w:customStyle="1" w:styleId="Style3">
    <w:name w:val="Style3"/>
    <w:basedOn w:val="Normal"/>
    <w:uiPriority w:val="99"/>
    <w:rsid w:val="00210E07"/>
    <w:pPr>
      <w:widowControl w:val="0"/>
      <w:autoSpaceDE w:val="0"/>
      <w:autoSpaceDN w:val="0"/>
      <w:adjustRightInd w:val="0"/>
      <w:spacing w:after="0" w:line="240" w:lineRule="auto"/>
    </w:pPr>
    <w:rPr>
      <w:rFonts w:ascii="Franklin Gothic Book" w:eastAsia="Calibri" w:hAnsi="Franklin Gothic Book" w:cs="Times New Roman"/>
      <w:sz w:val="20"/>
      <w:szCs w:val="24"/>
      <w:lang w:val="sr-Latn-CS" w:eastAsia="sr-Latn-CS"/>
    </w:rPr>
  </w:style>
  <w:style w:type="character" w:customStyle="1" w:styleId="trs">
    <w:name w:val="trs"/>
    <w:rsid w:val="00210E07"/>
  </w:style>
  <w:style w:type="character" w:customStyle="1" w:styleId="Bodytext4">
    <w:name w:val="Body text (4)_"/>
    <w:link w:val="Bodytext40"/>
    <w:locked/>
    <w:rsid w:val="00210E07"/>
    <w:rPr>
      <w:sz w:val="29"/>
      <w:szCs w:val="29"/>
      <w:shd w:val="clear" w:color="auto" w:fill="FFFFFF"/>
    </w:rPr>
  </w:style>
  <w:style w:type="paragraph" w:customStyle="1" w:styleId="Bodytext40">
    <w:name w:val="Body text (4)"/>
    <w:basedOn w:val="Normal"/>
    <w:link w:val="Bodytext4"/>
    <w:rsid w:val="00210E07"/>
    <w:pPr>
      <w:shd w:val="clear" w:color="auto" w:fill="FFFFFF"/>
      <w:spacing w:before="3960" w:after="540" w:line="346" w:lineRule="exact"/>
      <w:jc w:val="center"/>
    </w:pPr>
    <w:rPr>
      <w:sz w:val="29"/>
      <w:szCs w:val="29"/>
    </w:rPr>
  </w:style>
  <w:style w:type="character" w:customStyle="1" w:styleId="Bodytext0">
    <w:name w:val="Body text_"/>
    <w:link w:val="BodyText1"/>
    <w:locked/>
    <w:rsid w:val="00210E07"/>
    <w:rPr>
      <w:sz w:val="21"/>
      <w:szCs w:val="21"/>
      <w:shd w:val="clear" w:color="auto" w:fill="FFFFFF"/>
    </w:rPr>
  </w:style>
  <w:style w:type="paragraph" w:customStyle="1" w:styleId="BodyText1">
    <w:name w:val="Body Text1"/>
    <w:basedOn w:val="Normal"/>
    <w:link w:val="Bodytext0"/>
    <w:rsid w:val="00210E07"/>
    <w:pPr>
      <w:shd w:val="clear" w:color="auto" w:fill="FFFFFF"/>
      <w:spacing w:after="0" w:line="0" w:lineRule="atLeast"/>
      <w:ind w:hanging="360"/>
    </w:pPr>
    <w:rPr>
      <w:sz w:val="21"/>
      <w:szCs w:val="21"/>
    </w:rPr>
  </w:style>
  <w:style w:type="character" w:customStyle="1" w:styleId="Heading30">
    <w:name w:val="Heading #3_"/>
    <w:link w:val="Heading31"/>
    <w:locked/>
    <w:rsid w:val="00210E07"/>
    <w:rPr>
      <w:sz w:val="25"/>
      <w:szCs w:val="25"/>
      <w:shd w:val="clear" w:color="auto" w:fill="FFFFFF"/>
    </w:rPr>
  </w:style>
  <w:style w:type="paragraph" w:customStyle="1" w:styleId="Heading31">
    <w:name w:val="Heading #3"/>
    <w:basedOn w:val="Normal"/>
    <w:link w:val="Heading30"/>
    <w:rsid w:val="00210E07"/>
    <w:pPr>
      <w:shd w:val="clear" w:color="auto" w:fill="FFFFFF"/>
      <w:spacing w:before="720" w:after="720" w:line="0" w:lineRule="atLeast"/>
      <w:outlineLvl w:val="2"/>
    </w:pPr>
    <w:rPr>
      <w:sz w:val="25"/>
      <w:szCs w:val="25"/>
    </w:rPr>
  </w:style>
  <w:style w:type="character" w:customStyle="1" w:styleId="Heading40">
    <w:name w:val="Heading #4_"/>
    <w:link w:val="Heading41"/>
    <w:locked/>
    <w:rsid w:val="00210E07"/>
    <w:rPr>
      <w:sz w:val="25"/>
      <w:szCs w:val="25"/>
      <w:shd w:val="clear" w:color="auto" w:fill="FFFFFF"/>
    </w:rPr>
  </w:style>
  <w:style w:type="paragraph" w:customStyle="1" w:styleId="Heading41">
    <w:name w:val="Heading #4"/>
    <w:basedOn w:val="Normal"/>
    <w:link w:val="Heading40"/>
    <w:rsid w:val="00210E07"/>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210E07"/>
    <w:rPr>
      <w:sz w:val="21"/>
      <w:szCs w:val="21"/>
      <w:shd w:val="clear" w:color="auto" w:fill="FFFFFF"/>
    </w:rPr>
  </w:style>
  <w:style w:type="paragraph" w:customStyle="1" w:styleId="Picturecaption0">
    <w:name w:val="Picture caption"/>
    <w:basedOn w:val="Normal"/>
    <w:link w:val="Picturecaption"/>
    <w:rsid w:val="00210E07"/>
    <w:pPr>
      <w:shd w:val="clear" w:color="auto" w:fill="FFFFFF"/>
      <w:spacing w:after="0" w:line="0" w:lineRule="atLeast"/>
    </w:pPr>
    <w:rPr>
      <w:sz w:val="21"/>
      <w:szCs w:val="21"/>
    </w:rPr>
  </w:style>
  <w:style w:type="character" w:customStyle="1" w:styleId="Bodytext9pt">
    <w:name w:val="Body text + 9 pt"/>
    <w:rsid w:val="00210E0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210E07"/>
    <w:rPr>
      <w:sz w:val="21"/>
      <w:szCs w:val="21"/>
      <w:shd w:val="clear" w:color="auto" w:fill="FFFFFF"/>
    </w:rPr>
  </w:style>
  <w:style w:type="paragraph" w:customStyle="1" w:styleId="Heading51">
    <w:name w:val="Heading #5"/>
    <w:basedOn w:val="Normal"/>
    <w:link w:val="Heading50"/>
    <w:rsid w:val="00210E07"/>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210E07"/>
    <w:rPr>
      <w:sz w:val="21"/>
      <w:szCs w:val="21"/>
      <w:shd w:val="clear" w:color="auto" w:fill="FFFFFF"/>
    </w:rPr>
  </w:style>
  <w:style w:type="paragraph" w:customStyle="1" w:styleId="Bodytext21">
    <w:name w:val="Body text (2)"/>
    <w:basedOn w:val="Normal"/>
    <w:link w:val="Bodytext20"/>
    <w:rsid w:val="00210E07"/>
    <w:pPr>
      <w:shd w:val="clear" w:color="auto" w:fill="FFFFFF"/>
      <w:spacing w:after="0" w:line="0" w:lineRule="atLeast"/>
      <w:ind w:hanging="2660"/>
    </w:pPr>
    <w:rPr>
      <w:sz w:val="21"/>
      <w:szCs w:val="21"/>
    </w:rPr>
  </w:style>
  <w:style w:type="character" w:customStyle="1" w:styleId="Tablecaption">
    <w:name w:val="Table caption_"/>
    <w:link w:val="Tablecaption0"/>
    <w:locked/>
    <w:rsid w:val="00210E07"/>
    <w:rPr>
      <w:sz w:val="21"/>
      <w:szCs w:val="21"/>
      <w:shd w:val="clear" w:color="auto" w:fill="FFFFFF"/>
    </w:rPr>
  </w:style>
  <w:style w:type="paragraph" w:customStyle="1" w:styleId="Tablecaption0">
    <w:name w:val="Table caption"/>
    <w:basedOn w:val="Normal"/>
    <w:link w:val="Tablecaption"/>
    <w:rsid w:val="00210E07"/>
    <w:pPr>
      <w:shd w:val="clear" w:color="auto" w:fill="FFFFFF"/>
      <w:spacing w:after="0" w:line="0" w:lineRule="atLeast"/>
    </w:pPr>
    <w:rPr>
      <w:sz w:val="21"/>
      <w:szCs w:val="21"/>
    </w:rPr>
  </w:style>
  <w:style w:type="paragraph" w:styleId="Revision">
    <w:name w:val="Revision"/>
    <w:hidden/>
    <w:uiPriority w:val="99"/>
    <w:semiHidden/>
    <w:rsid w:val="00210E07"/>
    <w:pPr>
      <w:spacing w:after="0" w:line="240" w:lineRule="auto"/>
    </w:pPr>
    <w:rPr>
      <w:rFonts w:ascii="Times New Roman" w:eastAsia="Times New Roman" w:hAnsi="Times New Roman" w:cs="Times New Roman"/>
      <w:sz w:val="20"/>
      <w:szCs w:val="20"/>
    </w:rPr>
  </w:style>
  <w:style w:type="numbering" w:customStyle="1" w:styleId="NoList3">
    <w:name w:val="No List3"/>
    <w:next w:val="NoList"/>
    <w:uiPriority w:val="99"/>
    <w:semiHidden/>
    <w:rsid w:val="00210E07"/>
  </w:style>
  <w:style w:type="numbering" w:customStyle="1" w:styleId="NoList12">
    <w:name w:val="No List12"/>
    <w:next w:val="NoList"/>
    <w:uiPriority w:val="99"/>
    <w:semiHidden/>
    <w:unhideWhenUsed/>
    <w:rsid w:val="00210E07"/>
  </w:style>
  <w:style w:type="numbering" w:customStyle="1" w:styleId="NoList211">
    <w:name w:val="No List211"/>
    <w:next w:val="NoList"/>
    <w:uiPriority w:val="99"/>
    <w:semiHidden/>
    <w:unhideWhenUsed/>
    <w:rsid w:val="00210E07"/>
  </w:style>
  <w:style w:type="numbering" w:customStyle="1" w:styleId="NoList11111">
    <w:name w:val="No List11111"/>
    <w:next w:val="NoList"/>
    <w:uiPriority w:val="99"/>
    <w:semiHidden/>
    <w:rsid w:val="00210E07"/>
  </w:style>
  <w:style w:type="paragraph" w:customStyle="1" w:styleId="yiv3867844989ydpd7fa5f1bmsolistparagraph">
    <w:name w:val="yiv3867844989ydpd7fa5f1bmsolistparagraph"/>
    <w:basedOn w:val="Normal"/>
    <w:rsid w:val="00F10A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3867844989ydpd7fa5f1bmsonormal">
    <w:name w:val="yiv3867844989ydpd7fa5f1bmsonormal"/>
    <w:basedOn w:val="Normal"/>
    <w:rsid w:val="00F10A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yq110---naslov-clana">
    <w:name w:val="wyq110---naslov-clana"/>
    <w:basedOn w:val="Normal"/>
    <w:rsid w:val="00A246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lan0">
    <w:name w:val="clan"/>
    <w:basedOn w:val="Normal"/>
    <w:rsid w:val="00A246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
    <w:name w:val="Normal2"/>
    <w:basedOn w:val="Normal"/>
    <w:rsid w:val="00A246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4">
    <w:name w:val="No List4"/>
    <w:next w:val="NoList"/>
    <w:uiPriority w:val="99"/>
    <w:semiHidden/>
    <w:unhideWhenUsed/>
    <w:rsid w:val="00B978D9"/>
  </w:style>
  <w:style w:type="table" w:customStyle="1" w:styleId="TableGrid3">
    <w:name w:val="Table Grid3"/>
    <w:basedOn w:val="TableNormal"/>
    <w:next w:val="TableGrid"/>
    <w:uiPriority w:val="59"/>
    <w:rsid w:val="00B978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978D9"/>
  </w:style>
  <w:style w:type="paragraph" w:customStyle="1" w:styleId="Normal100">
    <w:name w:val="Normal10"/>
    <w:basedOn w:val="Normal"/>
    <w:rsid w:val="00B978D9"/>
    <w:pPr>
      <w:spacing w:before="100" w:beforeAutospacing="1" w:after="100" w:afterAutospacing="1" w:line="240" w:lineRule="auto"/>
    </w:pPr>
    <w:rPr>
      <w:rFonts w:ascii="Arial" w:eastAsia="Times New Roman" w:hAnsi="Arial" w:cs="Times New Roman"/>
      <w:lang w:val="sr-Cyrl-CS" w:eastAsia="ar-SA"/>
    </w:rPr>
  </w:style>
  <w:style w:type="table" w:customStyle="1" w:styleId="TableGrid11">
    <w:name w:val="Table Grid11"/>
    <w:basedOn w:val="TableNormal"/>
    <w:next w:val="TableGrid"/>
    <w:rsid w:val="00B978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B978D9"/>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B978D9"/>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tejustify">
    <w:name w:val="rtejustify"/>
    <w:basedOn w:val="Normal"/>
    <w:rsid w:val="00B978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uiPriority w:val="99"/>
    <w:semiHidden/>
    <w:rsid w:val="00B978D9"/>
    <w:rPr>
      <w:rFonts w:ascii="Times New Roman" w:eastAsia="Times New Roman" w:hAnsi="Times New Roman" w:cs="Times New Roman"/>
      <w:b/>
      <w:bCs/>
      <w:sz w:val="20"/>
      <w:szCs w:val="20"/>
      <w:lang w:val="sr-Cyrl-CS" w:eastAsia="ar-SA"/>
    </w:rPr>
  </w:style>
  <w:style w:type="paragraph" w:customStyle="1" w:styleId="msonormal0">
    <w:name w:val="msonormal"/>
    <w:basedOn w:val="Normal"/>
    <w:rsid w:val="00B978D9"/>
    <w:pPr>
      <w:spacing w:before="100" w:beforeAutospacing="1" w:after="100" w:afterAutospacing="1" w:line="240" w:lineRule="auto"/>
    </w:pPr>
    <w:rPr>
      <w:rFonts w:ascii="Times New Roman" w:eastAsia="Times New Roman" w:hAnsi="Times New Roman" w:cs="Times New Roman"/>
      <w:sz w:val="24"/>
      <w:szCs w:val="24"/>
      <w:lang w:val="sr-Cyrl-CS" w:eastAsia="ar-SA"/>
    </w:rPr>
  </w:style>
  <w:style w:type="paragraph" w:customStyle="1" w:styleId="font5">
    <w:name w:val="font5"/>
    <w:basedOn w:val="Normal"/>
    <w:rsid w:val="00B978D9"/>
    <w:pPr>
      <w:spacing w:before="100" w:beforeAutospacing="1" w:after="100" w:afterAutospacing="1" w:line="240" w:lineRule="auto"/>
    </w:pPr>
    <w:rPr>
      <w:rFonts w:ascii="Arial" w:eastAsia="Times New Roman" w:hAnsi="Arial" w:cs="Arial"/>
      <w:b/>
      <w:bCs/>
      <w:color w:val="000000"/>
      <w:sz w:val="12"/>
      <w:szCs w:val="12"/>
      <w:lang w:val="sr-Cyrl-CS" w:eastAsia="ar-SA"/>
    </w:rPr>
  </w:style>
  <w:style w:type="paragraph" w:customStyle="1" w:styleId="font6">
    <w:name w:val="font6"/>
    <w:basedOn w:val="Normal"/>
    <w:rsid w:val="00B978D9"/>
    <w:pPr>
      <w:spacing w:before="100" w:beforeAutospacing="1" w:after="100" w:afterAutospacing="1" w:line="240" w:lineRule="auto"/>
    </w:pPr>
    <w:rPr>
      <w:rFonts w:ascii="Times New Roman" w:eastAsia="Times New Roman" w:hAnsi="Times New Roman" w:cs="Times New Roman"/>
      <w:color w:val="000000"/>
      <w:sz w:val="14"/>
      <w:szCs w:val="14"/>
      <w:lang w:val="sr-Cyrl-CS" w:eastAsia="ar-SA"/>
    </w:rPr>
  </w:style>
  <w:style w:type="paragraph" w:customStyle="1" w:styleId="xl63">
    <w:name w:val="xl63"/>
    <w:basedOn w:val="Normal"/>
    <w:rsid w:val="00B978D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i/>
      <w:iCs/>
      <w:sz w:val="12"/>
      <w:szCs w:val="12"/>
      <w:lang w:val="sr-Cyrl-CS" w:eastAsia="ar-SA"/>
    </w:rPr>
  </w:style>
  <w:style w:type="paragraph" w:customStyle="1" w:styleId="xl64">
    <w:name w:val="xl64"/>
    <w:basedOn w:val="Normal"/>
    <w:rsid w:val="00B978D9"/>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i/>
      <w:iCs/>
      <w:sz w:val="12"/>
      <w:szCs w:val="12"/>
      <w:lang w:val="sr-Cyrl-CS" w:eastAsia="ar-SA"/>
    </w:rPr>
  </w:style>
  <w:style w:type="paragraph" w:customStyle="1" w:styleId="xl65">
    <w:name w:val="xl65"/>
    <w:basedOn w:val="Normal"/>
    <w:rsid w:val="00B978D9"/>
    <w:pPr>
      <w:pBdr>
        <w:top w:val="single" w:sz="8" w:space="0"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b/>
      <w:bCs/>
      <w:i/>
      <w:iCs/>
      <w:sz w:val="12"/>
      <w:szCs w:val="12"/>
      <w:lang w:val="sr-Cyrl-CS" w:eastAsia="ar-SA"/>
    </w:rPr>
  </w:style>
  <w:style w:type="paragraph" w:customStyle="1" w:styleId="xl66">
    <w:name w:val="xl66"/>
    <w:basedOn w:val="Normal"/>
    <w:rsid w:val="00B978D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12"/>
      <w:szCs w:val="12"/>
      <w:lang w:val="sr-Cyrl-CS" w:eastAsia="ar-SA"/>
    </w:rPr>
  </w:style>
  <w:style w:type="paragraph" w:customStyle="1" w:styleId="xl67">
    <w:name w:val="xl67"/>
    <w:basedOn w:val="Normal"/>
    <w:rsid w:val="00B978D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2"/>
      <w:szCs w:val="12"/>
      <w:lang w:val="sr-Cyrl-CS" w:eastAsia="ar-SA"/>
    </w:rPr>
  </w:style>
  <w:style w:type="paragraph" w:customStyle="1" w:styleId="xl68">
    <w:name w:val="xl68"/>
    <w:basedOn w:val="Normal"/>
    <w:rsid w:val="00B978D9"/>
    <w:pPr>
      <w:pBdr>
        <w:left w:val="single" w:sz="8" w:space="7"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sz w:val="12"/>
      <w:szCs w:val="12"/>
      <w:lang w:val="sr-Cyrl-CS" w:eastAsia="ar-SA"/>
    </w:rPr>
  </w:style>
  <w:style w:type="paragraph" w:customStyle="1" w:styleId="xl69">
    <w:name w:val="xl69"/>
    <w:basedOn w:val="Normal"/>
    <w:rsid w:val="00B978D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12"/>
      <w:szCs w:val="12"/>
      <w:lang w:val="sr-Cyrl-CS" w:eastAsia="ar-SA"/>
    </w:rPr>
  </w:style>
  <w:style w:type="paragraph" w:customStyle="1" w:styleId="xl70">
    <w:name w:val="xl70"/>
    <w:basedOn w:val="Normal"/>
    <w:rsid w:val="00B978D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12"/>
      <w:szCs w:val="12"/>
      <w:lang w:val="sr-Cyrl-CS" w:eastAsia="ar-SA"/>
    </w:rPr>
  </w:style>
  <w:style w:type="paragraph" w:customStyle="1" w:styleId="xl71">
    <w:name w:val="xl71"/>
    <w:basedOn w:val="Normal"/>
    <w:rsid w:val="00B978D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2"/>
      <w:szCs w:val="12"/>
      <w:lang w:val="sr-Cyrl-CS" w:eastAsia="ar-SA"/>
    </w:rPr>
  </w:style>
  <w:style w:type="paragraph" w:customStyle="1" w:styleId="xl72">
    <w:name w:val="xl72"/>
    <w:basedOn w:val="Normal"/>
    <w:rsid w:val="00B978D9"/>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sr-Cyrl-CS" w:eastAsia="ar-SA"/>
    </w:rPr>
  </w:style>
  <w:style w:type="paragraph" w:customStyle="1" w:styleId="xl73">
    <w:name w:val="xl73"/>
    <w:basedOn w:val="Normal"/>
    <w:rsid w:val="00B978D9"/>
    <w:pPr>
      <w:pBdr>
        <w:bottom w:val="single" w:sz="8" w:space="0" w:color="000000"/>
        <w:right w:val="single" w:sz="8"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24"/>
      <w:szCs w:val="24"/>
      <w:lang w:val="sr-Cyrl-CS" w:eastAsia="ar-SA"/>
    </w:rPr>
  </w:style>
  <w:style w:type="paragraph" w:customStyle="1" w:styleId="xl74">
    <w:name w:val="xl74"/>
    <w:basedOn w:val="Normal"/>
    <w:rsid w:val="00B978D9"/>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val="sr-Cyrl-CS" w:eastAsia="ar-SA"/>
    </w:rPr>
  </w:style>
  <w:style w:type="paragraph" w:customStyle="1" w:styleId="xl75">
    <w:name w:val="xl75"/>
    <w:basedOn w:val="Normal"/>
    <w:rsid w:val="00B978D9"/>
    <w:pPr>
      <w:pBdr>
        <w:bottom w:val="single" w:sz="8" w:space="0" w:color="000000"/>
        <w:right w:val="single" w:sz="8"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val="sr-Cyrl-CS" w:eastAsia="ar-SA"/>
    </w:rPr>
  </w:style>
  <w:style w:type="paragraph" w:customStyle="1" w:styleId="xl76">
    <w:name w:val="xl76"/>
    <w:basedOn w:val="Normal"/>
    <w:rsid w:val="00B978D9"/>
    <w:pPr>
      <w:pBdr>
        <w:left w:val="single" w:sz="8" w:space="7"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b/>
      <w:bCs/>
      <w:sz w:val="12"/>
      <w:szCs w:val="12"/>
      <w:lang w:val="sr-Cyrl-CS" w:eastAsia="ar-SA"/>
    </w:rPr>
  </w:style>
  <w:style w:type="paragraph" w:customStyle="1" w:styleId="xl77">
    <w:name w:val="xl77"/>
    <w:basedOn w:val="Normal"/>
    <w:rsid w:val="00B978D9"/>
    <w:pPr>
      <w:pBdr>
        <w:bottom w:val="single" w:sz="8" w:space="0" w:color="000000"/>
        <w:right w:val="single" w:sz="8"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lang w:val="sr-Cyrl-CS" w:eastAsia="ar-SA"/>
    </w:rPr>
  </w:style>
  <w:style w:type="paragraph" w:customStyle="1" w:styleId="xl78">
    <w:name w:val="xl78"/>
    <w:basedOn w:val="Normal"/>
    <w:rsid w:val="00B978D9"/>
    <w:pPr>
      <w:spacing w:before="100" w:beforeAutospacing="1" w:after="100" w:afterAutospacing="1" w:line="240" w:lineRule="auto"/>
      <w:textAlignment w:val="center"/>
    </w:pPr>
    <w:rPr>
      <w:rFonts w:ascii="Times New Roman" w:eastAsia="Times New Roman" w:hAnsi="Times New Roman" w:cs="Times New Roman"/>
      <w:sz w:val="20"/>
      <w:szCs w:val="20"/>
      <w:lang w:val="sr-Cyrl-CS" w:eastAsia="ar-SA"/>
    </w:rPr>
  </w:style>
  <w:style w:type="paragraph" w:customStyle="1" w:styleId="xl79">
    <w:name w:val="xl79"/>
    <w:basedOn w:val="Normal"/>
    <w:rsid w:val="00B978D9"/>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2"/>
      <w:szCs w:val="12"/>
      <w:lang w:val="sr-Cyrl-CS" w:eastAsia="ar-SA"/>
    </w:rPr>
  </w:style>
  <w:style w:type="paragraph" w:customStyle="1" w:styleId="xl80">
    <w:name w:val="xl80"/>
    <w:basedOn w:val="Normal"/>
    <w:rsid w:val="00B978D9"/>
    <w:pPr>
      <w:pBdr>
        <w:bottom w:val="single" w:sz="8" w:space="0" w:color="000000"/>
        <w:right w:val="single" w:sz="8"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val="sr-Cyrl-CS" w:eastAsia="ar-SA"/>
    </w:rPr>
  </w:style>
  <w:style w:type="paragraph" w:customStyle="1" w:styleId="xl81">
    <w:name w:val="xl81"/>
    <w:basedOn w:val="Normal"/>
    <w:rsid w:val="00B978D9"/>
    <w:pPr>
      <w:pBdr>
        <w:bottom w:val="single" w:sz="8" w:space="0" w:color="000000"/>
        <w:right w:val="single" w:sz="8" w:space="0" w:color="000000"/>
      </w:pBdr>
      <w:spacing w:before="100" w:beforeAutospacing="1" w:after="100" w:afterAutospacing="1" w:line="240" w:lineRule="auto"/>
      <w:ind w:firstLineChars="300" w:firstLine="300"/>
      <w:textAlignment w:val="center"/>
    </w:pPr>
    <w:rPr>
      <w:rFonts w:ascii="Arial" w:eastAsia="Times New Roman" w:hAnsi="Arial" w:cs="Arial"/>
      <w:b/>
      <w:bCs/>
      <w:sz w:val="12"/>
      <w:szCs w:val="12"/>
      <w:lang w:val="sr-Cyrl-CS" w:eastAsia="ar-SA"/>
    </w:rPr>
  </w:style>
  <w:style w:type="paragraph" w:customStyle="1" w:styleId="xl82">
    <w:name w:val="xl82"/>
    <w:basedOn w:val="Normal"/>
    <w:rsid w:val="00B978D9"/>
    <w:pPr>
      <w:pBdr>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sz w:val="12"/>
      <w:szCs w:val="12"/>
      <w:lang w:val="sr-Cyrl-CS" w:eastAsia="ar-SA"/>
    </w:rPr>
  </w:style>
  <w:style w:type="paragraph" w:customStyle="1" w:styleId="xl83">
    <w:name w:val="xl83"/>
    <w:basedOn w:val="Normal"/>
    <w:rsid w:val="00B978D9"/>
    <w:pPr>
      <w:pBdr>
        <w:bottom w:val="single" w:sz="8" w:space="0" w:color="000000"/>
        <w:right w:val="single" w:sz="8" w:space="0" w:color="000000"/>
      </w:pBdr>
      <w:spacing w:before="100" w:beforeAutospacing="1" w:after="100" w:afterAutospacing="1" w:line="240" w:lineRule="auto"/>
      <w:ind w:firstLineChars="400" w:firstLine="400"/>
      <w:textAlignment w:val="center"/>
    </w:pPr>
    <w:rPr>
      <w:rFonts w:ascii="Arial" w:eastAsia="Times New Roman" w:hAnsi="Arial" w:cs="Arial"/>
      <w:b/>
      <w:bCs/>
      <w:sz w:val="12"/>
      <w:szCs w:val="12"/>
      <w:lang w:val="sr-Cyrl-CS" w:eastAsia="ar-SA"/>
    </w:rPr>
  </w:style>
  <w:style w:type="paragraph" w:customStyle="1" w:styleId="xl84">
    <w:name w:val="xl84"/>
    <w:basedOn w:val="Normal"/>
    <w:rsid w:val="00B978D9"/>
    <w:pPr>
      <w:pBdr>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sz w:val="12"/>
      <w:szCs w:val="12"/>
      <w:lang w:val="sr-Cyrl-CS" w:eastAsia="ar-SA"/>
    </w:rPr>
  </w:style>
  <w:style w:type="paragraph" w:customStyle="1" w:styleId="xl85">
    <w:name w:val="xl85"/>
    <w:basedOn w:val="Normal"/>
    <w:rsid w:val="00B978D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2"/>
      <w:szCs w:val="12"/>
      <w:lang w:val="sr-Cyrl-CS" w:eastAsia="ar-SA"/>
    </w:rPr>
  </w:style>
  <w:style w:type="paragraph" w:customStyle="1" w:styleId="xl86">
    <w:name w:val="xl86"/>
    <w:basedOn w:val="Normal"/>
    <w:rsid w:val="00B978D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2"/>
      <w:szCs w:val="12"/>
      <w:lang w:val="sr-Cyrl-CS" w:eastAsia="ar-SA"/>
    </w:rPr>
  </w:style>
  <w:style w:type="paragraph" w:customStyle="1" w:styleId="xl87">
    <w:name w:val="xl87"/>
    <w:basedOn w:val="Normal"/>
    <w:rsid w:val="00B978D9"/>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2"/>
      <w:szCs w:val="12"/>
      <w:lang w:val="sr-Cyrl-CS" w:eastAsia="ar-SA"/>
    </w:rPr>
  </w:style>
  <w:style w:type="paragraph" w:customStyle="1" w:styleId="xl88">
    <w:name w:val="xl88"/>
    <w:basedOn w:val="Normal"/>
    <w:rsid w:val="00B978D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sr-Cyrl-CS" w:eastAsia="ar-SA"/>
    </w:rPr>
  </w:style>
  <w:style w:type="paragraph" w:customStyle="1" w:styleId="xl89">
    <w:name w:val="xl89"/>
    <w:basedOn w:val="Normal"/>
    <w:rsid w:val="00B978D9"/>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sr-Cyrl-CS" w:eastAsia="ar-SA"/>
    </w:rPr>
  </w:style>
  <w:style w:type="paragraph" w:customStyle="1" w:styleId="xl90">
    <w:name w:val="xl90"/>
    <w:basedOn w:val="Normal"/>
    <w:rsid w:val="00B978D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sr-Cyrl-CS" w:eastAsia="ar-SA"/>
    </w:rPr>
  </w:style>
  <w:style w:type="paragraph" w:customStyle="1" w:styleId="xl91">
    <w:name w:val="xl91"/>
    <w:basedOn w:val="Normal"/>
    <w:rsid w:val="00B978D9"/>
    <w:pPr>
      <w:pBdr>
        <w:top w:val="single" w:sz="8" w:space="0" w:color="000000"/>
        <w:left w:val="single" w:sz="8" w:space="14" w:color="000000"/>
        <w:right w:val="single" w:sz="8"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val="sr-Cyrl-CS" w:eastAsia="ar-SA"/>
    </w:rPr>
  </w:style>
  <w:style w:type="paragraph" w:customStyle="1" w:styleId="xl92">
    <w:name w:val="xl92"/>
    <w:basedOn w:val="Normal"/>
    <w:rsid w:val="00B978D9"/>
    <w:pPr>
      <w:pBdr>
        <w:left w:val="single" w:sz="8" w:space="14" w:color="000000"/>
        <w:right w:val="single" w:sz="8"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val="sr-Cyrl-CS" w:eastAsia="ar-SA"/>
    </w:rPr>
  </w:style>
  <w:style w:type="paragraph" w:customStyle="1" w:styleId="xl93">
    <w:name w:val="xl93"/>
    <w:basedOn w:val="Normal"/>
    <w:rsid w:val="00B978D9"/>
    <w:pPr>
      <w:pBdr>
        <w:left w:val="single" w:sz="8" w:space="14" w:color="000000"/>
        <w:bottom w:val="single" w:sz="8" w:space="0" w:color="000000"/>
        <w:right w:val="single" w:sz="8"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val="sr-Cyrl-CS" w:eastAsia="ar-SA"/>
    </w:rPr>
  </w:style>
  <w:style w:type="paragraph" w:customStyle="1" w:styleId="xl94">
    <w:name w:val="xl94"/>
    <w:basedOn w:val="Normal"/>
    <w:rsid w:val="00B978D9"/>
    <w:pPr>
      <w:pBdr>
        <w:top w:val="single" w:sz="8" w:space="0" w:color="000000"/>
        <w:left w:val="single" w:sz="8" w:space="31" w:color="000000"/>
        <w:right w:val="single" w:sz="8"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lang w:val="sr-Cyrl-CS" w:eastAsia="ar-SA"/>
    </w:rPr>
  </w:style>
  <w:style w:type="paragraph" w:customStyle="1" w:styleId="xl95">
    <w:name w:val="xl95"/>
    <w:basedOn w:val="Normal"/>
    <w:rsid w:val="00B978D9"/>
    <w:pPr>
      <w:pBdr>
        <w:left w:val="single" w:sz="8" w:space="31" w:color="000000"/>
        <w:right w:val="single" w:sz="8"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lang w:val="sr-Cyrl-CS" w:eastAsia="ar-SA"/>
    </w:rPr>
  </w:style>
  <w:style w:type="paragraph" w:customStyle="1" w:styleId="xl96">
    <w:name w:val="xl96"/>
    <w:basedOn w:val="Normal"/>
    <w:rsid w:val="00B978D9"/>
    <w:pPr>
      <w:pBdr>
        <w:left w:val="single" w:sz="8" w:space="31" w:color="000000"/>
        <w:bottom w:val="single" w:sz="8" w:space="0" w:color="000000"/>
        <w:right w:val="single" w:sz="8"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lang w:val="sr-Cyrl-CS" w:eastAsia="ar-SA"/>
    </w:rPr>
  </w:style>
  <w:style w:type="paragraph" w:customStyle="1" w:styleId="xl97">
    <w:name w:val="xl97"/>
    <w:basedOn w:val="Normal"/>
    <w:rsid w:val="00B978D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Cyrl-CS" w:eastAsia="ar-SA"/>
    </w:rPr>
  </w:style>
  <w:style w:type="paragraph" w:customStyle="1" w:styleId="xl98">
    <w:name w:val="xl98"/>
    <w:basedOn w:val="Normal"/>
    <w:rsid w:val="00B978D9"/>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Cyrl-CS" w:eastAsia="ar-SA"/>
    </w:rPr>
  </w:style>
  <w:style w:type="paragraph" w:customStyle="1" w:styleId="xl99">
    <w:name w:val="xl99"/>
    <w:basedOn w:val="Normal"/>
    <w:rsid w:val="00B978D9"/>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Cyrl-CS" w:eastAsia="ar-SA"/>
    </w:rPr>
  </w:style>
  <w:style w:type="paragraph" w:customStyle="1" w:styleId="xl100">
    <w:name w:val="xl100"/>
    <w:basedOn w:val="Normal"/>
    <w:rsid w:val="00B978D9"/>
    <w:pPr>
      <w:pBdr>
        <w:top w:val="single" w:sz="8" w:space="0" w:color="000000"/>
        <w:left w:val="single" w:sz="8" w:space="27" w:color="000000"/>
        <w:right w:val="single" w:sz="8"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24"/>
      <w:szCs w:val="24"/>
      <w:lang w:val="sr-Cyrl-CS" w:eastAsia="ar-SA"/>
    </w:rPr>
  </w:style>
  <w:style w:type="paragraph" w:customStyle="1" w:styleId="xl101">
    <w:name w:val="xl101"/>
    <w:basedOn w:val="Normal"/>
    <w:rsid w:val="00B978D9"/>
    <w:pPr>
      <w:pBdr>
        <w:left w:val="single" w:sz="8" w:space="27" w:color="000000"/>
        <w:bottom w:val="single" w:sz="8" w:space="0" w:color="000000"/>
        <w:right w:val="single" w:sz="8"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24"/>
      <w:szCs w:val="24"/>
      <w:lang w:val="sr-Cyrl-CS" w:eastAsia="ar-SA"/>
    </w:rPr>
  </w:style>
  <w:style w:type="paragraph" w:customStyle="1" w:styleId="xl102">
    <w:name w:val="xl102"/>
    <w:basedOn w:val="Normal"/>
    <w:rsid w:val="00B978D9"/>
    <w:pPr>
      <w:pBdr>
        <w:top w:val="single" w:sz="8" w:space="0" w:color="000000"/>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val="sr-Cyrl-CS" w:eastAsia="ar-SA"/>
    </w:rPr>
  </w:style>
  <w:style w:type="paragraph" w:customStyle="1" w:styleId="xl103">
    <w:name w:val="xl103"/>
    <w:basedOn w:val="Normal"/>
    <w:rsid w:val="00B978D9"/>
    <w:pPr>
      <w:pBdr>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val="sr-Cyrl-CS" w:eastAsia="ar-SA"/>
    </w:rPr>
  </w:style>
  <w:style w:type="paragraph" w:customStyle="1" w:styleId="xl104">
    <w:name w:val="xl104"/>
    <w:basedOn w:val="Normal"/>
    <w:rsid w:val="00B978D9"/>
    <w:pPr>
      <w:pBdr>
        <w:top w:val="single" w:sz="8" w:space="0" w:color="000000"/>
        <w:left w:val="single" w:sz="8" w:space="7"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val="sr-Cyrl-CS" w:eastAsia="ar-SA"/>
    </w:rPr>
  </w:style>
  <w:style w:type="paragraph" w:customStyle="1" w:styleId="xl105">
    <w:name w:val="xl105"/>
    <w:basedOn w:val="Normal"/>
    <w:rsid w:val="00B978D9"/>
    <w:pPr>
      <w:pBdr>
        <w:left w:val="single" w:sz="8" w:space="7"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val="sr-Cyrl-CS" w:eastAsia="ar-SA"/>
    </w:rPr>
  </w:style>
  <w:style w:type="paragraph" w:customStyle="1" w:styleId="xl106">
    <w:name w:val="xl106"/>
    <w:basedOn w:val="Normal"/>
    <w:rsid w:val="00B978D9"/>
    <w:pPr>
      <w:pBdr>
        <w:left w:val="single" w:sz="8" w:space="7"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val="sr-Cyrl-CS" w:eastAsia="ar-SA"/>
    </w:rPr>
  </w:style>
  <w:style w:type="paragraph" w:customStyle="1" w:styleId="xl107">
    <w:name w:val="xl107"/>
    <w:basedOn w:val="Normal"/>
    <w:rsid w:val="00B978D9"/>
    <w:pPr>
      <w:pBdr>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val="sr-Cyrl-CS" w:eastAsia="ar-SA"/>
    </w:rPr>
  </w:style>
  <w:style w:type="paragraph" w:customStyle="1" w:styleId="xl108">
    <w:name w:val="xl108"/>
    <w:basedOn w:val="Normal"/>
    <w:rsid w:val="00B978D9"/>
    <w:pPr>
      <w:pBdr>
        <w:top w:val="single" w:sz="8" w:space="0" w:color="000000"/>
        <w:left w:val="single" w:sz="8" w:space="20" w:color="000000"/>
        <w:right w:val="single" w:sz="8"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val="sr-Cyrl-CS" w:eastAsia="ar-SA"/>
    </w:rPr>
  </w:style>
  <w:style w:type="paragraph" w:customStyle="1" w:styleId="xl109">
    <w:name w:val="xl109"/>
    <w:basedOn w:val="Normal"/>
    <w:rsid w:val="00B978D9"/>
    <w:pPr>
      <w:pBdr>
        <w:left w:val="single" w:sz="8" w:space="20" w:color="000000"/>
        <w:right w:val="single" w:sz="8"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val="sr-Cyrl-CS" w:eastAsia="ar-SA"/>
    </w:rPr>
  </w:style>
  <w:style w:type="paragraph" w:customStyle="1" w:styleId="xl110">
    <w:name w:val="xl110"/>
    <w:basedOn w:val="Normal"/>
    <w:rsid w:val="00B978D9"/>
    <w:pPr>
      <w:pBdr>
        <w:left w:val="single" w:sz="8" w:space="20" w:color="000000"/>
        <w:bottom w:val="single" w:sz="8" w:space="0" w:color="000000"/>
        <w:right w:val="single" w:sz="8"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val="sr-Cyrl-CS" w:eastAsia="ar-SA"/>
    </w:rPr>
  </w:style>
  <w:style w:type="paragraph" w:customStyle="1" w:styleId="xl111">
    <w:name w:val="xl111"/>
    <w:basedOn w:val="Normal"/>
    <w:rsid w:val="00B978D9"/>
    <w:pPr>
      <w:pBdr>
        <w:left w:val="single" w:sz="8" w:space="27" w:color="000000"/>
        <w:right w:val="single" w:sz="8"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24"/>
      <w:szCs w:val="24"/>
      <w:lang w:val="sr-Cyrl-CS" w:eastAsia="ar-SA"/>
    </w:rPr>
  </w:style>
  <w:style w:type="paragraph" w:styleId="TOCHeading">
    <w:name w:val="TOC Heading"/>
    <w:basedOn w:val="Heading1"/>
    <w:next w:val="Normal"/>
    <w:uiPriority w:val="39"/>
    <w:unhideWhenUsed/>
    <w:qFormat/>
    <w:rsid w:val="00B978D9"/>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paragraph">
    <w:name w:val="paragraph"/>
    <w:basedOn w:val="Normal"/>
    <w:rsid w:val="00B978D9"/>
    <w:pPr>
      <w:spacing w:after="0" w:line="240" w:lineRule="auto"/>
    </w:pPr>
    <w:rPr>
      <w:rFonts w:ascii="Times New Roman" w:eastAsia="Times New Roman" w:hAnsi="Times New Roman" w:cs="Times New Roman"/>
      <w:sz w:val="24"/>
      <w:szCs w:val="24"/>
      <w:lang w:val="sr-Cyrl-CS" w:eastAsia="ar-SA"/>
    </w:rPr>
  </w:style>
  <w:style w:type="character" w:customStyle="1" w:styleId="spellingerror">
    <w:name w:val="spellingerror"/>
    <w:basedOn w:val="DefaultParagraphFont"/>
    <w:rsid w:val="00B978D9"/>
  </w:style>
  <w:style w:type="character" w:customStyle="1" w:styleId="normaltextrun1">
    <w:name w:val="normaltextrun1"/>
    <w:basedOn w:val="DefaultParagraphFont"/>
    <w:rsid w:val="00B978D9"/>
  </w:style>
  <w:style w:type="character" w:customStyle="1" w:styleId="eop">
    <w:name w:val="eop"/>
    <w:basedOn w:val="DefaultParagraphFont"/>
    <w:rsid w:val="00B978D9"/>
  </w:style>
  <w:style w:type="numbering" w:customStyle="1" w:styleId="NoList5">
    <w:name w:val="No List5"/>
    <w:next w:val="NoList"/>
    <w:uiPriority w:val="99"/>
    <w:semiHidden/>
    <w:unhideWhenUsed/>
    <w:rsid w:val="00776DDA"/>
  </w:style>
  <w:style w:type="table" w:customStyle="1" w:styleId="TableGrid4">
    <w:name w:val="Table Grid4"/>
    <w:basedOn w:val="TableNormal"/>
    <w:next w:val="TableGrid"/>
    <w:uiPriority w:val="59"/>
    <w:rsid w:val="00776D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D1FA1"/>
  </w:style>
  <w:style w:type="numbering" w:customStyle="1" w:styleId="NoList14">
    <w:name w:val="No List14"/>
    <w:next w:val="NoList"/>
    <w:uiPriority w:val="99"/>
    <w:semiHidden/>
    <w:unhideWhenUsed/>
    <w:rsid w:val="002D1FA1"/>
  </w:style>
  <w:style w:type="table" w:customStyle="1" w:styleId="TableGrid5">
    <w:name w:val="Table Grid5"/>
    <w:basedOn w:val="TableNormal"/>
    <w:next w:val="TableGrid"/>
    <w:uiPriority w:val="59"/>
    <w:rsid w:val="002D1F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D1FA1"/>
  </w:style>
  <w:style w:type="table" w:customStyle="1" w:styleId="TableGrid12">
    <w:name w:val="Table Grid12"/>
    <w:basedOn w:val="TableNormal"/>
    <w:next w:val="TableGrid"/>
    <w:rsid w:val="002D1F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2D1FA1"/>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2">
    <w:name w:val="Medium Shading 2 - Accent 52"/>
    <w:basedOn w:val="TableNormal"/>
    <w:next w:val="MediumShading2-Accent5"/>
    <w:uiPriority w:val="64"/>
    <w:rsid w:val="002D1FA1"/>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22">
    <w:name w:val="No List22"/>
    <w:next w:val="NoList"/>
    <w:uiPriority w:val="99"/>
    <w:semiHidden/>
    <w:rsid w:val="002D1FA1"/>
  </w:style>
  <w:style w:type="numbering" w:customStyle="1" w:styleId="NoList1112">
    <w:name w:val="No List1112"/>
    <w:next w:val="NoList"/>
    <w:uiPriority w:val="99"/>
    <w:semiHidden/>
    <w:unhideWhenUsed/>
    <w:rsid w:val="002D1FA1"/>
  </w:style>
  <w:style w:type="numbering" w:customStyle="1" w:styleId="NoList212">
    <w:name w:val="No List212"/>
    <w:next w:val="NoList"/>
    <w:uiPriority w:val="99"/>
    <w:semiHidden/>
    <w:unhideWhenUsed/>
    <w:rsid w:val="002D1FA1"/>
  </w:style>
  <w:style w:type="numbering" w:customStyle="1" w:styleId="NoList11112">
    <w:name w:val="No List11112"/>
    <w:next w:val="NoList"/>
    <w:uiPriority w:val="99"/>
    <w:semiHidden/>
    <w:rsid w:val="002D1FA1"/>
  </w:style>
  <w:style w:type="table" w:customStyle="1" w:styleId="TableGrid21">
    <w:name w:val="Table Grid21"/>
    <w:basedOn w:val="TableNormal"/>
    <w:next w:val="TableGrid"/>
    <w:rsid w:val="002D1FA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2D1FA1"/>
  </w:style>
  <w:style w:type="numbering" w:customStyle="1" w:styleId="NoList121">
    <w:name w:val="No List121"/>
    <w:next w:val="NoList"/>
    <w:uiPriority w:val="99"/>
    <w:semiHidden/>
    <w:unhideWhenUsed/>
    <w:rsid w:val="002D1FA1"/>
  </w:style>
  <w:style w:type="numbering" w:customStyle="1" w:styleId="NoList2111">
    <w:name w:val="No List2111"/>
    <w:next w:val="NoList"/>
    <w:uiPriority w:val="99"/>
    <w:semiHidden/>
    <w:unhideWhenUsed/>
    <w:rsid w:val="002D1FA1"/>
  </w:style>
  <w:style w:type="numbering" w:customStyle="1" w:styleId="NoList111111">
    <w:name w:val="No List111111"/>
    <w:next w:val="NoList"/>
    <w:uiPriority w:val="99"/>
    <w:semiHidden/>
    <w:rsid w:val="002D1FA1"/>
  </w:style>
  <w:style w:type="numbering" w:customStyle="1" w:styleId="NoList41">
    <w:name w:val="No List41"/>
    <w:next w:val="NoList"/>
    <w:uiPriority w:val="99"/>
    <w:semiHidden/>
    <w:unhideWhenUsed/>
    <w:rsid w:val="002D1FA1"/>
  </w:style>
  <w:style w:type="table" w:customStyle="1" w:styleId="TableGrid31">
    <w:name w:val="Table Grid31"/>
    <w:basedOn w:val="TableNormal"/>
    <w:next w:val="TableGrid"/>
    <w:uiPriority w:val="59"/>
    <w:rsid w:val="002D1F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2D1FA1"/>
  </w:style>
  <w:style w:type="table" w:customStyle="1" w:styleId="TableGrid111">
    <w:name w:val="Table Grid111"/>
    <w:basedOn w:val="TableNormal"/>
    <w:next w:val="TableGrid"/>
    <w:rsid w:val="002D1F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2D1FA1"/>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2D1FA1"/>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51">
    <w:name w:val="No List51"/>
    <w:next w:val="NoList"/>
    <w:uiPriority w:val="99"/>
    <w:semiHidden/>
    <w:unhideWhenUsed/>
    <w:rsid w:val="002D1FA1"/>
  </w:style>
  <w:style w:type="table" w:customStyle="1" w:styleId="TableGrid41">
    <w:name w:val="Table Grid41"/>
    <w:basedOn w:val="TableNormal"/>
    <w:next w:val="TableGrid"/>
    <w:uiPriority w:val="59"/>
    <w:rsid w:val="002D1F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8411843693ydp675ded82yiv8213939878msonormal">
    <w:name w:val="yiv8411843693ydp675ded82yiv8213939878msonormal"/>
    <w:basedOn w:val="Normal"/>
    <w:rsid w:val="00F372E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9923">
      <w:bodyDiv w:val="1"/>
      <w:marLeft w:val="0"/>
      <w:marRight w:val="0"/>
      <w:marTop w:val="0"/>
      <w:marBottom w:val="0"/>
      <w:divBdr>
        <w:top w:val="none" w:sz="0" w:space="0" w:color="auto"/>
        <w:left w:val="none" w:sz="0" w:space="0" w:color="auto"/>
        <w:bottom w:val="none" w:sz="0" w:space="0" w:color="auto"/>
        <w:right w:val="none" w:sz="0" w:space="0" w:color="auto"/>
      </w:divBdr>
      <w:divsChild>
        <w:div w:id="1457335715">
          <w:marLeft w:val="0"/>
          <w:marRight w:val="0"/>
          <w:marTop w:val="0"/>
          <w:marBottom w:val="0"/>
          <w:divBdr>
            <w:top w:val="none" w:sz="0" w:space="0" w:color="auto"/>
            <w:left w:val="none" w:sz="0" w:space="0" w:color="auto"/>
            <w:bottom w:val="none" w:sz="0" w:space="0" w:color="auto"/>
            <w:right w:val="none" w:sz="0" w:space="0" w:color="auto"/>
          </w:divBdr>
        </w:div>
        <w:div w:id="1549877523">
          <w:marLeft w:val="0"/>
          <w:marRight w:val="0"/>
          <w:marTop w:val="0"/>
          <w:marBottom w:val="0"/>
          <w:divBdr>
            <w:top w:val="none" w:sz="0" w:space="0" w:color="auto"/>
            <w:left w:val="none" w:sz="0" w:space="0" w:color="auto"/>
            <w:bottom w:val="none" w:sz="0" w:space="0" w:color="auto"/>
            <w:right w:val="none" w:sz="0" w:space="0" w:color="auto"/>
          </w:divBdr>
        </w:div>
      </w:divsChild>
    </w:div>
    <w:div w:id="222833097">
      <w:bodyDiv w:val="1"/>
      <w:marLeft w:val="0"/>
      <w:marRight w:val="0"/>
      <w:marTop w:val="0"/>
      <w:marBottom w:val="0"/>
      <w:divBdr>
        <w:top w:val="none" w:sz="0" w:space="0" w:color="auto"/>
        <w:left w:val="none" w:sz="0" w:space="0" w:color="auto"/>
        <w:bottom w:val="none" w:sz="0" w:space="0" w:color="auto"/>
        <w:right w:val="none" w:sz="0" w:space="0" w:color="auto"/>
      </w:divBdr>
    </w:div>
    <w:div w:id="331298416">
      <w:bodyDiv w:val="1"/>
      <w:marLeft w:val="0"/>
      <w:marRight w:val="0"/>
      <w:marTop w:val="0"/>
      <w:marBottom w:val="0"/>
      <w:divBdr>
        <w:top w:val="none" w:sz="0" w:space="0" w:color="auto"/>
        <w:left w:val="none" w:sz="0" w:space="0" w:color="auto"/>
        <w:bottom w:val="none" w:sz="0" w:space="0" w:color="auto"/>
        <w:right w:val="none" w:sz="0" w:space="0" w:color="auto"/>
      </w:divBdr>
      <w:divsChild>
        <w:div w:id="2124379962">
          <w:marLeft w:val="0"/>
          <w:marRight w:val="0"/>
          <w:marTop w:val="0"/>
          <w:marBottom w:val="0"/>
          <w:divBdr>
            <w:top w:val="none" w:sz="0" w:space="0" w:color="auto"/>
            <w:left w:val="none" w:sz="0" w:space="0" w:color="auto"/>
            <w:bottom w:val="none" w:sz="0" w:space="0" w:color="auto"/>
            <w:right w:val="none" w:sz="0" w:space="0" w:color="auto"/>
          </w:divBdr>
          <w:divsChild>
            <w:div w:id="888035734">
              <w:marLeft w:val="0"/>
              <w:marRight w:val="0"/>
              <w:marTop w:val="30"/>
              <w:marBottom w:val="0"/>
              <w:divBdr>
                <w:top w:val="none" w:sz="0" w:space="0" w:color="auto"/>
                <w:left w:val="none" w:sz="0" w:space="0" w:color="auto"/>
                <w:bottom w:val="none" w:sz="0" w:space="0" w:color="auto"/>
                <w:right w:val="none" w:sz="0" w:space="0" w:color="auto"/>
              </w:divBdr>
              <w:divsChild>
                <w:div w:id="648559805">
                  <w:marLeft w:val="0"/>
                  <w:marRight w:val="0"/>
                  <w:marTop w:val="0"/>
                  <w:marBottom w:val="0"/>
                  <w:divBdr>
                    <w:top w:val="none" w:sz="0" w:space="0" w:color="auto"/>
                    <w:left w:val="none" w:sz="0" w:space="0" w:color="auto"/>
                    <w:bottom w:val="none" w:sz="0" w:space="0" w:color="auto"/>
                    <w:right w:val="none" w:sz="0" w:space="0" w:color="auto"/>
                  </w:divBdr>
                </w:div>
              </w:divsChild>
            </w:div>
            <w:div w:id="1831363658">
              <w:marLeft w:val="75"/>
              <w:marRight w:val="0"/>
              <w:marTop w:val="0"/>
              <w:marBottom w:val="0"/>
              <w:divBdr>
                <w:top w:val="none" w:sz="0" w:space="0" w:color="auto"/>
                <w:left w:val="none" w:sz="0" w:space="0" w:color="auto"/>
                <w:bottom w:val="none" w:sz="0" w:space="0" w:color="auto"/>
                <w:right w:val="none" w:sz="0" w:space="0" w:color="auto"/>
              </w:divBdr>
            </w:div>
            <w:div w:id="3798673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02546340">
      <w:bodyDiv w:val="1"/>
      <w:marLeft w:val="0"/>
      <w:marRight w:val="0"/>
      <w:marTop w:val="0"/>
      <w:marBottom w:val="0"/>
      <w:divBdr>
        <w:top w:val="none" w:sz="0" w:space="0" w:color="auto"/>
        <w:left w:val="none" w:sz="0" w:space="0" w:color="auto"/>
        <w:bottom w:val="none" w:sz="0" w:space="0" w:color="auto"/>
        <w:right w:val="none" w:sz="0" w:space="0" w:color="auto"/>
      </w:divBdr>
      <w:divsChild>
        <w:div w:id="2090225864">
          <w:marLeft w:val="0"/>
          <w:marRight w:val="0"/>
          <w:marTop w:val="0"/>
          <w:marBottom w:val="0"/>
          <w:divBdr>
            <w:top w:val="none" w:sz="0" w:space="0" w:color="auto"/>
            <w:left w:val="none" w:sz="0" w:space="0" w:color="auto"/>
            <w:bottom w:val="none" w:sz="0" w:space="0" w:color="auto"/>
            <w:right w:val="none" w:sz="0" w:space="0" w:color="auto"/>
          </w:divBdr>
        </w:div>
      </w:divsChild>
    </w:div>
    <w:div w:id="825515063">
      <w:bodyDiv w:val="1"/>
      <w:marLeft w:val="0"/>
      <w:marRight w:val="0"/>
      <w:marTop w:val="0"/>
      <w:marBottom w:val="0"/>
      <w:divBdr>
        <w:top w:val="none" w:sz="0" w:space="0" w:color="auto"/>
        <w:left w:val="none" w:sz="0" w:space="0" w:color="auto"/>
        <w:bottom w:val="none" w:sz="0" w:space="0" w:color="auto"/>
        <w:right w:val="none" w:sz="0" w:space="0" w:color="auto"/>
      </w:divBdr>
    </w:div>
    <w:div w:id="1129282531">
      <w:bodyDiv w:val="1"/>
      <w:marLeft w:val="0"/>
      <w:marRight w:val="0"/>
      <w:marTop w:val="0"/>
      <w:marBottom w:val="0"/>
      <w:divBdr>
        <w:top w:val="none" w:sz="0" w:space="0" w:color="auto"/>
        <w:left w:val="none" w:sz="0" w:space="0" w:color="auto"/>
        <w:bottom w:val="none" w:sz="0" w:space="0" w:color="auto"/>
        <w:right w:val="none" w:sz="0" w:space="0" w:color="auto"/>
      </w:divBdr>
      <w:divsChild>
        <w:div w:id="430703071">
          <w:marLeft w:val="0"/>
          <w:marRight w:val="0"/>
          <w:marTop w:val="0"/>
          <w:marBottom w:val="0"/>
          <w:divBdr>
            <w:top w:val="none" w:sz="0" w:space="0" w:color="auto"/>
            <w:left w:val="none" w:sz="0" w:space="0" w:color="auto"/>
            <w:bottom w:val="none" w:sz="0" w:space="0" w:color="auto"/>
            <w:right w:val="none" w:sz="0" w:space="0" w:color="auto"/>
          </w:divBdr>
        </w:div>
        <w:div w:id="1305618521">
          <w:marLeft w:val="0"/>
          <w:marRight w:val="0"/>
          <w:marTop w:val="0"/>
          <w:marBottom w:val="0"/>
          <w:divBdr>
            <w:top w:val="none" w:sz="0" w:space="0" w:color="auto"/>
            <w:left w:val="none" w:sz="0" w:space="0" w:color="auto"/>
            <w:bottom w:val="none" w:sz="0" w:space="0" w:color="auto"/>
            <w:right w:val="none" w:sz="0" w:space="0" w:color="auto"/>
          </w:divBdr>
        </w:div>
        <w:div w:id="1998026051">
          <w:marLeft w:val="0"/>
          <w:marRight w:val="0"/>
          <w:marTop w:val="0"/>
          <w:marBottom w:val="0"/>
          <w:divBdr>
            <w:top w:val="none" w:sz="0" w:space="0" w:color="auto"/>
            <w:left w:val="none" w:sz="0" w:space="0" w:color="auto"/>
            <w:bottom w:val="none" w:sz="0" w:space="0" w:color="auto"/>
            <w:right w:val="none" w:sz="0" w:space="0" w:color="auto"/>
          </w:divBdr>
        </w:div>
      </w:divsChild>
    </w:div>
    <w:div w:id="1142578879">
      <w:bodyDiv w:val="1"/>
      <w:marLeft w:val="0"/>
      <w:marRight w:val="0"/>
      <w:marTop w:val="0"/>
      <w:marBottom w:val="0"/>
      <w:divBdr>
        <w:top w:val="none" w:sz="0" w:space="0" w:color="auto"/>
        <w:left w:val="none" w:sz="0" w:space="0" w:color="auto"/>
        <w:bottom w:val="none" w:sz="0" w:space="0" w:color="auto"/>
        <w:right w:val="none" w:sz="0" w:space="0" w:color="auto"/>
      </w:divBdr>
    </w:div>
    <w:div w:id="1503350954">
      <w:bodyDiv w:val="1"/>
      <w:marLeft w:val="0"/>
      <w:marRight w:val="0"/>
      <w:marTop w:val="0"/>
      <w:marBottom w:val="0"/>
      <w:divBdr>
        <w:top w:val="none" w:sz="0" w:space="0" w:color="auto"/>
        <w:left w:val="none" w:sz="0" w:space="0" w:color="auto"/>
        <w:bottom w:val="none" w:sz="0" w:space="0" w:color="auto"/>
        <w:right w:val="none" w:sz="0" w:space="0" w:color="auto"/>
      </w:divBdr>
    </w:div>
    <w:div w:id="197390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tt.gov.rs" TargetMode="External"/><Relationship Id="rId18" Type="http://schemas.openxmlformats.org/officeDocument/2006/relationships/hyperlink" Target="http://portal.ujn.gov.rs/Dokumenti/IzmenaKonkursneDokumentacije.aspx?idd=2265122&amp;idp=22347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ortal.ujn.gov.rs/Dokumenti/IzmenaKonkursneDokumentacije.aspx?idd=2265122&amp;idp=2234743" TargetMode="External"/><Relationship Id="rId17" Type="http://schemas.openxmlformats.org/officeDocument/2006/relationships/hyperlink" Target="http://www.portal.ujn.gov.rs"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portal.ujn.gov.rs/Dokumenti/IzmenaKonkursneDokumentacije.aspx?idd=2265122&amp;idp=223474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5" Type="http://schemas.openxmlformats.org/officeDocument/2006/relationships/webSettings" Target="webSettings.xml"/><Relationship Id="rId15" Type="http://schemas.openxmlformats.org/officeDocument/2006/relationships/hyperlink" Target="http://www.portal.ujn.gov.rs" TargetMode="External"/><Relationship Id="rId23" Type="http://schemas.openxmlformats.org/officeDocument/2006/relationships/theme" Target="theme/theme1.xml"/><Relationship Id="rId10" Type="http://schemas.openxmlformats.org/officeDocument/2006/relationships/hyperlink" Target="mailto:javnenabavke@mtt.gov.rs" TargetMode="External"/><Relationship Id="rId19" Type="http://schemas.openxmlformats.org/officeDocument/2006/relationships/hyperlink" Target="http://www.mtt.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mailto:javnenabavke@mtt.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C7655-EA07-4489-9362-A32B4C1A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17104</Words>
  <Characters>97497</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Jasmina Blagojevic</cp:lastModifiedBy>
  <cp:revision>5</cp:revision>
  <dcterms:created xsi:type="dcterms:W3CDTF">2019-04-25T07:01:00Z</dcterms:created>
  <dcterms:modified xsi:type="dcterms:W3CDTF">2019-04-25T07:40:00Z</dcterms:modified>
</cp:coreProperties>
</file>